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https://www.autoritedelaconcurrence.fr/fr/decision/relative-la-saisine-et-la-demande-de-mesures-conservatoires-presentees-par-les-societes</w:t>
      </w:r>
    </w:p>
    <w:p>
      <w:r>
        <w:t>Pages translated : 12</w:t>
      </w:r>
    </w:p>
    <w:p/>
    <w:p>
      <w:r>
        <w:rPr>
          <w:b/>
        </w:rPr>
        <w:t>[Pages 1–3]</w:t>
      </w:r>
    </w:p>
    <w:p>
      <w:r>
        <w:t xml:space="preserve">RÉPUBLIQUE FRANÇAISE  </w:t>
        <w:br/>
        <w:t xml:space="preserve">Decision No. 03-D-59 of December 9, 2003  </w:t>
        <w:br/>
        <w:t xml:space="preserve">regarding the referral and request for interim measures  </w:t>
        <w:br/>
        <w:t>submitted by the companies I&gt;Télé and Groupe Canal Plus</w:t>
      </w:r>
    </w:p>
    <w:p>
      <w:r>
        <w:t xml:space="preserve">The Competition Council (permanent commission),  </w:t>
        <w:br/>
        <w:t xml:space="preserve">Having regard to the request registered on July 28, 2003, under number 03/0050 F, by which the companies I&gt;Télé and Groupe Canal Plus referred to the Competition Council certain practices of the companies TF1, TPS, and LCI, which they consider anti-competitive;  </w:t>
        <w:br/>
        <w:t xml:space="preserve">Having regard to the letter registered on September 9, 2003, under number 03/0061 M, by which the companies I&gt;Télé and Groupe Canal Plus submitted a request for interim measures in support of their main referral;  </w:t>
        <w:br/>
        <w:t xml:space="preserve">Having regard to Book IV of the Commercial Code, relating to the freedom of prices and competition and Decree No. 2002-689 of April 30, 2002, setting the conditions for its application;  </w:t>
        <w:br/>
        <w:t xml:space="preserve">Having regard to the opinion adopted by the Higher Audiovisual Council on October 6, 2003;  </w:t>
        <w:br/>
        <w:t xml:space="preserve">Having regard to the observations presented by the companies I&gt;Télé and Groupe Canal Plus, by the companies TF1, TPS, and LCI, and by the Government Commissioner;  </w:t>
        <w:br/>
        <w:t xml:space="preserve">The rapporteur, the general rapporteur, the Government Commissioner, and the representatives of the companies I&gt;Télé, Groupe Canal Plus, TF1, TPS, and LCI heard during the session of November 5, 2003;  </w:t>
        <w:br/>
        <w:t>Adopts the following decision:</w:t>
      </w:r>
    </w:p>
    <w:p>
      <w:r>
        <w:t xml:space="preserve">I. - Findings  </w:t>
        <w:br/>
        <w:t xml:space="preserve">1. By contract dated January 28, 2000, the company TPS committed to pay the channel I&gt;Télévision (now I&gt;Télé) a monthly fee of 2.70 francs excluding tax (i.e., €0.4116) per individual subscriber from February 1, 2000, until December 31, 2001, in exchange for the marketing rights of this channel's programs.  </w:t>
        <w:br/>
        <w:t xml:space="preserve">2. As the agreement was nearing expiration, the general director of the channel I&gt;Télé made the following pricing proposal: €0.39 per individual subscriber for the year 2002; €0.37 for the year 2003; and €0.35 for the year 2004.  </w:t>
        <w:br/>
        <w:t xml:space="preserve">3. The following day, this offer was rejected by the president of TPS who proposed to extend the contract for three months "subject to, in the event of renewal of the contracts, a possible retroactivity of the new conditions from January 1, 2002." Several extensions thus occurred until the end of September 2002, without any negotiations being undertaken.  </w:t>
        <w:br/>
        <w:t>4. On September 25, 2002, TPS sent a draft contract to I&gt;Télé providing for a fee of €0.351 per individual subscriber for the years 2002 and 2003, €0.322 for the year 2004, and applied this modification of the rates, effective from September 1, 2002, with retroactive effect from January 1, 2002.</w:t>
      </w:r>
    </w:p>
    <w:p>
      <w:r>
        <w:t xml:space="preserve">5. I&gt;Télé, for its part, requested a further extension which was refused by TPS in the following terms: "I confirm that TPS agrees to continue distributing I&gt;Télé only by applying the conditions of the contracts sent on September 25, 2002 (...) until the signing of the final contracts."  </w:t>
        <w:br/>
        <w:t xml:space="preserve">6. In its letter dated January 20, 2003, TPS explained that: "The financial conditions and the duration of the commercialization of I&gt;Télé have already been the subject of an agreement reached within the framework of a global negotiation that was finalized during the summer of 2001 at the highest level of the Canal + and TF1 Groups" and added, regarding the draft contract, that it "strictly reiterates the conditions previously agreed between our two groups."  </w:t>
        <w:br/>
        <w:t xml:space="preserve">7. Following a formal notice issued by the channel I&gt;Télé, TPS paid the amounts of the fee as provided in the aforementioned draft, for the period from January to December 2002, and settled the other payments on May 13, 2003, citing a delay due to "disputes over the billing accounting documents."  </w:t>
        <w:br/>
        <w:t xml:space="preserve">8. I&gt;Télé made a new pricing proposal on May 14, 2003. On May 19, 2003, the day of the agreement reached between the news channel LCI and Canalsatellite regarding the setting of the fee, TPS withdrew its contract offer, as resulting from the September 2002 draft. A few days later, I&gt;Télé decided to accept the draft but TPS confirmed the withdrawal of its offer.  </w:t>
        <w:br/>
        <w:t xml:space="preserve">9. On June 4, 2003, TPS made the following financial proposal:  </w:t>
        <w:br/>
        <w:t xml:space="preserve">• For the past period, the payment of €0.35 per month and per subscriber;  </w:t>
        <w:br/>
        <w:t xml:space="preserve">• A lump sum of €500,000 from July to December 2003;  </w:t>
        <w:br/>
        <w:t xml:space="preserve">• A lump sum of €800,000 from January to December 2004.  </w:t>
        <w:br/>
        <w:t xml:space="preserve">10. Following I&gt;Télé's response denouncing an "unacceptable ultimatum," TPS, in a letter dated June 13, 2003, proposed "to the extent that your letter intends to formalize a sudden break in negotiations, (...) to arrange for the cessation of our commercial relations at the end of a notice period (...) of six and a half months, until December 31, 2003."  </w:t>
        <w:br/>
        <w:t xml:space="preserve">11. It should be recalled that the company LCI was negotiating, during the same period, the fees paid by Canalsatellite and, on April 1, 2003, filed a complaint with the Competition Council against the companies Canal Plus and Canalsatellite, accompanied by a request for interim measures from which it withdrew on May 23, 2003.  </w:t>
        <w:br/>
        <w:t xml:space="preserve">12. On July 28, 2003, the companies I&gt;Télé and Groupe Canal Plus filed a complaint with the Competition Council against the companies TF1, TPS, and LCI. They submitted a request for interim measures on September 9, 2003.  </w:t>
        <w:br/>
        <w:t xml:space="preserve">13. The complainants argue that the companies TF1, TPS, and LCI are in a dominant position in the television news market and denounce the abusive nature of the behavior of these companies aimed, according to them, "to eliminate I&gt;Télé from the television news market by causing its complete disappearance, on the one hand, by removing its access to TPS subscribers and, on the other hand, by causing a sharp and considerable drop, in the short term, in its revenue making it impossible to continue its operation."  </w:t>
        <w:br/>
        <w:t xml:space="preserve">14. They also accuse them of attempting to collude, which they claim consisted of proposing an illegal agreement to the Canal Plus group.  </w:t>
        <w:br/>
        <w:t>15. Finally, they request that the Competition Council impose interim measures, arguing that: "the urgency of the request for interim measures is all the more established as TPS has just launched new subscription offers and notably a new basic offer" in which I&gt;Télé is not included, which constitutes, according to them, "a strategy of eviction already implemented."</w:t>
      </w:r>
    </w:p>
    <w:p>
      <w:r>
        <w:t xml:space="preserve">II. - On the admissibility  </w:t>
        <w:br/>
        <w:t xml:space="preserve">A – THE MARKETS IN QUESTION  </w:t>
        <w:br/>
        <w:t xml:space="preserve">The pay television market  </w:t>
        <w:br/>
        <w:t xml:space="preserve">16. It follows from both national and community case law that there exists a distinct market for pay television separate from the market for free television (see in particular Decision No. 98-D-70 of November 24, 1998, of the Competition Council, the ruling of the Paris Court of Appeal of June 15, 1999, the ruling of the Court of Cassation of May 30, 2000, and the decisions of the European Commission of March 3, 1999, Aff. IV/36.237 TPS and September 15, 1999, Aff. IV/36.539 British Interactive Broadcasting).  </w:t>
        <w:br/>
        <w:t xml:space="preserve">17. At the current stage of the investigation, there is no new sufficiently decisive element, drawn for example from viewer behavior or the rights acquisition policy of the channels, to call into question the aforementioned case law; it cannot therefore be excluded that there exists a distinct pay television market separate from the free television market.  </w:t>
        <w:br/>
        <w:t xml:space="preserve">The market for the publishing and marketing of thematic channels broadcast on pay television including the segment of continuous French general news channels  </w:t>
        <w:br/>
        <w:t xml:space="preserve">18. Community case law has refined the contours of the pay television market, specifying the existence of an upstream market for the commercialization and exploitation of thematic channels where the suppliers are the publishers of thematic channels and the demanders are the broadcasting and marketing companies of pay television programs (Comm. March 3, 1999, No. 1999/242/EC).  </w:t>
        <w:br/>
        <w:t xml:space="preserve">19. At the current stage of the investigation, there is no new sufficiently decisive element to call this case law into question. It cannot therefore be excluded that there exists an upstream market for the publishing and marketing of thematic channels broadcast on pay television. It is also not excluded that this upstream market includes market segments or sub-markets that are narrower, depending on the themes offered.  </w:t>
        <w:br/>
        <w:t xml:space="preserve">20. In its communication of September 15, 1999, the Commission identified a "wholesale" market for cinema or sports channels on pay television, noting, on the one hand, the necessity for a pay television operator to include certain themes in its channel offers that take into account the demand for particular channels from subscribers and, on the other hand, the fact that "the wholesale price to be paid to obtain cinema or sports channels is significantly higher than that of other channels" (Comm. September 15, 1999, No. 1999/781/EC).  </w:t>
        <w:br/>
        <w:t xml:space="preserve">21. In its opinion of October 7, 2003, the CSA emphasizes that: "News channels are defined as a 'television service offering a program entirely dedicated to information, broadcast 24 hours a day, which provides viewers, with a very close periodicity (15 or 30 minutes), with continuously updated information of all kinds via news bulletins or flashes. (...) The majority of the programming is live. (...) This importance of live and immediacy distinguishes these channels from other thematic channels and terrestrial broadcast channels."  </w:t>
        <w:br/>
        <w:t>22. In light of the acquisition price for the consumer, the different geographical exposure due to partial accessibility for the public in the case of pay channels,</w:t>
      </w:r>
    </w:p>
    <w:p>
      <w:r>
        <w:rPr>
          <w:b/>
        </w:rPr>
        <w:t>[Pages 4–6]</w:t>
      </w:r>
    </w:p>
    <w:p>
      <w:r>
        <w:t>and the specific regulations attached to the broadcasting modalities of thematic information channels, it appears that the information services offered on pay television (thematic information channels) and those of free terrestrial television (information programs of generalist channels) are hardly substitutable. Thus, the general thematic information channels in French, designed solely around the theme of information and broadcast continuously, 24 hours a day, compared to the information programs in French of generalist terrestrial television, are likely to satisfy a different demand in a downstream retail market, namely consumable information at the pace chosen by the viewer, and can therefore present a particular interest for a pay-TV bouquet broadcaster, seeking programs in the upstream market, with a view to integration into a multi-thematic offer.</w:t>
      </w:r>
    </w:p>
    <w:p>
      <w:r>
        <w:t>23. Consequently, and subject to a thorough investigation, it cannot be excluded that there exists, in the upstream market of publishing and marketing thematic channels intended for pay television, a narrower market for continuous general information channels in French.</w:t>
      </w:r>
    </w:p>
    <w:p>
      <w:r>
        <w:t>The related market of television advertising</w:t>
      </w:r>
    </w:p>
    <w:p>
      <w:r>
        <w:t>24. Case law has also identified a market for television advertising distinct from that of advertising supported by other media, particularly the press, by retaining the principle that each medium possesses its own qualities that render them non-substitutable (cf. decision no. 00-D-67). In this market, there is no need to distinguish between the advertising space of pay television and that of free television, as broadcasting companies generally resort to advertising, albeit to varying degrees.</w:t>
      </w:r>
    </w:p>
    <w:p>
      <w:r>
        <w:t>B. - THE POSITION OF OPERATORS IN THESE MARKETS</w:t>
      </w:r>
    </w:p>
    <w:p>
      <w:r>
        <w:t>The position of the companies of the TF1 group, including notably TF1, TPS, and LCI, in the market for television advertising</w:t>
      </w:r>
    </w:p>
    <w:p>
      <w:r>
        <w:t>25. In its decision (no. 00-D-67) of February 13, 2001, concerning practices observed in the sector of television advertising space sales, the Competition Council confirmed the dominant position of TF1 and its subsidiary TF1 Publicité in the television advertising market, in the following terms: "Considering that, given the market share of television advertising held by TF1 and its subsidiary TF1 Publicité, its ability to maintain a positive audience share/advertising market share ratio under all circumstances – which it is the only one able to do – as well as the possibility it retains to practice prices higher than those of its competitors, the companies TF1 and TF1 Publicité must be regarded as occupying during the period considered (...) a dominant position in the television advertising market."</w:t>
      </w:r>
    </w:p>
    <w:p>
      <w:r>
        <w:t>26. In its opinion, the CSA confirms the maintenance of this position of the TF1 group by specifying that: "Among the national channels, it is the two major commercial channels, TF1 and M6, that benefit the most from advertising investments: they concentrate 70% of gross and net advertising investments in television (national channels and so-called complementary channels) for 46% of audience market shares of individuals aged 4 and older, with TF1 capturing 51% of net advertising investments" (opinion no. 03-05 of July 22, 2003, reiterated in the opinion of October 7, 2003).</w:t>
      </w:r>
    </w:p>
    <w:p>
      <w:r>
        <w:t>27. Regarding the advertising revenues of general information and continuous thematic channels, the net amount received by the channel LCI, owned by the TF1 group, is significantly higher than that of its competitor I&gt;Télé. As the CSA points out, "the comparison of gross advertising investments by advertisers also shows a ratio of 1 to 18 between the expenditures allocated to LCI compared to those allocated to I&gt;Télé."</w:t>
      </w:r>
    </w:p>
    <w:p>
      <w:r>
        <w:t>28. At this stage of the investigation, it cannot be excluded that the TF1 group still holds a dominant position in the related market of television advertising, a position that was, moreover, reaffirmed by the chairman of the board of directors of TF1 during the hearing, and that this group could use its dominant position to act on other markets in the audiovisual sector.</w:t>
      </w:r>
    </w:p>
    <w:p>
      <w:r>
        <w:t>The position of the companies TF1, TPS, and LCI in the upstream market of publishing and marketing thematic channels broadcast on pay television and in the market segment of continuous general information channels in French</w:t>
      </w:r>
    </w:p>
    <w:p>
      <w:r>
        <w:t>29. Regarding the market share assessed by referring to the number of subscribed households, it emerges from the numerical data communicated by the parties that the company TPS, 66% owned by the TF1 group, comprises 1,186,800 subscribed households compared to 2,470,134 for the companies Canalsatellite and NC Numéricâble, respectively 66% and 100% owned by the Canal Plus group, out of a total of 5,017,813 subscribed households to satellite and cable operators. The TF1 group thus holds a 24% market share compared to nearly 50% for the Canal Plus group.</w:t>
      </w:r>
    </w:p>
    <w:p>
      <w:r>
        <w:t>30. Regarding the audience shares of general information channels in French and continuous broadcast on pay television, LCI represented 1.3% of audience share compared to 0.3% for I&gt;Télé and 0.4% for Euronews, for the period from January to June 2003, according to MediaCabSat whose studies are recognized by all operators. The CSA thus emphasizes, in its opinion, that: "The audience of LCI is on average three times higher than that of its competitors" and concludes "Overall, there is no doubt that LCI benefits from a strong position both in audience and credibility."</w:t>
      </w:r>
    </w:p>
    <w:p>
      <w:r>
        <w:t>31. Case law, both domestic and community, defines a dominant position as the situation in which a company is able to act independently of market conditions and to act fairly freely without taking into account the behavior and reactions of its competitors (public report 2002 of the Competition Council, p.211).</w:t>
      </w:r>
    </w:p>
    <w:p>
      <w:r>
        <w:t>32. To assess this market power, it is necessary to take into account the vertical integration of the companies involved, which belong to the TF1 group, dominant in the related market of television advertising, the strong presence of this group across all information programs on television, and the commitment obtained by the TF1 group that the new international French-language news channel, in which this group will participate with France Télévision, will not be broadcast in France.</w:t>
      </w:r>
    </w:p>
    <w:p>
      <w:r>
        <w:t>33. It should also be noted that, in the publishing of programs, the TF1 group, through the company TPS, controls several important thematic channels (Télétoon, TPS Star, Cinéstar 1 and 2); that the company TF1 Digital controls others (LCI, TF6, and Odyssée) that are well-regarded; that the company Groupe TF1 manages the channel Eurosport which holds, alone or in partnership, the broadcasting rights to several notable and varied sporting events, and that all of this thematic channel publishing activity represents a turnover greater than that of the Canal Plus group companies engaged in the same activity.</w:t>
      </w:r>
    </w:p>
    <w:p>
      <w:r>
        <w:t>34. It thus appears that the TF1 group has significant competitive advantages in the information theme and a significant position in the market for publishing and marketing thematic channels and that it holds a strong position in the pay television sector, even though it is absent from the cable distribution and pay television distribution markets via terrestrial means.</w:t>
      </w:r>
    </w:p>
    <w:p>
      <w:r>
        <w:t>35. It cannot therefore be excluded, at this stage of the investigation, that there exists a market segment for general thematic information channels in French and continuous broadcast on pay television and that the TF1 group holds a dominant position therein.</w:t>
      </w:r>
    </w:p>
    <w:p>
      <w:r>
        <w:t>The practices</w:t>
      </w:r>
    </w:p>
    <w:p>
      <w:r>
        <w:t>On the alleged abusive procedures</w:t>
      </w:r>
    </w:p>
    <w:p>
      <w:r>
        <w:t>36. In support of the qualification of abuse of dominant position that they assert, the complainants argue that the complaint filed by LCI on April 1, 2003, against the companies Canal Plus and Canalsatellite, would constitute an attempt to instrumentalize the Competition Council within the framework of negotiations for the new conditions of marketing this channel on Canalsatellite and that this procedure would fit into a broader procedural strategy that would constitute an abuse of dominant position.</w:t>
      </w:r>
    </w:p>
    <w:p>
      <w:r>
        <w:t>37. In its decision no. 99-D-77 of December 7, 1999, the Competition Council considered that: "Access to the judge is a fundamental right and the fact that a company occupying a dominant position brings an action in court cannot be qualified as an anti-competitive practice except in very exceptional circumstances, when the action does not clearly aim to assert what the company may legitimately consider to be its right and is designed within the framework of a plan aimed at eliminating competition through this harassment."</w:t>
      </w:r>
    </w:p>
    <w:p>
      <w:r>
        <w:t>38. No element suggests, at this current stage, that by filing its complaint before the Council, the company LCI acted abusively.</w:t>
      </w:r>
    </w:p>
    <w:p>
      <w:r>
        <w:t>39. This case also falls within a broader procedural context that must be taken into account. Indeed, the interim judge of the Paris High Court, seized by I&gt;Télé of a request for a conservatory measure consisting of setting the notice period to June 30, 2004, under the financial conditions in force as of October 1, 2002, granted this request by order of July 7, 2003.</w:t>
      </w:r>
    </w:p>
    <w:p>
      <w:r>
        <w:t>40. The companies I&gt;Télé and Groupe Canal Plus have also initiated a fixed-date procedure pending before the Paris High Court, concerning the execution by TPS of the draft marketing contract sent to I&gt;Télé on September 25, 2002, and the determination by the substantive judge of the amount of the fee.</w:t>
      </w:r>
    </w:p>
    <w:p>
      <w:r>
        <w:t>41. In light of the elements available to the Council at this stage, the abusive nature of the complaint filed by LCI, which is part of a more general litigation, is not demonstrated.</w:t>
      </w:r>
    </w:p>
    <w:p>
      <w:r>
        <w:t>On the proposal by TPS to I&gt;Télé for new financial conditions</w:t>
      </w:r>
    </w:p>
    <w:p>
      <w:r>
        <w:t>42. It emerges from the elements of the file that the fee paid to the channel I&gt;Télé by the company TPS has evolved as follows:</w:t>
        <w:br/>
        <w:t>• In 2000, a monthly payment of €0.4116 per subscriber;</w:t>
        <w:br/>
        <w:t>• In 2002, a proposed fee of approximately €0.35 per subscriber;</w:t>
        <w:br/>
        <w:t>• In June 2003, a new proposal concerning a flat fee corresponding to €0.07 per month.</w:t>
      </w:r>
    </w:p>
    <w:p>
      <w:r>
        <w:t>43. No other distributor pays the channel I&gt;Télé such a low remuneration, nor has it been made any such low proposal. The recent acceptance by I&gt;Télé of free broadcasting by the cable operator in Paris, the company Noos, does not change this observation, as the tariff discussion takes place in a very different context, concerning, for I&gt;Télé, access to a new broadcaster that has a monopoly situation allowing it to reach Parisian cable subscribers.</w:t>
      </w:r>
    </w:p>
    <w:p>
      <w:r>
        <w:rPr>
          <w:b/>
        </w:rPr>
        <w:t>[Pages 7–9]</w:t>
      </w:r>
    </w:p>
    <w:p>
      <w:r>
        <w:t>44. Comparisons with the fees usually paid to channels that are reputed to be inexpensive, operating on the principle of managing image stocks, go in the same direction. Thus, Canalsatellite pays Canal Jimmy and Planète, owned by the Canal Plus group, a monthly fee of €0.33 per subscriber. Similarly, for the channels Télétoon and Odyssée, owned by the TF1 group, TPS pays a monthly fee of €0.20 per subscriber, which should be compared to the proposal of €0.07 made to I&gt;Télé by TPS.</w:t>
      </w:r>
    </w:p>
    <w:p>
      <w:r>
        <w:t>45. In its opinion, the CSA also emphasized that: "The proposed remuneration appears low, particularly given the transport costs of the channel. The comparison of the level of remuneration of LCI on Canalsatellite under the contract signed on May 19, 2003, with the latest offer allows us to observe that LCI also experienced a significant decrease (–73% between 2002 and 2005 for LCI; –83% between 2002 and 2004 for I&gt;Télé). While the remuneration of both channels evolves according to the same trend, it should be noted that the decrease is significantly greater for I&gt;Télé. Thus, the differential between the remuneration of the two channels increases to the detriment of I&gt;Télé: it is €0.60 per subscriber in 2002 (i.e., a ratio of 85% between I&gt;Télé and LCI), €0.11 per subscriber in 2003 and 2004 (i.e., a ratio of 35% between I&gt;Télé and LCI). This differential far exceeds that which existed for the remuneration of the two channels for the first half of 2002 (a differential of around 15% which was the subject of a successive agreement between the two parties in 2003) and finds no justification in the evolution of the audience performance of the channel."</w:t>
      </w:r>
    </w:p>
    <w:p>
      <w:r>
        <w:t>46. In the session, the TF1 group argued that the new pricing conditions proposed by TPS would not be abusive since they were formulated based on the audience shares of the I&gt;Télé channel, while at the same time, the CEO of TF1 acknowledged that this measurement instrument was not very significant for thematic channels.</w:t>
      </w:r>
    </w:p>
    <w:p>
      <w:r>
        <w:t>47. At the current state of the file, it cannot be excluded that the difference in treatment practiced by the TF1 group between the news channels, which does not seem to be justified by any clear and objective criteria, leads to discrimination between these channels and may fall within the scope of Article L. 420-2 of the Commercial Code.</w:t>
      </w:r>
    </w:p>
    <w:p>
      <w:r>
        <w:t>On the threat and then the abrupt termination by TPS of its commercial relations with I&gt;Télé</w:t>
      </w:r>
    </w:p>
    <w:p>
      <w:r>
        <w:t>48. The Council has already had the opportunity to rule on the commercial relations between distributors and program publishers.</w:t>
      </w:r>
    </w:p>
    <w:p>
      <w:r>
        <w:t>49. Thus, in a case involving the thematic channel Planète and France Télécom Câble (FTC), the Council considered: "it cannot be excluded, at this stage of the procedure, that the replacement of the Planète channel by the Odyssée channel and the simultaneous termination of the broadcasting contracts of Planète constitute practices prohibited by Article 8 of the ordinance of December 1, 1986" (decision n° 99-MC-02 of January 27, 1999).</w:t>
      </w:r>
    </w:p>
    <w:p>
      <w:r>
        <w:t>50. Similarly, in a case involving the company Canal Europe Audiovisuel (CEA) and the company Canalsatellite, the Council considered "that it cannot be excluded that the refusal to reference CEA, as well as other free-to-air channels, and the differences in treatment between these various channels, which do not seem to be based on clear and objective criteria, constitute practices prohibited by Article L.420-2 of the Commercial Code or by Article 82 of the Treaty of Rome" (decision n° 02-MC-01 of January 24, 2002).</w:t>
      </w:r>
    </w:p>
    <w:p>
      <w:r>
        <w:t>51. The course of the negotiations that took place between I&gt;Télé and TPS does not provide elements to assess the method of calculating the fee. However, it appears that after a period of extension of more than nine months, during which the parties acknowledged that no discussion or negotiation had taken place, TPS presented in September 2002, to I&gt;Télé, a draft contract which, although not signed by the channel, was unilaterally applied to it with retroactive effect. Furthermore, it is worth noting the abrupt withdrawal of the contract offer by TPS in May 2003, in a particularly contentious context between the TF1 and Canal Plus groups, followed by a new proposal from TPS that was completely different from the previous one.</w:t>
      </w:r>
    </w:p>
    <w:p>
      <w:r>
        <w:t>52. Moreover, it should also be noted the absence of any proposal for optional broadcasting, as is generally the case during negotiation periods, as well as the refusal to ultimately continue broadcasting I&gt;Télé, precisely at the time when, within the framework of mediation, an agreement was reached between Canalsatellite and LCI on the amount of the fee.</w:t>
      </w:r>
    </w:p>
    <w:p>
      <w:r>
        <w:t>53. Finally, it should be emphasized that all news channels, I&gt;Télé, Euronews, and LCI, currently benefit from broadcasting by all operators in the sector and that no technical reason opposes the joint offering of two news channels, LCI and I&gt;Télé, in the basic offer of TPS.</w:t>
      </w:r>
    </w:p>
    <w:p>
      <w:r>
        <w:t>54. It is therefore not excluded, at this stage of the investigation, that the behavior of TPS may have aimed to eliminate I&gt;Télé from TPS's broadcasting in favor of the competing channel LCI, especially since following the announcement of the withdrawal of the I&gt;Télé channel, TPS launched a new multi-thematic offer at a particularly attractive price, containing only the general news channel in French and in continuous broadcast belonging to the TF1 group.</w:t>
      </w:r>
    </w:p>
    <w:p>
      <w:r>
        <w:t>55. It cannot be excluded that this practice is part of a broader process aimed at evicting the I&gt;Télé channel from the market of general news channels in French and in continuous broadcast on pay television and that it could, emanating from a company in a dominant position, be qualified as an abuse of that position.</w:t>
      </w:r>
    </w:p>
    <w:p>
      <w:r>
        <w:t>On the proposal for a new offer of channel bouquets without the I&gt;Télé news channel</w:t>
      </w:r>
    </w:p>
    <w:p>
      <w:r>
        <w:t>56. At the beginning of August 2003, TPS launched two new offers respectively named: "TPS Star," including the TPS Star movie channel, and "TPS INITIAL," composed of the main themes of information, sports, youth, entertainment, and music. However, in this new offer "TPS INITIAL," which constitutes both a basic service, since it is composed of essential themes, and the first level of programs offered by TPS, since it is the cheapest package, the I&gt;Télé channel is not included.</w:t>
      </w:r>
    </w:p>
    <w:p>
      <w:r>
        <w:t>57. In this regard, the TF1 group argues, in its observations, that the notion of the first level of programs offered would not exist for TPS, whereas, in some of its distribution contracts, notably with RTL9 and the Histoire channel, it is expressly mentioned that the former offer, which still includes I&gt;Télé, titled "TPS THEMA," corresponds to the "first level of service."</w:t>
      </w:r>
    </w:p>
    <w:p>
      <w:r>
        <w:t>58. Such behavior could be a sign of the TF1 group's intention to exclude I&gt;Télé in favor of LCI, the only general news channel in French and in continuous broadcast then offered in the first level of programs of TPS.</w:t>
      </w:r>
    </w:p>
    <w:p>
      <w:r>
        <w:t>On the practice of the TF1 group seeking an illicit agreement with the Canal Plus group</w:t>
      </w:r>
    </w:p>
    <w:p>
      <w:r>
        <w:t>59. During their hearing on September 3, 2003, the applicants specified that "it should be added the practice of proposing an illicit agreement to the CANAL + group. (...) The agreement consists here of proposing that two distributors agree with the program publishers, subsidiaries of their parent company, to jointly define their commercial conditions in order to protect their respective interests to the detriment of third parties."</w:t>
      </w:r>
    </w:p>
    <w:p>
      <w:r>
        <w:t>60. In support of this practice, they referred to a letter dated April 30, 2003, from TPS, submitted to the file, in which reference is made to past agreements between the two groups in the following terms: "I propose that we proceed – as was the case in the past – to the globalization of our negotiations."</w:t>
      </w:r>
    </w:p>
    <w:p>
      <w:r>
        <w:t>61. In this regard, the CSA emphasized, in its opinion, that: "For several years, the two groups agreed to ensure the simultaneous exposure of their two channels on each bouquet. If elements constitutive of an agreement were to be noted in this process of cross-agreement that prevailed previously, the challenge would clearly apply to both groups."</w:t>
      </w:r>
    </w:p>
    <w:p>
      <w:r>
        <w:t>62. Regarding the examination of this practice, a former general director of Canal Plus confirmed, during his hearing, the implementation of an oral agreement that he would have personally negotiated and which would have concerned "the distribution of TF1 channels on DTT by the Canal Plus Group; the broadcasting of the same TF1 channels by Canalsatellite and NC Numéricâble; the distribution of I&gt;Télé by TPS."</w:t>
      </w:r>
    </w:p>
    <w:p>
      <w:r>
        <w:t>63. Furthermore, in its letter dated January 20, 2003, TPS explains that: "The financial conditions and the duration of the commercialization of I&gt;Télé have already been the subject of an agreement reached within the framework of a global negotiation that was finalized during the summer of 2001 at the highest level of the Canal + and TF1 Groups" and adds "these conditions were agreed upon between our two Groups."</w:t>
      </w:r>
    </w:p>
    <w:p>
      <w:r>
        <w:t>64. Similarly, in its letter dated April 7, 2003, the CEO of TPS writes to I&gt;Télé: "I recall the information that was transmitted to me by TF1, namely that agreements have been reached between our main shareholder, TF1, and the Canal Plus Group, particularly concerning the distribution of LCI by Canalsatellite and the distribution of your channel by TPS. The ratification of these agreements was subject to their simultaneous signature as was already the case in January 2000."</w:t>
      </w:r>
    </w:p>
    <w:p>
      <w:r>
        <w:t>65. A draft of a sequestration, dated September 24, 2001, concerning various agreements made between the two groups and a contract between TF1 and Canal Plus Distribution dated September 28, 2001, ensuring the Canal Plus Group the exclusivity of the distribution of the LCI and Eurosport channels on DTT, constitutes additional evidence of the existence of a general agreement between the TPS and Canal Plus groups.</w:t>
      </w:r>
    </w:p>
    <w:p>
      <w:r>
        <w:t>66. Finally, upon examining the commercial relations between the distributors and the publishers of the two news channels, it appears that the amount, previously set between the TPS and Canalsatellite for the LCI fee, consists of a monthly payment of €0.5031 per subscriber. This amount corresponds to that which has subsequently been exactly applied by the other market operators.</w:t>
      </w:r>
    </w:p>
    <w:p>
      <w:r>
        <w:t>67. In its observations, the TF1 group argues that it would be a simple "proposal for an agreement, unilateral, not followed by effect and postponed," whereas it results from the documents that have just been mentioned that this practice is part of a broader agreement implemented between the same parties and concerning the same subject over a period extending from the summer of 2000 to the end of 2002. It is this same agreement that the Canal Plus group took the initiative to break and that the TF1 group would have sought to restore.</w:t>
      </w:r>
    </w:p>
    <w:p>
      <w:r>
        <w:t>68. In light of all the preceding elements and subject to a substantive investigation, it cannot therefore be excluded that there was a concertation between the TF1 and Canal Plus groups.</w:t>
      </w:r>
    </w:p>
    <w:p>
      <w:r>
        <w:rPr>
          <w:b/>
        </w:rPr>
        <w:t>[Pages 10–12]</w:t>
      </w:r>
    </w:p>
    <w:p>
      <w:r>
        <w:t>and that this agreement between the two main pay television operators may have had an anti-competitive object or effect.</w:t>
      </w:r>
    </w:p>
    <w:p>
      <w:r>
        <w:t>69. Thus, it cannot be excluded, at the current state of the file and subject to the substantive investigation, that all the practices implemented by the TF1 and Canal Plus groups and previously noted may fall within the scope of the provisions of Book IV of the Commercial Code, and more specifically Article L. 420-1, and Article 81 of the Treaty of Rome, as long as they affect a substantial part of the national market.</w:t>
      </w:r>
    </w:p>
    <w:p>
      <w:r>
        <w:t>III. – ON THE REQUEST FOR CONSERVATORY MEASURES</w:t>
      </w:r>
    </w:p>
    <w:p>
      <w:r>
        <w:t>70. Regarding their request for conservatory measures, the companies I&gt;Télé and Groupe Canal Plus argue, firstly, that "the behavior of TPS, coordinated with the companies TF1 and LCI, aims to eliminate I&gt;Télé from the television news market by causing its complete disappearance, on the one hand, by removing its access to TPS subscribers and, on the other hand, by causing a sharp and considerable drop, in the short term, in its revenue making it impossible to continue its operation."</w:t>
      </w:r>
    </w:p>
    <w:p>
      <w:r>
        <w:t>71. They further consider that "the urgency of the request for conservatory measures is all the more established, as TPS has just launched new subscription offers, including a new basic offer" in which I&gt;Télé is not included, which constitutes, according to them, "a strategy of eviction already implemented."</w:t>
      </w:r>
    </w:p>
    <w:p>
      <w:r>
        <w:t>72. Consequently, the companies I&gt;Télé and Groupe Canal Plus request the Competition Council: 1) "to order TPS to maintain its commercial relations with I&gt;Télé and to continue the transport and marketing of the channel in its first subscription level and under the pricing conditions in force in the proposal of September 25, 2002, until the Competition Council has rendered its decision on the merits"; 2) to order TPS "to suspend its commercial offer called 'TPS INITIAL' and any commercial offer not including I&gt;Télé in the first subscription level or allowing all subscribers to access I&gt;Télé until the Competition Council has rendered its decision on the merits."</w:t>
      </w:r>
    </w:p>
    <w:p>
      <w:r>
        <w:t>73. Under Article L. 464-1 of the Commercial Code, conservatory measures "can only be taken if the practice denounced causes serious and immediate harm to the general economy, to that of the sector concerned, to the interest of consumers, or to the complaining company," and the measures that may be taken in this regard "must remain strictly limited to what is necessary to address the urgency."</w:t>
      </w:r>
    </w:p>
    <w:p>
      <w:r>
        <w:t>Regarding the serious and immediate harm to the concerned sector and consumers</w:t>
      </w:r>
    </w:p>
    <w:p>
      <w:r>
        <w:t>74. The harm to consumers, understood as the viewers, results from the fact that those who are subscribed to TPS will find themselves deprived of access to the channel I&gt;Télé while they pay the distributor a subscription in order to access a set of thematic channels including the programs of I&gt;Télé.</w:t>
      </w:r>
    </w:p>
    <w:p>
      <w:r>
        <w:t>75. The concern for pluralism also aligns with the motive of preserving consumer interests. The broadcasting of I&gt;Télé contributes to the objective of defending pluralism, as does that of LCI. This aspect is all the more important as the new package proposed without the channel I&gt;Télé by TPS is mainly composed of channels published by TPS's subsidiaries or its two shareholders TF1 and M6.</w:t>
      </w:r>
    </w:p>
    <w:p>
      <w:r>
        <w:t>76. Regarding the concerned sector, it appears that the publishers of thematic channels are experiencing significant economic difficulties that are linked in particular to the commercial conditions of their distribution.</w:t>
      </w:r>
    </w:p>
    <w:p>
      <w:r>
        <w:t>77. The practices noted further reinforce the existing imbalance in the relationships between distributors and publishers of thematic channels to the disadvantage of the latter, particularly when they do not belong to a powerful broadcasting group, while at the same time, as highlighted by the president of the CSA during the "ACCes" conference on July 2, 2003, the market for thematic channels is dynamic and still promising.</w:t>
      </w:r>
    </w:p>
    <w:p>
      <w:r>
        <w:t>78. Thus, the denounced practices are likely to harm consumers and the interest of the sector.</w:t>
      </w:r>
    </w:p>
    <w:p>
      <w:r>
        <w:t>79. However, this harm, which could materialize at the end of a process of gradual exclusion or disappearance of I&gt;Télé, does not have an immediate and serious character since the interim order of July 7, 2003, referred to in paragraph 38, postponed the termination of the broadcasting contract to June 30, 2004.</w:t>
      </w:r>
    </w:p>
    <w:p>
      <w:r>
        <w:t>Regarding the serious and immediate harm to the company I&gt;Télé</w:t>
      </w:r>
    </w:p>
    <w:p>
      <w:r>
        <w:t>80. The complainants argue that: "The eviction of I&gt;Télé from the TPS bouquet would thus result in an additional loss compared to its budget, at the close of the 2004 financial year, of 4,832,000 euros before financial costs. This loss would correspond to 30% of the production and editorial costs of the channel I&gt;Télé and to approximately 25% of its revenue from fees."</w:t>
      </w:r>
    </w:p>
    <w:p>
      <w:r>
        <w:t>81. Case law considers that a loss of earnings, assuming it is demonstrated, is insufficient on its own to characterize the serious and immediate harm justifying the issuance of emergency measures.</w:t>
      </w:r>
    </w:p>
    <w:p>
      <w:r>
        <w:t>82. In this case, it is necessary to weigh the figures put forward by the fact that the channel I&gt;Télé belongs to the Canal Plus group. Indeed, the 140 journalists who work on I&gt;Télé are part of the 270 members of the Canal Plus editorial team who collaborate with I&gt;Télé, so that this cost is not borne entirely by the channel.</w:t>
      </w:r>
    </w:p>
    <w:p>
      <w:r>
        <w:t>83. Furthermore, the risk, mentioned by the complainants, of an immediate revision of the rates granted to it by other distributors, following an acceptance of the "irrational" conditions of TPS, is not substantiated due, in particular, to the fact that Canal Satellite and NC Numéricâble, which account for nearly half of the subscribers to pay television, belong to the same group as the channel I&gt;Télé.</w:t>
      </w:r>
    </w:p>
    <w:p>
      <w:r>
        <w:t>84. Regarding the first requested conservatory measure consisting of suspending the notice of termination of the contract pending a decision on the merits, it should be recalled that the interim judge has already issued "a conservatory measure consisting of setting the end of the notice period to June 30, 2004 - instead of December 30, 2003 - under the financial conditions provided in the September 2002 draft" (order of July 7, 2003). This decision essentially provides a response to the first conservatory measure requested by the applicants.</w:t>
      </w:r>
    </w:p>
    <w:p>
      <w:r>
        <w:t>85. Concerning the second requested conservatory measure, relating to the suspension of the commercial offer called "TPS INITIAL," it is not established nor even alleged that this new offer could replace the other pre-existing subscription offers and lead TPS subscribers to migrate from the basic offer including I&gt;Télé to the TPS INITIAL offer which does not include it: this new commercial offer, at the current state of the investigation, appears directed towards prospects and new subscribers whose choice could only marginally affect the distribution of TPS subscribers between those who receive the channel I&gt;Télé and those who do not. Moreover, it is not established that the choice of the promotional offer TPS INITIAL would have an irreversible character that would make it very difficult for these new subscribers to evolve towards a richer offer including I&gt;Télé and, at the very least, towards the basic offer which necessarily includes it under the terms of the contract between I&gt;Télé and TPS.</w:t>
      </w:r>
    </w:p>
    <w:p>
      <w:r>
        <w:t>86. It follows from the above that the noted practices do not constitute a serious and immediate harm to the interests of the company that would justify the granting of conservatory measures.</w:t>
      </w:r>
    </w:p>
    <w:p>
      <w:r>
        <w:t>87. Under these conditions, the request for conservatory measures registered under number 03/0061 M is to be rejected.</w:t>
      </w:r>
    </w:p>
    <w:p>
      <w:r>
        <w:t>DECISION</w:t>
      </w:r>
    </w:p>
    <w:p>
      <w:r>
        <w:t>Sole Article: The request for conservatory measures registered under number 03/0061 M is rejected.</w:t>
      </w:r>
    </w:p>
    <w:p>
      <w:r>
        <w:t>Deliberated, on the oral report of Ms. Cramesnil de Laleu, by Ms. Hagelsteen, president, Mr. Nasse, vice-president, and Ms. Perrot, member.</w:t>
      </w:r>
    </w:p>
    <w:p>
      <w:r>
        <w:t>The session secretary, The president,</w:t>
      </w:r>
    </w:p>
    <w:p>
      <w:r>
        <w:t>Christine Charron Marie-Dominique Hagelsteen</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