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https://www.autoritedelaconcurrence.fr/fr/decision/relative-la-saisine-presentee-par-le-syndicat-professionnel-acnet</w:t>
      </w:r>
    </w:p>
    <w:p>
      <w:r>
        <w:t>Pages translated : 3</w:t>
      </w:r>
    </w:p>
    <w:p/>
    <w:p>
      <w:r>
        <w:rPr>
          <w:b/>
        </w:rPr>
        <w:t>[Pages 1–3]</w:t>
      </w:r>
    </w:p>
    <w:p>
      <w:r>
        <w:t>COMPETITION COUNCIL</w:t>
        <w:br/>
        <w:t>Decision No. 99-D-56 of October 12, 1999</w:t>
        <w:br/>
        <w:t>regarding the referral submitted by the professional union Acnet</w:t>
        <w:br/>
        <w:t>The Competition Council (permanent commission),</w:t>
        <w:br/>
        <w:t>Having regard to the letter registered on December 7, 1998 under number F 1106 by which the professional union National Coordination Action of Telecommunications Companies (Acnet) referred to the Competition Council practices of SA France Télécom that it considers anti-competitive;</w:t>
        <w:br/>
        <w:t>Having regard to Ordinance No. 86-1243 of December 1, 1986 as amended, relating to the freedom of prices and competition and Decree No. 86-1309 of December 29, 1986 as amended, taken for its application;</w:t>
        <w:br/>
        <w:t>The rapporteur, the general rapporteur, the Government commissioner, and the referring party heard;</w:t>
        <w:br/>
        <w:t>After deliberating in the absence of the rapporteur and the general rapporteur;</w:t>
        <w:br/>
        <w:t>Considering that the professional union Acnet has referred to the Competition Council practices of SA France Télécom which, during the conclusion of contracts relating to the control of wooden telephone poles, would have, on the one hand, abused its dominant position and, on the other hand, violated the provisions of Article 7 of the ordinance of December 1, 1986;</w:t>
        <w:br/>
        <w:t>Considering that under Article 19 of the aforementioned ordinance: "The Competition Council may declare, by reasoned decision, the referral inadmissible if it considers that the facts invoked do not fall within its jurisdiction or are not supported by sufficiently probative elements";</w:t>
        <w:br/>
        <w:t>Considering that SA France Télécom published, on July 4, 1996, in the journal Usine nouvelle, a call for applications for the "provision of control and treatment services for wooden telephone poles"; that following this call for applications, five companies were admitted to submit offers; that on July 23, 1997, SA France Télécom informed these companies that the initial object of the call for applications was modified by the postponement of treatment services for poles; that at the end of the negotiations, a significant multi-year contract was concluded with the companies CBS, Cobra, Escot, and Gros; that the ability to treat poles constituted a major criterion of this call for applications; that, as a result, many companies, capable of only performing pole inspections, would have refrained from submitting their applications; that the abandonment of pole treatment, one year after the call for applications, would have radically changed the nature of the services offered by SA France Télécom in the initial call for applications notice of July 4, 1996, thus distorting the conditions of competition between companies; that the treatment of poles indeed involves the implementation of specific processes which had previously led SA France Télécom to have only one national supplier for the treatment services of poles associated with their inspection, while SA France Télécom had numerous suppliers capable of performing pole inspection services; that this fundamental modification of the object of the call for applications should have led SA France Télécom to conduct a new call for applications;</w:t>
      </w:r>
    </w:p>
    <w:p>
      <w:r>
        <w:t>Considering that the referring union claims that, through this process, SA France Télécom would have limited market access and the free exercise of competition by favoring certain companies that would have been informed of the modifications intended to occur after the call for applications notice; that these practices would contravene Article 7 of Ordinance No. 86-1243 of December 1, 1986, paragraph 1; that by accepting applications from companies that evidently did not justify the competencies defined in the call for applications notice, SA France Télécom would have seriously distorted competition; that by accepting late applications (Escot company), SA France Télécom would have demonstrated a lack of scrupulousness regarding competition rules; that finally, by accepting applications from companies whose personnel are partially exempt from their legal obligations regarding paid leave funds, France Télécom would have favored unfair competition by companies that exempt themselves from the regulatory and legal provisions applicable to companies in this sector;</w:t>
        <w:br/>
        <w:t>Considering that Acnet further argues that SA France Télécom would have obstructed the free setting of prices by abusing its dominant position; that finally it accuses "individual members of the Purchasing and Logistics Department, the Supplier Quality Department, and the Local Loop Department of SA France Télécom of having taken a personal and decisive part in the design, organization, and implementation of the anti-competitive practices described," practices that could be sanctioned under Article 17 of Ordinance No. 86-1243 of December 1, 1986;</w:t>
        <w:br/>
        <w:t>But considering, first, that the referring company submits in support of its referral a note emanating, it seems, from the company Cobra regarding the company CBS, the company retained following the call for applications; that it is indicated therein that the company CBS has neither the technical means nor the financial means to carry out the contract for which it was retained and that this "strongly presumes:</w:t>
        <w:br/>
        <w:t>that the company CBS benefited from privileged information;</w:t>
        <w:br/>
        <w:t>that the company CBS benefited from the complacency of various services of France Télécom;</w:t>
        <w:br/>
        <w:t>that France Télécom favored the application of the company CBS";</w:t>
        <w:br/>
        <w:t>Considering that these allegations, which are not accompanied by any probative element, cannot suffice to establish the grievances put forward by Acnet;</w:t>
        <w:br/>
        <w:t>Considering, secondly, that there is no probative element in the referral that France Télécom would have colluded with another company to modify its request; that as a buyer in a market, it was entitled to make such a modification on its own without this constituting a violation of Article 7 of the aforementioned ordinance; that, moreover, nothing in the referral suggests that SA France Télécom abused a dominant position in awarding contracts for the inspection of wooden poles;</w:t>
      </w:r>
    </w:p>
    <w:p>
      <w:r>
        <w:t>Considering that it follows from the above that, in the absence of probative elements, the referral of Acnet, under Articles 7 and 8 of the ordinance of December 1, 1986, is inadmissible,</w:t>
        <w:br/>
        <w:t>DECIDES:</w:t>
        <w:br/>
        <w:t>Sole Article: the referral registered under number F 1106 is declared inadmissible.</w:t>
        <w:br/>
        <w:t>Deliberated, on the report of Ms. Servella-Huertas, by Ms. Hageslteen, president, Ms. Pasturel and Mr. Cortesse, vice-presidents.</w:t>
        <w:br/>
        <w:t>The session secretary, The president</w:t>
        <w:br/>
        <w:t>Sylvie Grando Marie-Dominique Hagelsteen</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