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https://www.autoritedelaconcurrence.fr/fr/decision/relative-la-situation-de-la-concurrence-dans-le-secteur-de-la-parfumerie-de-luxe</w:t>
      </w:r>
    </w:p>
    <w:p>
      <w:r>
        <w:t>Pages translated : 4</w:t>
      </w:r>
    </w:p>
    <w:p/>
    <w:p>
      <w:r>
        <w:rPr>
          <w:b/>
        </w:rPr>
        <w:t>[Pages 1–3]</w:t>
      </w:r>
    </w:p>
    <w:p>
      <w:r>
        <w:t xml:space="preserve">FRENCH REPUBLIC  </w:t>
        <w:br/>
        <w:t xml:space="preserve">Decision No. 94-D-36 of June 14, 1994  </w:t>
        <w:br/>
        <w:t xml:space="preserve">regarding the competitive situation  </w:t>
        <w:br/>
        <w:t xml:space="preserve">in the luxury perfumery sector.  </w:t>
        <w:br/>
        <w:t xml:space="preserve">The Competition Council (section II),  </w:t>
        <w:br/>
        <w:t xml:space="preserve">Having regard to the letter registered on December 6, 1989, under number F 284, by which the Minister of State, Minister of Economy, Finance and Budget, referred to the Competition Council a file concerning the competitive situation in the luxury perfumery sector  </w:t>
        <w:br/>
        <w:t xml:space="preserve">Having regard to Order No. 86-1243 of December 1, 1986, as amended, relating to the freedom of prices and competition, and Decree No. 86-1309 of December 29, 1986, as amended, taken for its application  </w:t>
        <w:br/>
        <w:t xml:space="preserve">Having regard to the judgment rendered on May 17, 1990, by the Court of Cassation (commercial, economic and financial chamber) on the appeals filed notably by the Chamber of Retail Perfumers of Paris-Ile-de-France and by the National Federation of Retail Perfumers;  </w:t>
        <w:br/>
        <w:t xml:space="preserve">Having regard to the observations presented by the National Federation of Retail Perfumers, by the Chamber of Retail Perfumers of Paris - Ile-de-France, and by the Government Commissioner;  </w:t>
        <w:br/>
        <w:t xml:space="preserve">Having regard to the other documents in the file;  </w:t>
        <w:br/>
        <w:t xml:space="preserve">The rapporteur, the general rapporteur, the Government Commissioner, and the representatives of the National Federation of Retail Perfumers, the Chamber of Retail Perfumers of Paris - Ile-de-France, and Mrs. Rosenfeld having been heard, the other parties having been duly summoned;  </w:t>
        <w:br/>
        <w:t xml:space="preserve">Adopts the decision based on the findings (I) and the reasons (II) set forth below:  </w:t>
        <w:br/>
        <w:t xml:space="preserve">I. - FINDINGS  </w:t>
        <w:br/>
        <w:t xml:space="preserve">A. - The Sector of Activity  </w:t>
        <w:br/>
        <w:t xml:space="preserve">The perfumery products industry is a highly concentrated sector, dominated by the L'Oréal group, which encompasses more than a dozen brands within its Perfumes and Beauty division.  </w:t>
        <w:br/>
        <w:t xml:space="preserve">Distribution is primarily ensured by retail trade (72.9%), with the main shares held by hypermarkets (29%), perfumeries (24%), pharmacies (7.8%), and department stores (5.4%).  </w:t>
        <w:br/>
        <w:t>Selective distribution represents a significant share (31.4%) of the total turnover and 83% of the export turnover of this sector.</w:t>
      </w:r>
    </w:p>
    <w:p>
      <w:r>
        <w:t xml:space="preserve">Retailers are represented in Ile-de-France by the Chamber of Retail Perfumers of Paris - Ile-de-France, which is a member of the National Federation of Retail Perfumers.  </w:t>
        <w:br/>
        <w:t xml:space="preserve">B. The Practices Observed  </w:t>
        <w:br/>
        <w:t xml:space="preserve">The practices observed concern the removal of indicative public prices, the dissemination of sales price schedules, and the exchange of information on margins among certain retailers.  </w:t>
        <w:br/>
        <w:t xml:space="preserve">1. The Removal of Indicative Public Prices  </w:t>
        <w:br/>
        <w:t xml:space="preserve">Order No. 77-105 P of September 2, 1977, amended by the order of December 3, 1987, relating to the advertising of prices to consumers, provides in its Article 3:  </w:t>
        <w:br/>
        <w:t xml:space="preserve">'The reference price... cannot exceed the lowest price actually practiced by the advertiser for a similar item or service, in the same retail establishment, during the thirty days preceding the start of this advertising...  </w:t>
        <w:br/>
        <w:t xml:space="preserve">'The advertiser may also use as a reference price the price recommended by the manufacturer or importer of the product.'  </w:t>
        <w:br/>
        <w:t xml:space="preserve">According to the investigation report, various pressures were allegedly exerted in 1987 by the trade unions of retail perfumers on manufacturers to abandon the establishment of recommended public prices.  </w:t>
        <w:br/>
        <w:t xml:space="preserve">These pressures were said to be part of a broader collective action aimed at hindering discounters who base their commercial advertising on offering a discount compared to the recommended public prices, in application of the aforementioned provisions of the order of September 2, 1977.  </w:t>
        <w:br/>
        <w:t xml:space="preserve">2. The Dissemination of Sales Price Schedules  </w:t>
        <w:br/>
        <w:t xml:space="preserve">The S.A.R.L. Parfumerie Sélective Services, whose headquarters is located in the same building as the F.N.P.D. and whose purpose is 'to carry out all actions and provide all services useful for promoting the brand image of selective perfumery as well as informing the profession,' has developed a computerized database, known as Parkod, to which a little over a hundred retail perfumers are subscribed.  </w:t>
        <w:br/>
        <w:t xml:space="preserve">This database is fed by information from members of the F.N.D.P. and their suppliers.  </w:t>
        <w:br/>
        <w:t xml:space="preserve">Information related to prices is thus communicated: prices excluding taxes for brands that have ceased to practice indicative public prices and, for others, recommended prices with markup coefficients.  </w:t>
        <w:br/>
        <w:t xml:space="preserve">Mr. Dauly, Chairman and CEO of Micro-Forum and designer of the automatic stock management system in perfumery 'Gaspar,' using information drawn from the Parkod database, stated: 'The coefficients of 1.946 and 2.2002 currently proposed are the most commonly practiced coefficients that previously appeared in Parkod.'  </w:t>
        <w:br/>
        <w:t>3. The Exchange of Information on Margins Among Three Retail Perfumers in Asnières</w:t>
      </w:r>
    </w:p>
    <w:p>
      <w:r>
        <w:t xml:space="preserve">Following the abandonment of recommended prices by certain manufacturers in 1988, perfumers in Asnières allegedly conspired to apply identical markups on brands. Mrs. Stroukoff, a perfumer in Asnières, stated in a report: 'Following the abandonment of recommended prices in January 1988, we met at the beginning of the year or rather conferred by phone at the initiative of Mrs. Rosenfeld, in order to agree on the markups to apply.' Mrs. Millot, whose business has since been taken over by Mrs. Nakache, confirmed having participated in this consultation, as did Mrs. Rosenfeld. The identity of the other retailers in Asnières who took part in the consultation could not be established.  </w:t>
        <w:br/>
        <w:t xml:space="preserve">II. - BASED ON THE ABOVE FINDINGS, THE COUNCIL  </w:t>
        <w:br/>
        <w:t xml:space="preserve">On the concerted practices aimed at the removal of indicative public prices:  </w:t>
        <w:br/>
        <w:t xml:space="preserve">Considering that, by the aforementioned judgment, the Court of Cassation (commercial, economic and financial chamber) annulled the order rendered on September 2, 1988, by the President of the Paris High Court, which had authorized the agents of the General Directorate for Competition, Consumer Affairs and Fraud Control, under Article 48 of the order of December 1, 1986, to carry out visits and seizures in the premises of the appellants;  </w:t>
        <w:br/>
        <w:t xml:space="preserve">Considering, therefore, that the irregularly seized documents in the premises of the Chamber of Retail Perfumers of Paris - Ile-de-France and the National Federation of Retail Perfumers must be separated from the file; that the reports referring directly or indirectly to the content of the irregularly seized documents must also be excluded; that the passages of the administrative report established from information drawn from these elements of the file cannot be used either;  </w:t>
        <w:br/>
        <w:t xml:space="preserve">Considering that the Director General of Competition, Consumer Affairs and Fraud Control, in his observations of July 20, 1992, indicated that 'none of the documents resulting from the search invalidated by the Court of Cassation on May 17, 1990, has been transmitted (to) the council' but specified that 'however, for legal security reasons, the hearing reports of Mr. Demeure (Annex IV) and Mr. Henry (Annex V), which are subsequent to the seizure operation of September 8, 1988, may be excluded';  </w:t>
        <w:br/>
        <w:t xml:space="preserve">Considering that the only documents remaining in the file do not contain elements allowing to establish that the practices of the National Federation of Retail Perfumers of Paris - Ile-de-France, denounced to the council, fall under the prohibitions set forth in Article 7 of the order of December 1, 1986;  </w:t>
        <w:br/>
        <w:t xml:space="preserve">On the dissemination of margin coefficients:  </w:t>
        <w:br/>
        <w:t xml:space="preserve">Considering that the circumstance that the company Parfumerie Sélective Services, which operates the Parkod data system, has its registered office in the same building as the F.N.P.D. is not sufficient to hold this professional organization liable, in the absence of any other element, for a grievance arising from the development and dissemination to its members of coefficients to be applied to the wholesale prices excluding taxes disseminated by suppliers of perfumery products;  </w:t>
        <w:br/>
        <w:t>On the consultation among retail perfumers:</w:t>
      </w:r>
    </w:p>
    <w:p>
      <w:r>
        <w:rPr>
          <w:b/>
        </w:rPr>
        <w:t>[Pages 4–4]</w:t>
      </w:r>
    </w:p>
    <w:p>
      <w:r>
        <w:t>Considering that it results from the findings set out in section I of this decision that at least three retail perfumers from Asnières, Mrs. Stroukoff, Mrs. Rosenfeld, and Mrs. Millot, conspired on the margins to be applied in January 1988; that while other retailers may have participated in this consultation, no element in the file allows for their identification;</w:t>
      </w:r>
    </w:p>
    <w:p>
      <w:r>
        <w:t>Considering that the consultation among the three aforementioned retailers aimed to restrict or distort competition in the perfume market in the city of Asnières and is prohibited by the provisions of Article 7 of the ordinance of December 1, 1986;</w:t>
      </w:r>
    </w:p>
    <w:p>
      <w:r>
        <w:t>On the follow-up actions to be taken:</w:t>
      </w:r>
    </w:p>
    <w:p>
      <w:r>
        <w:t>Considering that the perfume business operated by Mrs. Stroukoff was acquired in August 1990 by S.A.R.L. Espace Parfums, which did not take over all the material and human resources; that consequently, the grievances against Mrs. Stroukoff can no longer lead to the imposition of sanctions;</w:t>
      </w:r>
    </w:p>
    <w:p>
      <w:r>
        <w:t>Considering that the business operated by Mrs. Millot was acquired by Mrs. Nakache, who only took over the material resources; that, therefore, the grievances against Mrs. Millot can no longer lead to the imposition of sanctions;</w:t>
      </w:r>
    </w:p>
    <w:p>
      <w:r>
        <w:t>Considering that it results from the uncontested statements of Mrs. Millot and Mrs. Stroukoff that Mrs. Rosenfeld was the initiator of the consultation among the perfumers of Asnières; that, in the circumstances of this case, it is appropriate, by application of the first paragraph of Article 13 of the ordinance of December 1, 1986, to order Mrs. Rosenfeld to refrain from any consultation or exchange of information regarding prices,</w:t>
      </w:r>
    </w:p>
    <w:p>
      <w:r>
        <w:t>Decides:</w:t>
      </w:r>
    </w:p>
    <w:p>
      <w:r>
        <w:t>Art. 1. - It is not established that the National Federation of Retail Perfumers and the Chamber of Retail Perfumers of Paris - Ile-de-France violated the provisions of Article 7 of the ordinance of December 1, 1986.</w:t>
      </w:r>
    </w:p>
    <w:p>
      <w:r>
        <w:t>Art. 2. - Mrs. Rosenfeld is ordered to refrain from any consultation and any exchange of information regarding prices.</w:t>
      </w:r>
    </w:p>
    <w:p>
      <w:r>
        <w:t>Deliberated on the report of Mrs. Michèle Dayries, by Mr. Jenny, Vice-President, presiding, Messrs. Blaise, Gicquel, Robin, Sargos, and Urbain, members.</w:t>
      </w:r>
    </w:p>
    <w:p>
      <w:r>
        <w:t>The substitute general rapporteur The Vice-President, presiding over the session</w:t>
      </w:r>
    </w:p>
    <w:p>
      <w:r>
        <w:t>Marie Picard Frédéric Jenny</w:t>
      </w:r>
    </w:p>
    <w:p>
      <w: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