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https://www.autoritedelaconcurrence.fr/fr/decision/relative-la-situation-de-la-concurrence-dans-le-secteur-des-consoles-et-des-logiciels-de-0</w:t>
      </w:r>
    </w:p>
    <w:p>
      <w:r>
        <w:t>Pages translated : 15</w:t>
      </w:r>
    </w:p>
    <w:p/>
    <w:p>
      <w:r>
        <w:rPr>
          <w:b/>
        </w:rPr>
        <w:t>[Pages 1–3]</w:t>
      </w:r>
    </w:p>
    <w:p>
      <w:r>
        <w:t xml:space="preserve">FRENCH REPUBLIC  </w:t>
        <w:br/>
        <w:t xml:space="preserve">Decision No. 95-D-62 of September 26, 1995  </w:t>
        <w:br/>
        <w:t xml:space="preserve">Regarding the Situation of Competition in the Sector of Consoles and Electronic Video Game Software  </w:t>
        <w:br/>
        <w:t xml:space="preserve">The Competition Council (Section II),  </w:t>
        <w:br/>
        <w:t xml:space="preserve">Having regard to the letter registered on December 5, 1991, under number F 461, by which the Minister of State, Minister of Economy, Finance and Budget referred to the Competition Council practices implemented in the sector of consoles and electronic video game software;  </w:t>
        <w:br/>
        <w:t xml:space="preserve">Having regard to Ordinance No. 86-1243 of December 1, 1986, as amended, relating to price and competition freedom and Decree No. 86-1309 of December 29, 1986, as amended, taken for its application;  </w:t>
        <w:br/>
        <w:t xml:space="preserve">Having regard to Decision No. 94-D.S.A.-08 of July 22, 1994, of the President of the Competition Council, made pursuant to Article 23 of the aforementioned ordinance of December 1, 1986;  </w:t>
        <w:br/>
        <w:t xml:space="preserve">Having regard to the observations presented by the company Guillemot International, the company Innelec S.A., the company Sega France, and the Government Commissioner;  </w:t>
        <w:br/>
        <w:t xml:space="preserve">Having regard to the other documents in the file;  </w:t>
        <w:br/>
        <w:t xml:space="preserve">The rapporteur, the general rapporteur, the Government Commissioner, and the representatives of the companies Guillemot International, Innelec S.A., and Sega France heard;  </w:t>
        <w:br/>
        <w:t xml:space="preserve">Adopts the decision based on the findings (I) and the reasons (II) set out below:  </w:t>
        <w:br/>
        <w:t xml:space="preserve">I. - FINDINGS  </w:t>
        <w:br/>
        <w:t xml:space="preserve">On December 5, 1991, the Competition Council was seized by the Minister of State, Minister of Economy, Finance and Budget, of practices implemented by the company Virgin Loisirs S.A. (hereinafter Virgin Loisirs), exclusive importer of Sega brand games.  </w:t>
        <w:br/>
        <w:t xml:space="preserve">A. - The Relevant Sector  </w:t>
        <w:br/>
        <w:t xml:space="preserve">1. The Product  </w:t>
        <w:br/>
        <w:t xml:space="preserve">During the years 1988 to 1993, electronic video games consisted of a console adaptable to televisions equipped with a SCART socket along with the corresponding game software. Consoles and software being specific to each manufacturer, the software was adapted to each type of console, and the various games were generally available in each category of consoles. At that time, this product also included portable game consoles with built-in liquid crystal screens featuring interchangeable software within the same brand, such as 'game boy' (Nintendo brand) or 'game gear' (Sega brand).  </w:t>
        <w:br/>
        <w:t xml:space="preserve">Intended for households, this game was distinguished from electronic games for collective use, generally installed in game rooms and beverage outlets. It was also different from game software adaptable to microcomputers, which require the possession of such hardware.  </w:t>
        <w:br/>
        <w:t xml:space="preserve">2. The Sector  </w:t>
        <w:br/>
        <w:t xml:space="preserve">The sector encompasses:  </w:t>
        <w:br/>
        <w:t xml:space="preserve">- consoles for which supply and demand are specific and for which different brands produce substitutable products;  </w:t>
        <w:br/>
        <w:t xml:space="preserve">- software, marketed independently of consoles and which is subject to distinct demand and distribution from that of consoles.  </w:t>
        <w:br/>
        <w:t xml:space="preserve">In value, the total turnover of the electronic video game sector is approximately equally divided between console sales and software sales. In quantity, consoles represent one-third of sales, and software the remaining two-thirds.  </w:t>
        <w:br/>
        <w:t xml:space="preserve">According to figures provided by importers, the turnover related to electronic video games was estimated at 350 million francs in 1989, 1 billion francs in 1990, 2.4 billion francs in 1991, and 4.5 billion francs in 1992.  </w:t>
        <w:br/>
        <w:t xml:space="preserve">The console and electronic video game software sector is almost exclusively supplied by imports.  </w:t>
        <w:br/>
        <w:t xml:space="preserve">Two importers, Bandaï France S.A. for Nintendo products and Virgin Loisirs for Sega products, accounted for 90% of electronic video game sales in France during the years 1989, 1990, and 1991.  </w:t>
        <w:br/>
        <w:t xml:space="preserve">In the market for electronic video game consoles, during the years 1989, 1990, and 1991, Virgin Loisirs, with the Sega brand, achieved market shares of 34%, 20%, and 27% in France, compared to 66%, 77%, and 66% for Bandaï with the Nintendo brand.  </w:t>
        <w:br/>
        <w:t xml:space="preserve">In the software market, for the same years, Virgin Loisirs reached market shares of 27%, 21%, and 27% compared to 70%, 74%, and 68% for Bandaï.  </w:t>
        <w:br/>
        <w:t>During this period, the distribution of products was carried out 50% in large retail stores (hypermarkets and supermarkets), the other half being distributed approximately equally among other forms of distribution (multi-specialists, department stores, independent toy retailers, retailers of hi-fi video television equipment, and mail order).</w:t>
      </w:r>
    </w:p>
    <w:p>
      <w:r>
        <w:t xml:space="preserve">3. The Situation of the Company Virgin Loisirs  </w:t>
        <w:br/>
        <w:t xml:space="preserve">Until 1988, products of the Sega brand were imported by a company, Cameron Macween, which marketed the products through three distributors, the company Innelec S.A. (Innelec), the company Guillemot International, and the company D.P.M.F.  </w:t>
        <w:br/>
        <w:t xml:space="preserve">Since September 1988, the company Virgin Loisirs has been importing and distributing Japanese Sega gaming equipment (abbreviation for 'Services Games') in France pursuant to a contract dated April 1, 1988, which grants it, through the British company Virgin Mastertronic Limited, the exclusive distribution of Sega products in a territory covering France, the D.O.M.-T.O.M., and certain African countries. This agreement was renewed in 1990.  </w:t>
        <w:br/>
        <w:t xml:space="preserve">The company Virgin Mastertronic Limited is a subsidiary of the British Virgin group. In 1991, the company Virgin Loisirs changed its corporate name to Sega France.  </w:t>
        <w:br/>
        <w:t xml:space="preserve">Generally, the company Virgin Loisirs sells directly to retailers. However, the company Virgin Loisirs signed two contracts on September 21, 1988, and July 10, 1990, with the company Innelec, under which the latter became its main wholesaler. Furthermore, in order to limit the effects on the market of parallel imports carried out by the company Guillemot International, the company Virgin Loisirs also sold its products in France between August 1989 and the end of 1990 through this company specialized in the wholesale trade of computer equipment (mainly software).  </w:t>
        <w:br/>
        <w:t xml:space="preserve">Between August 1989 and the end of 1990, in addition to the distribution of Sega products imported directly by it, the company Guillemot International marketed in France approximately 1% of Sega-branded consoles, software, and accessories supplied by the company Virgin Loisirs. In 1990, the company Innelec accounted for 10% of Sega product sales in France.  </w:t>
        <w:br/>
        <w:t xml:space="preserve">In total, during the years 1989 to 1990, it is estimated that the companies Innelec and Guillemot International distributed between 11% and 15% of Sega-branded products imported by the company Virgin Loisirs.  </w:t>
        <w:br/>
        <w:t xml:space="preserve">B. - Observed Practices  </w:t>
        <w:br/>
        <w:t xml:space="preserve">1. Customer Allocation  </w:t>
        <w:br/>
        <w:t xml:space="preserve">The investigation revealed that the companies Virgin Loisirs and Guillemot International, on the one hand, and the companies Virgin Loisirs and Innelec, on the other hand, had entered into agreements to allocate the distributors' clientele.  </w:t>
        <w:br/>
        <w:t xml:space="preserve">An agreement of September 25, 1989, implemented by the companies Virgin Loisirs and Guillemot International, summarizing thirty hypermarket and department store brands, reserved the distribution of the largest stores solely for Virgin Loisirs.  </w:t>
        <w:br/>
        <w:t>At the same time, an agreement concluded on July 1 and 10, 1990, between the companies Virgin Loisirs and Innelec reserved 32 major retail brands for Virgin Loisirs and 54 independent stores for Innelec, with a mutual commitment from each party not to compete with the other partner in the points of sale where it had already developed commercial cooperation.</w:t>
      </w:r>
    </w:p>
    <w:p>
      <w:r>
        <w:rPr>
          <w:b/>
        </w:rPr>
        <w:t>[Pages 4–6]</w:t>
      </w:r>
    </w:p>
    <w:p>
      <w:r>
        <w:t>2. Price Consultations Regarding the relationships between the company Virgin Loisirs and the company Guillemot International, the investigation also established that the company Virgin Loisirs had entered into an agreement with the company Guillemot International concerning the setting of the retail price for the Sega Master System console, between August and October 1989. In a correspondence dated August 28, 1989, the sales director of the company Virgin Loisirs requested the company Guillemot International to raise the price of the Sega console in its catalog (Annex 12 of the report), which it considered 'that a price of 709.53 F H.T. would be more reasonable in relation to the volumes handled.' The company Guillemot International was to send, by fax, to the company Virgin Loisirs a justification for its price (581 F H.T.), which was lower than the price recommended by the company Virgin Loisirs (709.53 F H.T.), on the grounds that the consoles delivered in August 1989 had been sold 'before our (their) agreements to raise the prices to 709 F' (Annex 13 of the report). Furthermore, in a correspondence dated March 2, 1990 (Annex 14 of the report), the company Virgin Loisirs reproached the company Guillemot International for offering its customers prices that were very far from those practiced by it on Sega cartridges (notably on the price of the Shinobi cartridge), for offering the goods of the company Virgin Loisirs at discounted prices, and for not respecting their agreements at all. Although the company Guillemot International indicated that it had not responded to this letter, it should be noted that in the catalog of the company Guillemot International for 1990, the price of the 'Shinobi' cartridge (227 F) was mentioned at an amount very close to the price recommended by Virgin Loisirs (227.40 F). Regarding the relationships between the company Virgin Loisirs and the company Innelec, a letter dated February 20, 1990, sent by the company Virgin Loisirs to the company Innelec refers to agreements 'reached during discussions' between the two companies, regarding the commercial sales conditions of Sega products for 1990, according to which the companies Virgin Loisirs and Innelec jointly determined the rates and discounts of the company Innelec for the year 1990, with, in particular, for cartridges, a discount of 14% compared to the recommended retail price H.T. of the company Virgin Loisirs and, for consoles, retail prices identical to those of the company Virgin Loisirs with identical quarterly discounts of 5% (Annex 17 of the report). The reading of the rate of the company Innelec, applicable from March 1, 1990 (Annex 18 of the report), shows that these conditions were applied by this company. It thus appears that, for cartridges, the difference between the recommended retail price H.T. by the company Virgin Loisirs and the price displayed on the H.T. rate of the company Innelec is uniform and greater than 15%, and that, for consoles, the retail prices H.T. were identical for both companies (581.79 F for the Master System console, 834.74 F for the Master System Plus console, 1,113.25 F for the Super System console). The rate of the company Innelec also provides for the application to the buyer of a conditional quarterly discount of 5%. These conditions were also confirmed by a contract dated July 10, 1990 (Annex 12 of the report) signed between the two companies, and point 2 specifies that 'Innelec will sell Sega items on the basis of a fixed rate that cannot give rise to any discount or additional rebate outside of traditional discounts or possible end-of-year discounts.'</w:t>
      </w:r>
    </w:p>
    <w:p>
      <w:r>
        <w:t>The investigation also revealed that the company Virgin Loisirs, which monitored the proper execution of the agreements, had requested the company Innelec to ensure that the invoice discounts on 'Sega Softs' (software, accessories) did not exceed 18%. This general guideline indicated in a fax dated April 20, 1990 (Annex 36 of the report) was to be applied specifically to the Rallye stores. Regarding this brand, indeed, the two companies agreed to offer an advertising contribution to the catalog (20,000 F on the condition of respecting the recommended prices) and 'a conditional discount on the H.T. Sega turnover achieved by the stores as of December 31, 1989.' The terms consisted of the amounts of the discounts being, initially, paid by the company Innelec and then, subsequently, reimbursed by the company Virgin Loisirs. The CEO of the company Innelec confirmed by minutes (Annex 22 of the report) that 'in order to establish Sega products at Rallye, Innelec had communicated Rallye's requirements to Virgin,' and that the company Virgin Loisirs made an offer that was transmitted by the company Innelec to the company Rallye by a fax dated July 12, 1989. When questioned about these practices, the CEO of the company Innelec acknowledged that these exchanges of commercial information between manufacturer and distributor were something usual since it is based on the costs and the margin requested by the reseller that the importer determines Innelec's discount (Annex 24 of the report).</w:t>
      </w:r>
    </w:p>
    <w:p>
      <w:r>
        <w:t>3. The Commercial Relationships of the Company Virgin Loisirs with Retailers The company Virgin Loisirs encouraged retailers to respect the prices it recommended, notably on its order forms for its products, by using two types of incentives: the conditional granting of a quarterly quality discount, the main criterion for allocation being the respect of Virgin Loisirs' commercial policy (Annex 3 of the report), and a billing system without apparent margin (the difference between the net billing prices and the recommended prices being limited to VAT) which drew the distributor's attention to the recommended retail prices. In cases where the dissemination of recommended prices and the incentives to respect them proved insufficient, the company Virgin Loisirs resorted to a system of price control practiced by retailers in the form of either letters or on-site interventions by its representatives.</w:t>
      </w:r>
    </w:p>
    <w:p>
      <w:r>
        <w:t>1. The Letters Various letters addressed to the chains Toys 'R' Us, Cim, Fnac, Carrefour, and Nasa show that the company Virgin Loisirs repeatedly requested these establishments to raise the price of the consoles whose level did not correspond to the recommended prices.</w:t>
      </w:r>
    </w:p>
    <w:p>
      <w:r>
        <w:t>2. The On-Site Interventions of the Representatives of the Company Virgin Loisirs It also appears from the documents seized at the headquarters of the company Virgin Loisirs that its sales representatives intervened with distributors to urge them to adjust their prices to the level of the recommended prices. Several reports from the representatives of the company Virgin Loisirs indicate that on October 26, 1989, the Auchan store in Vélizy, on July 12, 1990, the companies Fnac and Boulanger in Clermont-Ferrand, on October 8, 1990, the company Boulanger in Lesquin, on October 12, 1990, the Auchan store in Angoulême, and on October 17, 1990, the stores Nasa, Auchan, V 2, and Djet Center in Villeneuve-d'Ascq, allegedly agreed to raise the prices of Sega consoles to the level requested by the company Virgin Loisirs.</w:t>
      </w:r>
    </w:p>
    <w:p>
      <w:r>
        <w:t>II. - BASED ON THE ABOVE FINDINGS, THE COUNCIL Regarding the Procedure: Concerning the request for a stay of proceedings: Considering that the company Sega France argues that the Competition Council should stay the proceedings, due to the appeals in cassation it has filed against three orders issued based on Article 48 of the ordinance of December 1, 1986, of the president of the court of first instance of Pontoise dated November 27, 28, 1990, and March 16, 1994, which authorized and validated the seizure operations against an order issued by the president of the court of first instance of Paris dated November 10, 1994; But considering that under the fifth paragraph of Article 48 of the ordinance of December 1, 1986, 'the order mentioned in the first paragraph of this article is only subject to an appeal in cassation according to the rules provided by the code of criminal procedure. This appeal is not suspensive'; that the Competition Council can therefore rule in the state, without it being necessary for it to stay the proceedings pending the decisions of the Court of Cassation regarding the validity of the orders and the seizure operations; Regarding the Duration of the Procedure: Considering that the company Sega France argues that companies do not retain, beyond a period of three years, the supporting documents allowing them to explain their daily commercial management, the length of the procedure has deprived the company Sega France of the possibility of preserving the entirety of its rights, which must be considered as detrimental to the rights of the defense and constitutes a cause for nullity of the procedure; But considering that the company Sega France, which has had, like the other parties involved, at each stage of the procedure, as soon as after the notification of grievances, the deadlines provided for in Article 21 of the ordinance of December 1, 1986, to consult the file and present its observations, does not establish how it was prevented, due to a possible loss of evidence due to the age of the facts, from effectively presenting its defense; that the proof of the alleged violation cannot result ipso facto from the duration of the procedure; Regarding the Non-Convocation of the Judicial Administrator of the Company Innelec: Considering that the company Innelec argued, during the session, that being subject to a judicial recovery procedure opened by a judgment of the commercial court of Bobigny on December 5, 1994, the Competition Council should have summoned the judicial administrator for the session;</w:t>
      </w:r>
    </w:p>
    <w:p>
      <w:r>
        <w:rPr>
          <w:b/>
        </w:rPr>
        <w:t>[Pages 7–9]</w:t>
      </w:r>
    </w:p>
    <w:p>
      <w:r>
        <w:t>But considering that pursuant to Article 32 of Law No. 85-98 of January 25, 1985, the debtor continues to exercise acts of disposition and administration over their assets, as well as rights and actions that are not included in the administrator's mission; that the judgment opening the judicial recovery procedure of the Commercial Court of Bobigny entrusted the administrator with a simple mission of assistance to the debtor for all management acts; that thus Mr. Denis Thébaut, whose receipt of the summons to the session and the procedural acts on behalf of the company Innelec is not contested, remained, on the date of the summons sent with acknowledgment of receipt on August 10, 1995, and on the date of the session, the legal representative of the company Innelec; that consequently, the argument is unfounded;</w:t>
      </w:r>
    </w:p>
    <w:p>
      <w:r>
        <w:t>On the relevant markets:</w:t>
      </w:r>
    </w:p>
    <w:p>
      <w:r>
        <w:t>On the non-substitutability of electronic video games with other types of games or toys:</w:t>
      </w:r>
    </w:p>
    <w:p>
      <w:r>
        <w:t>Considering that the company Sega France contests the criteria for determining the relevant market by arguing that the function and characteristics of a product do not allow for the conclusion that they alone characterize a particular market;</w:t>
      </w:r>
    </w:p>
    <w:p>
      <w:r>
        <w:t>Considering that electronic video games are characterized by the possibility of multiple players, their ease of transport, their power supply via mains or batteries, the very wide range of software that can be used, and their evolving nature;</w:t>
      </w:r>
    </w:p>
    <w:p>
      <w:r>
        <w:t>Considering that in the minds of the majority of consumers, primarily adolescents but also adults, electronic video games are valued for their modern image linked to their audiovisual qualities and the opportunity they offer to create virtual scenes; that they are also appreciated for their educational functions that help develop reflexes, dexterity, calculation skills, and strategy;</w:t>
      </w:r>
    </w:p>
    <w:p>
      <w:r>
        <w:t>Considering that electronic video games possess specific technological characteristics that implement sophisticated design, know-how, and manufacturing techniques; that thus the development techniques used to create new game software involve the preparation of a written scenario with character outlines, the drawing of each character and their various positions, the creation of the fixed background, the creation of animation sequences for each character that are then 'layered,' and the design of the overall management software; that this technology specific to electronic video games has made it necessary, alongside traditional toy retailers, for a number of distributors to specialize in the exclusive marketing of these games, which notably includes specific after-sales service provisions;</w:t>
      </w:r>
    </w:p>
    <w:p>
      <w:r>
        <w:t>Considering that following an opinion issued on April 7, 1993, by the Consumer Safety Commission, an interministerial order of July 21, 1993, established specific regulations for this type of game and made it mandatory to include warnings on the packaging and instruction manual of electronic video games; that regarding, for example, the precautions to be taken, players are advised not to sit too close to the screen, to preferably use these games on a small screen, to avoid playing when tired or lacking sleep, to play in a well-lit room, and to take breaks of ten to fifteen minutes every hour;</w:t>
      </w:r>
    </w:p>
    <w:p>
      <w:r>
        <w:t>Considering that the accumulation of its playful, consumer, technical, and regulatory characteristics renders electronic video games non-substitutable with other types of games and a fortiori with other types of toys;</w:t>
      </w:r>
    </w:p>
    <w:p>
      <w:r>
        <w:t>On the non-substitutability of electronic video games with games on microcomputers:</w:t>
      </w:r>
    </w:p>
    <w:p>
      <w:r>
        <w:t>Considering that the characteristics of an electronic video game console and those of a microcomputer are functionally very different; that the microcomputer has a primary function of text and information processing; that consequently it meets a professional or study need, unlike the game console which has a distraction function; that the users concerned by electronic video game consoles and software are primarily adolescents while those who purchase microcomputers are generally adults; that the manufacturers of microcomputers, notably IBM, Macintosh, Compaq, Dell, Toshiba, and IPC, were, between 1989 and 1991, distinct from the manufacturers of electronic video games with different distribution methods; that the price ratio between the electronic video game console alone and the microcomputer was, during this period, 1 to 7 or 10 and that the price ratio of the combination of the console and the television compared to the microcomputer was at least 1 to 2; that consequently, it results from all these elements that at the time of the facts, electronic video games and microcomputer games constituted distinct markets;</w:t>
      </w:r>
    </w:p>
    <w:p>
      <w:r>
        <w:t>On the existence of two relevant markets, that of consoles and software:</w:t>
      </w:r>
    </w:p>
    <w:p>
      <w:r>
        <w:t>Considering that the company Sega France argues that Sega consoles and software are purchased by the same type of users, that they convey the same image, and that they are uniformly sold under the same logos and that consequently there is no need to distinguish two markets;</w:t>
      </w:r>
    </w:p>
    <w:p>
      <w:r>
        <w:t>Considering however that, regarding the supply, while manufacturers of game consoles (Atari, Sega, Nintendo, NSK, etc.) can also be publishers of software, there are many independent publishers linked or not by agreement to a manufacturer (Kinami, Capcom, Electronics Arts, Ocean, Ifogames, Megasoft, AVE, etc.); that distributors of consoles and software can also be independent of each other;</w:t>
      </w:r>
    </w:p>
    <w:p>
      <w:r>
        <w:t>Considering that, regarding the demand, even if consoles and software are complementary goods and if a software brand's game is often available on different types of consoles, they correspond to two specific demands; that on average at the time of the facts, four software titles were sold per console; that this proportion varies according to the years and brands; that these simple observations prove that the purchase of software is independent of that of a console; that the existence of software exchange clubs among users demonstrates the autonomous and independent nature of their demand; that consequently, it is necessary to distinguish two relevant markets, that of the electronic video game console and that of the electronic video game software;</w:t>
      </w:r>
    </w:p>
    <w:p>
      <w:r>
        <w:t>On market allocation practices:</w:t>
      </w:r>
    </w:p>
    <w:p>
      <w:r>
        <w:t>Considering that an exclusive importer is free to organize the distribution of the products it imports and can decide to use the services of wholesalers to approach certain points of sale while ensuring the supply of other distributors themselves, provided that this distribution of tasks does not aim to and does not have the effect of restricting competition in the market; that in this case, the agreements of September 25 and October 16, 1989, signed between the companies Virgin Loisirs and Guillemot International and those of July 1 and 10, 1990, signed between the companies Virgin Loisirs and Innelec aimed to rationalize the organization of the distribution of Sega products by reserving to the company Virgin Loisirs the responsibility of supplying certain brands with which it could easily establish such relationships without resorting to the services of a wholesaler; that conversely, these agreements reserved for the companies Guillemot International and Innelec the responsibility of marketing Sega products to other distributors requiring more significant services than those that the company Virgin Loisirs could provide; that finally, the company Guillemot International produced a list of brands that it delivered in competition with the company Virgin Loisirs; that it is neither alleged nor established that these agreements had the object or effect of restricting the supply capacity of retailers; that on the contrary, these agreements may have allowed the importer of Sega products to make its distribution system more efficient and to develop competition among brands; that thus it is not established that the aforementioned agreements between the companies Virgin Loisirs and Innelec, on the one hand, and between the companies Virgin Loisirs and Guillemot International, on the other hand, had, by themselves, the object or effect of restricting competition in the French markets for electronic video game consoles and software;</w:t>
      </w:r>
    </w:p>
    <w:p>
      <w:r>
        <w:t>On concerted pricing practices:</w:t>
      </w:r>
    </w:p>
    <w:p>
      <w:r>
        <w:t>On the concerted pricing practices between the companies Virgin Loisirs and Guillemot International:</w:t>
      </w:r>
    </w:p>
    <w:p>
      <w:r>
        <w:t>Considering that the company Guillemot International argues that it has never participated, directly or indirectly, in the joint determination with the company Virgin Loisirs of the public selling price of Sega products; that it further indicates that the report established by Chief Commissioner Le Guillouzer on September 30, 1991, confirms Mr. Guillemot's statements regarding the price of the Master System console, according to which the letter from the company Virgin Loisirs dated August 28, 1989, would have remained without effect since the price of the console appears in the 1990 catalog at the price of 581 F (excl. tax); that it finally argues that the report did not retain, in the final analysis, any alleged agreement on the level of prices of Sega brand electronic video game consoles but did not retain any agreement on the prices of software;</w:t>
      </w:r>
    </w:p>
    <w:p>
      <w:r>
        <w:rPr>
          <w:b/>
        </w:rPr>
        <w:t>[Pages 10–12]</w:t>
      </w:r>
    </w:p>
    <w:p>
      <w:r>
        <w:t>Considering that, by letter dated March 2, 1990, the company Virgin Loisirs reproached the company Guillemot International for selling Shinobi cartridges at a price of 205 F, which was far from the price recommended by Virgin Loisirs (227.47 F); that Virgin Loisirs indicated in this letter, "Not only are you addressing our customers, but you are offering them our goods at discounted prices. You are therefore not respecting our agreements"; that in the catalog of Guillemot International established for the period of November-December 1990, the Shinobi cartridge appears with a price of 227 F, close to the price recommended by Virgin Loisirs; that however, the investigation did not establish the prices charged by Guillemot International for the Shinobi cartridge between March and November 1990; that furthermore, Guillemot International argues that between March 1990 and May 1990, its purchase price for the Shinobi cartridge increased by 10%, rising from 163.88 F to 180.32 F, and that the passing on of this cost increase, without any change in its commercial policy, explains the increase in its resale price of the Shinobi cartridge, which is not identical to the price recommended by Virgin Loisirs but slightly lower than that price; that it follows from these elements that the existence of a resale price agreement for the Shinobi cartridge between Guillemot International and Virgin Loisirs is not established;</w:t>
      </w:r>
    </w:p>
    <w:p>
      <w:r>
        <w:t>But considering that, even if Guillemot International had its accountant produce a certificate indicating that for the months of September, October, and November 1989, the invoices of Guillemot International showed a price of 651 F excluding VAT for the Master System console, it emerges from the file, and notably from a fax dated October 17, 1989, from Guillemot International, signed by a sales agent of the latter and addressed to Virgin Loisirs, that Guillemot International confirmed the existence of a price agreement between these two companies established on September 25, 1989, to raise prices to 709 F; that this consultation on the price of Sega brand consoles between Virgin Loisirs and Guillemot International had the object and could have the effect of distorting competition by hindering price setting through the free play of the market; that it is, consequently, prohibited by the provisions of Article 7 of the ordinance of December 1, 1986;</w:t>
      </w:r>
    </w:p>
    <w:p>
      <w:r>
        <w:t>Regarding the concerted pricing practices between Virgin Loisirs and Innelec:</w:t>
      </w:r>
    </w:p>
    <w:p>
      <w:r>
        <w:t>Considering that Innelec argues that, to assess the existence of a price agreement, the net price after all discounts must be taken into account; that it is abusive, according to it, to present as an agreement the fact that Virgin Loisirs, in a summary document, confirms the practices of Innelec, which are different from those of Virgin Loisirs, which would have been ignored by Innelec; that, concerning the Rallye store, it argues that it was normal that, faced with a deal it could not take, it sought special conditions from the manufacturer Sega that it would pass on to the customer; that it further indicates that all the documents presented demonstrate that Innelec had its own commercial policy through its own discount system and that there has been no indication in the file demonstrating that Innelec wanted to impose a retail price;</w:t>
      </w:r>
    </w:p>
    <w:p>
      <w:r>
        <w:t>But considering that Article 7 of the ordinance of December 1, 1986 does not only prohibit agreements on retail prices but all concerted actions that have as their object or may have the effect of hindering price setting through the free play of the market; that thus all practices of information exchange or agreements on the amount of costs or net or gross prices, on the level of margins, discounts or rebates are likely to fall within the scope of the aforementioned Article 7; that if the agreements in question, and notably the elements appearing in annexes 17, 18, and 19 of the report, only confirm the autonomy of its pricing practices according to Innelec, it emerges from the file, notably from the agreement of February 20, 1990, that the two companies jointly determined their sales conditions regarding the amount of resale prices to retailers, the level of retail prices, the rules and percentages, by type of products, of discounts granted on Sega brand equipment; that in particular, in the letter formalizing this agreement, the sales director of Virgin Loisirs reminded the CEO of Innelec of the commercial conditions agreed upon during discussions between the two companies for 1990 in the following terms: "End-of-year discount on the total net turnover excluding taxes achieved between March 1 and December 31, 1990, with Sega products, namely a discount on invoice for 'soft' of 29.25% and for 'hard' of 20%"; that point 2 of the contract signed by the two companies on July 10, 1990 recalls that from that date: "Innelec will sell Sega items on the basis of a fixed price list that cannot give rise to any additional discount or rebate outside of quarterly discounts or potential end-of-year discounts"; that reading Innelec's price list from March 1, 1990 demonstrates that these agreements were applied; that the conditions granted by Innelec to the Rallye company were determined in consultation with Virgin Loisirs as recognized by the CEO of Innelec; that this consultation on the prices of Sega brand consoles and software between Virgin Loisirs and Innelec had the object and had the effect of distorting competition by hindering price setting through the free play of the market; that it is, consequently, prohibited by the provisions of Article 7 of the ordinance of December 1, 1986;</w:t>
      </w:r>
    </w:p>
    <w:p>
      <w:r>
        <w:t>Regarding the concerted pricing practices between Virgin Loisirs and retailers:</w:t>
      </w:r>
    </w:p>
    <w:p>
      <w:r>
        <w:t>Considering that agreements binding a group of distributors to a supplier, explicitly or tacitly providing that the approval of the distributors or their supply is conditional upon their acceptance of the resale price policy recommended by the supplier, fall within the scope of anti-competitive practices referred to in Article 7 of the ordinance of December 1, 1986;</w:t>
      </w:r>
    </w:p>
    <w:p>
      <w:r>
        <w:t>Considering that it is established by the documents in the file, on the one hand, that Virgin Loisirs disseminated recommended retail prices, on the other hand, established in its commercial conditions for 1990 a quarterly quality discount whose main attribution criterion was compliance with its commercial policy, and finally, that its representatives encouraged retailers to raise their prices;</w:t>
      </w:r>
    </w:p>
    <w:p>
      <w:r>
        <w:t>But considering that it results from the administrative investigation that all customers of Virgin Loisirs benefited from the quarterly discount even though many of them did not follow the recommended price policy of Virgin Loisirs; that thus, for example, if Virgin Loisirs asked Carrefour in November 1989 to indicate a price of 990 F in its national catalog for the Sega Master System console, Carrefour did not comply with this request and preferred "to publish the catalog without indicating the selling price of this console" in order to leave the choice to its stores to align with local competition; that, if Virgin Loisirs sent a letter on August 25, 1989, to Toys 'R' US threatening the latter with losing some of the financial advantages granted by the supplier if it did not raise its resale prices, it is not established that this letter had any effect and it even emerges from notes of a representative of Virgin Loisirs that the Toys 'R' US store in Aulnay-sous-Bois continued not to respect the recommended prices of Virgin Loisirs in September 1989; that similarly, if Virgin Loisirs intervened, in October 1990, with Inter-Discount France, manager of the Nasa brand, to stop deliveries to its store in Villeneuve-d'Ascq on the grounds that the latter was selling the Sega Master System console below its purchase price, it results from the investigation that "the telex from Virgin Loisirs dated October 23, 1990 (...) went unanswered," Inter-Discount France considering that it was out of the question not to deliver one of its stores; that if the representative of Virgin Loisirs intervened in October 1990 with an Auchan store located in Angoulême, which was practicing a price of 649 F for the Master System console whose recommended selling price by Virgin Loisirs was 690 F, the price adopted following the visit of this representative was 650 F and not the recommended price; that similarly, the Fnac and Boulanger stores in Clermont-Ferrand raised their prices to 650 F on July 12, 1990, following the visit of a representative of Virgin Loisirs for an item whose recommended price was 690 F; that thus it is not established in this case that compliance with the recommended prices of Virgin Loisirs constituted a condition explicitly or tacitly accepted by all its distributors to access the distribution of the products for which Virgin Loisirs was the exclusive importer;</w:t>
      </w:r>
    </w:p>
    <w:p>
      <w:r>
        <w:t>Considering that, even in the absence of an explicit or tacit agreement between the supplier and all its distributors, the fact that one or the other of the distributors agrees to raise its resale prices to the level of the recommended price by the supplier may also constitute an agreement, between this distributor and the supplier, having as its object or effect to limit competition in the retail market for the product concerned, referred to by the provisions of Article 7 of the ordinance;</w:t>
      </w:r>
    </w:p>
    <w:p>
      <w:r>
        <w:t>Considering that, according to reports of visits by representatives of Virgin Loisirs, four retailers would have accepted between October 26, 1989, and October 8, 1990, to raise their resale prices of a Sega console to the level of the recommended prices by Virgin Loisirs; that thus, according to one representative, the Auchan store in Vélizy would have, on October 26, 1989, accepted to raise the price of the basic console to 990 F; that similarly, according to another representative, the Nasa, Auchan V2, and Djet Center stores in Villeneuve-d'Ascq would have accepted, on October 17, 1989, to raise the price of the Master System console to 690 F; that finally, following a telex from Virgin Loisirs dated October 8, 1990, informing it that its store in Clermont-Ferrand was selling the Master System console at 650 F, a manager of the Boulanger company in Lesquin responded to Virgin Loisirs that he would have raised this price to 690 F;</w:t>
      </w:r>
    </w:p>
    <w:p>
      <w:r>
        <w:rPr>
          <w:b/>
        </w:rPr>
        <w:t>[Pages 13–15]</w:t>
      </w:r>
    </w:p>
    <w:p>
      <w:r>
        <w:t>But considering that in the absence of price records at the points of sale or minutes of hearings of the concerned distributors, the elements in the file, which result from unconfirmed unilateral statements, are, in this case, insufficient to establish the materiality of the price increases and the existence of agreements between the concerned distributors and the company Virgin Loisirs; that thus the complaint against the company Virgin Loisirs for collusion with retailers on the prices of Sega brand electronic video game consoles is not established;</w:t>
      </w:r>
    </w:p>
    <w:p>
      <w:r>
        <w:t>On the absence of a significant impact on competition:</w:t>
      </w:r>
    </w:p>
    <w:p>
      <w:r>
        <w:t>Considering that the company Sega France argues that agreements that do not have a significant effect on a relevant market should not be pursued or sanctioned, even if they have an anti-competitive object, whereas in this case the agreements would be occasional or of an extremely limited duration;</w:t>
      </w:r>
    </w:p>
    <w:p>
      <w:r>
        <w:t>But considering that under Article 7 of the ordinance of December 1, 1986: "Concerted actions are prohibited when they have the object or may have the effect of preventing, restricting, or distorting competition in a market... when they aim to obstruct the setting of prices by the free play of the market..."; that in any case, the practices analyzed above regarding the price coordination of Sega products between the company Virgin Loisirs and its wholesalers Innelec and Guillemot International had an anti-competitive object; that in this case it is undisputed that, depending on the years, during the period considered, Sega brand products held market shares of around 20 to 35 percent in the markets for electronic video game consoles and software; that total sales of electronic video game consoles and software amounted to 1 billion francs in 1990; 2.4 billion francs in 1991; and 4.5 billion francs for 1992; that the fact that the quantities distributed through the company Innelec or the company Guillemot International only represented 10 to 15 percent of the products imported by the company Virgin Loisirs is of no consequence since it is established that the agreement aimed to and could have had the effect of harmonizing the retail prices practiced by the companies Innelec and Guillemot International with those practiced by the company Virgin Loisirs; that thus the argument is unfounded;</w:t>
      </w:r>
    </w:p>
    <w:p>
      <w:r>
        <w:t>On the cumulation of offenses:</w:t>
      </w:r>
    </w:p>
    <w:p>
      <w:r>
        <w:t>Considering that the company Sega France argues, on the one hand, that the same facts cannot have two mutually exclusive qualifications, a unilateral practice of imposed prices and a practice of collusion on prices, and cannot give rise to a double criminal and financial sanction whereas the company Sega France has already been subject, regarding past facts with the same parties, to a conviction based on Articles 31 and 34 of the ordinance of December 1, 1986 concerning the practice of imposed prices and, on the other hand, that law no. 95-884 of August 3, 1995 has granted amnesty for the criminal offense already sanctioned;</w:t>
      </w:r>
    </w:p>
    <w:p>
      <w:r>
        <w:t>But considering that the company Sega France, whereas it was requested by the counsel, refused to produce the judgment of the correctional court whose jurisprudence it claims but which it acknowledged in session condemned individuals; that the provisions of Title IV of the ordinance of December 1, 1986 in their wording prior to January 29, 1993 only concerned individuals whereas the offense provided for in Article 7 of the ordinance of December 1, 1986 can only be applied by the council to legal entities; that the jurisprudence of the Court of Cassation has already admitted that: "the collusion on which the council has ruled is distinct from the offense of imposed prices attributed to the same company and on which the criminal courts have ruled"; that law no. 95-884 of August 3, 1995 excluded from the benefit of amnesty the offenses under Article 7 of the aforementioned ordinance; that thus the argument is unfounded;</w:t>
      </w:r>
    </w:p>
    <w:p>
      <w:r>
        <w:t>On the sanctions:</w:t>
      </w:r>
    </w:p>
    <w:p>
      <w:r>
        <w:t>Considering that under Article 13 of the ordinance: "The Competition Council (...) may impose a financial sanction applicable either immediately or in the event of non-compliance with the injunctions. Financial sanctions are proportionate to the seriousness of the alleged facts, the importance of the damage caused to the economy, and the situation of the sanctioned company or organization. They are determined individually for each sanctioned company or organization and motivated for each sanction. 'The maximum amount of the sanction is, for a company, 5 percent of the amount of the turnover excluding taxes achieved in France during the last closed financial year (...). The Competition Council may order the publication of its decision in the newspapers or publications it designates, the posting in the places it indicates (...). The costs are borne by the interested party.'</w:t>
      </w:r>
    </w:p>
    <w:p>
      <w:r>
        <w:t>Considering that the damage to the economy must be assessed taking into account the fact that the practices in question were implemented by companies that marketed during the considered years 20 to 35 percent of sales of electronic video game consoles and software in France; that to assess the degree of seriousness of the practices, it is necessary to take into account the negotiating power of the three operators involved, given the great notoriety of the Sega brand and the qualities attributed to its products by buyers, generally adolescents;</w:t>
      </w:r>
    </w:p>
    <w:p>
      <w:r>
        <w:t>Regarding the company Guillemot International:</w:t>
      </w:r>
    </w:p>
    <w:p>
      <w:r>
        <w:t>Considering that the company Guillemot International participated, starting from September 1989 and without specifying an end date, in an agreement on the price level of a console considered as a 'leader' product;</w:t>
      </w:r>
    </w:p>
    <w:p>
      <w:r>
        <w:t>Considering that this company achieved a turnover of 329,460,886 F nationally during the financial year ending August 31, 1994, the last closed financial year; that under these conditions, it is appropriate to impose a financial sanction of 80,000 F;</w:t>
      </w:r>
    </w:p>
    <w:p>
      <w:r>
        <w:t>Regarding the company Innelec S.A.:</w:t>
      </w:r>
    </w:p>
    <w:p>
      <w:r>
        <w:t>Considering that the company Innelec engaged in consultations on the price levels of consoles and software; that these practices, which lasted several months and in any case throughout the year 1990, were accepted unreservedly by this company in response to the commercial policy proposed by the company Virgin Loisirs;</w:t>
      </w:r>
    </w:p>
    <w:p>
      <w:r>
        <w:t>Considering that the company Innelec S.A. was subject to a judicial recovery procedure opened by a judgment of the commercial court of Bobigny on December 5, 1994;</w:t>
      </w:r>
    </w:p>
    <w:p>
      <w:r>
        <w:t>Considering that this company achieved a turnover of 181,648,509 F nationally during the financial year ending March 31, 1995, the last closed financial year; that under these conditions, it is appropriate to set the amount of the financial sanction at 100,000 F;</w:t>
      </w:r>
    </w:p>
    <w:p>
      <w:r>
        <w:t>Regarding the company Sega France:</w:t>
      </w:r>
    </w:p>
    <w:p>
      <w:r>
        <w:t>Considering that the company Sega France, which has been the new corporate name of the company Virgin Loisirs since 1991, having acquired all its material and human resources, took the initiative to conduct a price coordination policy for the sale of consoles and software with its wholesalers regarding the prices to be practiced towards retailers; that it endeavored to ensure the effective implementation of these agreements of which it took the initiative;</w:t>
      </w:r>
    </w:p>
    <w:p>
      <w:r>
        <w:t>Considering that the company Sega France achieved a turnover of 475,208,559 F nationally during the financial year ending February 28, 1995, the last closed financial year; that under these conditions, it is appropriate to impose a financial sanction of 2,000,000 F,</w:t>
      </w:r>
    </w:p>
    <w:p>
      <w:r>
        <w:t>Decides:</w:t>
      </w:r>
    </w:p>
    <w:p>
      <w:r>
        <w:t>Art. 1. - The following financial sanctions are imposed:</w:t>
        <w:br/>
        <w:t>80,000 F on the company Guillemot International;</w:t>
        <w:br/>
        <w:t>2,000,000 F on the company Sega France.</w:t>
      </w:r>
    </w:p>
    <w:p>
      <w:r>
        <w:t>Art. 2. - The amount of the sanction against the company Innelec S.A. is set at 100,000 F.</w:t>
      </w:r>
    </w:p>
    <w:p>
      <w:r>
        <w:t>Deliberated on the report of Mr. François Vaissette by Mr. Jenny, Vice-President, presiding, Messrs. Blaise, Gicquel, Robin, Sargos, and Urbain, members.</w:t>
      </w:r>
    </w:p>
    <w:p>
      <w:r>
        <w:t>The General Rapporteur, The Vice-President, presiding the session,</w:t>
        <w:br/>
        <w:t>Marie Picard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