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https://www.autoritedelaconcurrence.fr/fr/decision/relative-la-situation-de-la-concurrence-dans-le-secteur-des-geometres-experts</w:t>
      </w:r>
    </w:p>
    <w:p>
      <w:r>
        <w:t>Pages translated : 17</w:t>
      </w:r>
    </w:p>
    <w:p/>
    <w:p>
      <w:r>
        <w:rPr>
          <w:b/>
        </w:rPr>
        <w:t>[Pages 1–3]</w:t>
      </w:r>
    </w:p>
    <w:p>
      <w:r>
        <w:t xml:space="preserve">FRENCH REPUBLIC  </w:t>
        <w:br/>
        <w:t xml:space="preserve">Decision No. 91-D-55 of December 3, 1991  </w:t>
        <w:br/>
        <w:t xml:space="preserve">regarding the situation of competition in the sector of expert surveyors  </w:t>
        <w:br/>
        <w:t xml:space="preserve">The Competition Council,  </w:t>
        <w:br/>
        <w:t xml:space="preserve">Having regard to the letter registered on December 21, 1989, under number F 293, by which the Minister of State, Minister of Economy, Finance and Budget, referred to the Competition Council a file concerning the situation of competition in the sector of expert surveyors;  </w:t>
        <w:br/>
        <w:t xml:space="preserve">Having regard to Ordinances No. 45-1483 and No. 45-1484 of June 30, 1945, as amended, relating respectively to prices and to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Law No. 46-942 of May 7, 1946, establishing the Order of Expert Surveyors, as amended notably by Law No. 85-1408 of December 30, 1985, concerning the improvement of competition;  </w:t>
        <w:br/>
        <w:t xml:space="preserve">Having regard to Opinion No. 349-144 of the Council of State dated June 6, 1991;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been heard,  </w:t>
        <w:br/>
        <w:t xml:space="preserve">Adopts the decision based on the findings (I) and the reasons (II) set out below:  </w:t>
        <w:br/>
        <w:t xml:space="preserve">I. - FINDINGS  </w:t>
        <w:br/>
        <w:t xml:space="preserve">A. - Conditions for practicing the profession of expert surveyor  </w:t>
        <w:br/>
        <w:t xml:space="preserve">I. - The conditions for practicing the profession of expert surveyor are defined by Law No. 46-942 of May 7, 1946, creating the Order of Expert Surveyors, amended by Law No. 87-998 of December 15, 1987, notably by Articles 22, 9, 6, and 11. A monopoly is established, for works concerning the definition of the boundaries of real estate, in favor of expert surveyors registered on the roll of the Order, and the illegal practice of the profession is subject to criminal penalties. For activities excluded from the monopoly (photogrammetry, topography, land studies, urban planning, engineering), expert surveyors compete with other professions (topographers, agricultural and land experts notably) or representatives of 'public services for the execution of works that fall to them.'  </w:t>
        <w:br/>
        <w:t xml:space="preserve">Registration on the roll of the Order in a jurisdiction grants the right to practice the profession throughout the territory. If an expert surveyor, a member of the Order, wishes to practice regularly in a jurisdiction other than that in which he is registered, he must notify the regional council of the Order of that jurisdiction in advance and is then placed under the control of the regional council for operations carried out in that latter jurisdiction (Art. 22 of the law of May 7, 1946). The setting of fees for expert surveyors is governed by the provisions of Article 9 of the amended law of May 7, 1946: 'Members of the Order receive, for all works falling within their responsibilities, fees that are exclusive of any other remuneration, even indirect, from a third party, for any reason whatsoever. These fees must constitute the fair remuneration for the work provided, their amount is freely agreed upon with clients, subject to the tariffs approved by the Ministers of National Education, Finance, Agriculture, Reconstruction, and Urban Planning.'  </w:t>
        <w:br/>
        <w:t xml:space="preserve">Law No. 85-1408 of December 30, 1985, concerning the improvement of competition, modified Article 9 in its second paragraph as follows: 'The amount of fees is freely agreed upon with their clients within the limits set, where applicable, by the State, by virtue of its general prerogatives in matters of prices.'  </w:t>
        <w:br/>
        <w:t xml:space="preserve">The internal regulations of the Order and the Code of Professional Duties are subject to the first paragraph of Article 6 and Article 11 of the law of May 7, 1946;  </w:t>
        <w:br/>
        <w:t xml:space="preserve">'Expert surveyors, surveying companies, trainee expert surveyors must respect the rules laid down in this law as well as those contained in the code of professional duties and in the internal regulations established by the Superior Council of the Order and duly approved by the Government Commissioner' (Art. 6).  </w:t>
        <w:br/>
        <w:t xml:space="preserve">'Public authorities are represented before the Superior Council and the Regional Councils by a Government Commissioner (...). The Government Commissioner attends the sessions of the Superior Council of the Order (...). He approves the internal regulations drafted by the councils of the Order' (Art. 11).  </w:t>
        <w:br/>
        <w:t xml:space="preserve">In accordance with these articles, a code of professional duties and internal regulations have been established, approved by the Government Commissioner and adopted. They contain provisions concerning, on the one hand, fees, and on the other hand, the practice of the profession throughout the territory.  </w:t>
        <w:br/>
        <w:t>II. - Articles 26-02 of the internal regulations and 4-08 of the code of professional duties reaffirm the principle of the freedom to determine fees. This freedom, however, finds a limit in the fact that fees must constitute 'the fair remuneration for the work provided,' an expression found in the old text of the law of May 7, 1946, not included in its new wording, resulting from the law of December 30, 1985, but remaining in the code of professional duties (Art. 4-09) and in the internal regulations (Art. 26-03), this 'fair remuneration' being determined by the National Tariff of the Order of Expert Surveyors (Art. 26-04 of the internal regulations).</w:t>
      </w:r>
    </w:p>
    <w:p>
      <w:r>
        <w:t xml:space="preserve">Articles 26-05 and 26-06, as well as Articles 43-01 to 09 of the internal regulations establish a fee verification procedure under the responsibility of the Regional Councils of the Order, initiated by clients or by members of the Order, which may lead to disciplinary proceedings 'if the fees charged to the client were set above the rate with fraudulent intent, or below, with the intent to take work away from a colleague.' The procedure involves, for investigation and in the first instance, the Regional Councils and, on appeal, the Superior Council of the Order. The code of professional duties considers it an act of unfair competition and, as such, subject to disciplinary sanction, to offer fee reductions or to offer commissions to take business away (Art. 5-02, 5-04, and 10).  </w:t>
        <w:br/>
        <w:t xml:space="preserve">III. - The principle of the freedom to practice the profession of expert surveyor throughout the territory, provided for in Article 22 of the law, is also the subject of clauses in the internal regulations and the code of professional duties. Article 2 of the internal regulations, relating to the examination of applications for registration on the roll of expert surveyors and associated expert surveyors, provides for the appointment of an examining commissioner responsible for reviewing the candidates' files and drafting a report (Art. 2-13).  </w:t>
        <w:br/>
        <w:t xml:space="preserve">Special provisions address the place of establishment (Art. 3 and 4) and the change of place of establishment (Art. 11). The regional council may inform about the disadvantages that may result from the chosen place for establishment and the advantages that would arise from choosing another locality. The opening of offices, by exception to the principle of the uniqueness of the office for the practice of the profession, or of construction site bars must, likewise, be subject to authorizations from the Council of the Order (Art. 20 and 21 of the internal regulations).  </w:t>
        <w:br/>
        <w:t xml:space="preserve">B. - Organization of the profession  </w:t>
        <w:br/>
        <w:t xml:space="preserve">The profession has established representative trade organizations. Expert surveyors belong to trade chambers, which are themselves grouped within the National Federation of Land Expert Surveyors (F.N.G.E.F.). Links are organized between the Order and the Federation through a liaison committee and regional committees, endowed with legal personality, composed of members of the regional councils of the Order and the presidents of the trade chambers of the ordinal jurisdictions.  </w:t>
        <w:br/>
        <w:t xml:space="preserve">C. - Interventions of the Superior Council of the Order of Expert Surveyors regarding fees  </w:t>
        <w:br/>
        <w:t xml:space="preserve">1° The National Tariff of the Order of Expert Surveyors  </w:t>
        <w:br/>
        <w:t>The tariff of the Order of Expert Surveyors, adopted by decision of the Superior Council on November 13, 1973, is a fee schedule developed from a 'nomenclature of works and services' and allowing for the establishment of a calculation in elementary work units, called units of account, of the works that can be performed by expert surveyors. The nomenclature becomes a tariff schedule by assigning a value of the unit of account to the number of units of account attributed to a service.</w:t>
      </w:r>
    </w:p>
    <w:p>
      <w:r>
        <w:rPr>
          <w:b/>
        </w:rPr>
        <w:t>[Pages 4–6]</w:t>
      </w:r>
    </w:p>
    <w:p>
      <w:r>
        <w:t>This value was regularly set by the Superior Council until June 15, 1986. It can be updated or revised using the Expert Surveyor Index (I.G.E.), determined by the profession and published regularly in the MONITEUR DES TRAVAUX PUBLICS ET DU BATIMENT. The nomenclature also contains pricing standards regarding fees based on time spent, or per session, as well as the level of discounts relative to the rate whose amount is recommended for missions entrusted by local authorities.</w:t>
      </w:r>
    </w:p>
    <w:p>
      <w:r>
        <w:t>It results from a statistical survey conducted by the Order of Expert Surveyors that 53% of the fees charged by expert surveyors were based on billing established in units of account. The majority of the work falling within this category is part of the monopoly established by law. In other cases, the rate is set according to a scale determined by the clients (administrations) or freely negotiated (tenders or engineering outside the unit of account).</w:t>
      </w:r>
    </w:p>
    <w:p>
      <w:r>
        <w:t>2° Interventions of the Superior Council of the Order regarding fees</w:t>
      </w:r>
    </w:p>
    <w:p>
      <w:r>
        <w:t>2.1. The decision of the Superior Council of the Order of May 14, 1986: By this decision, which the Superior Council explained was taken 'pursuant to the provisions of Article 2 of Decree No. 85-57/A of November 8, 1985' (itself taken in application of Ordinance No. 45-1483 of June 30, 1945), the Order set the value of the unit of account at 12.88 F excluding tax.</w:t>
      </w:r>
    </w:p>
    <w:p>
      <w:r>
        <w:t>2.2. Decision and communiqué of March 11, 1987: In a communiqué published following its meeting on March 11, 1987, the Superior Council specified: 'The Superior Council examined the consequences of Ordinance No. 86-1243 of December 1, 1986, relating to price freedom and competition. It results in particular from this text that each expert surveyor is free to set the amount of their fees. Consequently, the Superior Council decided no longer to set the value of the unit of account provided for in the Order's Fee Schedule, the content of the other articles of this 'Schedule' remaining in force, for informational purposes, as a unit price list. As a result, the regional councils will continue to issue opinions on the fee notes established by the members of the Order by controlling the number of U.C. counted or by assessing all the work completed. In any case, the Superior Council adopts the price moderation guidelines disseminated by the Government and encourages expert surveyors to exercise discernment and civic sense in calculating the costs of professional work.</w:t>
      </w:r>
    </w:p>
    <w:p>
      <w:r>
        <w:t>'The Expert Surveyor Index (I.C.E.) will continue to be published in specialized professional journals, as it is a monthly index that retrospectively records the evolution of economic parameters. This index can therefore always serve as a basis for updating and revising markets and contracts. Furthermore, an observation through a survey of the units of account actually practiced at the departmental, regional, and national levels will periodically be published in the form of statistics. This publication may be used for the adjustment of any contract concluded on the basis of the unit of account prior to the promulgation of the ordinance of December 1, 1986.'</w:t>
      </w:r>
    </w:p>
    <w:p>
      <w:r>
        <w:t>Following this decision, the Nomenclature of Works and Services was to replace, by means of a simple sticker, the document titled 'Fee Schedule'. A relay of these recommendations was carried out by regional ordinal bodies and by trade organizations. The National Federation of Expert Surveyors (F.N.G.E.F.) organized a survey in order, according to it, 'to allow a comparative analysis of the values of units of account practiced in the various departments of France (...)'. To this end, on March 3, 1988, it sent a letter to each of the presidents of the trade chambers, requesting that the values of units of account practiced be communicated to it. It does not result from the investigation that the results of this survey were disseminated back to the expert surveyors.</w:t>
      </w:r>
    </w:p>
    <w:p>
      <w:r>
        <w:t>D. - Interventions of regional ordinal bodies and trade organizations regarding pricing</w:t>
      </w:r>
    </w:p>
    <w:p>
      <w:r>
        <w:t>1° The Regional Council of the Order of Expert Surveyors of the Strasbourg region The minutes of the meeting of July 7, 1987, of the Regional Council mention that the ordinal body tasked an expanded commission to study and propose a methodology for updating the national rate based on the I.C.E., following the decision of the Superior Council to no longer set the value of the unit of account: 'Mr. Jacques Simon reports to the Council on his reflections on a billing methodology and on the practical way to maintain a reference to our old rate and to the updating index published by the profession (...), it is desirable and even strongly advised to accompany quotes and orders with an indexing clause using the Expert Surveyor index.'</w:t>
      </w:r>
    </w:p>
    <w:p>
      <w:r>
        <w:t>While specifying that the value of the unit of account is freely determined by each surveyor, Mr. KLOPFENSTEIN, president of the Regional Council, indicated during his hearing that 'the variation of the I.G.E. index is advised and serves as a reference for the value of the unit of account for contracts that extend over time.'</w:t>
      </w:r>
    </w:p>
    <w:p>
      <w:r>
        <w:t>In a letter dated January 8, 1988, addressed to the expert surveyors of the region, the president of the Regional Council further emphasized that the nomenclature of works and services would always be the reference of the profession, of the Regional Council, and of the Superior Council for fair remuneration of work carried out according to the rules of the art...</w:t>
      </w:r>
    </w:p>
    <w:p>
      <w:r>
        <w:t>2° The Regional Council of the Order of Expert Surveyors of the Clermont-Ferrand region The statistical survey of the federation resulted in the following response from the representative of the local Chamber: 'I.E.: the value of the unit of account in Cantal is 13.20 F.' According to the survey report from the Departmental Directorate of Competition, the four largest firms in the Cantal department (out of a total of five) exhibit similar behaviors by using similar or even identical price levels.</w:t>
      </w:r>
    </w:p>
    <w:p>
      <w:r>
        <w:t>To determine the contributions for 1987 and 1988, the Regional Council set a value of the unit of account at 12.88 F and 13 F while the commonly practiced value of the unit of account was respectively 12.88 F and 13.30 F. The 1989 contribution call no longer mentions the value of the unit of account, but its amount can be deduced from the bases of the contribution.</w:t>
      </w:r>
    </w:p>
    <w:p>
      <w:r>
        <w:t>3° The Regional Committee of the National Federation of Expert Surveyors of Lyon A consultation on the value of units of account took place within the Regional Committee. This committee is composed of members of the regional council of the Order who are members of the trade chamber and the presidents of trade chambers of the district. During the meeting of the expanded Regional Committee on June 26, 1987, which was attended by fourteen expert surveyors, it is indeed mentioned: 'For informational purposes, by indexing the value of the unit of account set at 12.88 F (excluding tax) in July 1986 to the I.G.E. professional index (published in Le Moniteur), one would obtain a unit value of account in March 1987 of 13.34 F (excluding tax). Furthermore, for statistical purposes, it has been observed that the value of the unit of account in the region currently lies between 12.88 F and 13.50 F (excluding tax).'</w:t>
      </w:r>
    </w:p>
    <w:p>
      <w:r>
        <w:t>The minutes of the meeting of the same Committee on December 19, 1987 (fifteen present) apply the same method, this time to the value of the unit of account as of September 1, 1987 (13.70 F) and indicate: 'For statistical purposes, it has been observed that the value of the unit of account should probably lie between 13.50 F and 14 F as of January 1, considering the values currently practiced.'</w:t>
      </w:r>
    </w:p>
    <w:p>
      <w:r>
        <w:t>This text reflects the concern for harmonizing the values of units of account of the Regional Committee, confirmed by the statements of the president of the trade chamber of Ain and an expert surveyor from the same department, as well as by the minutes of the meeting of the Regional Committee on April 3, 1987, which indeed states: 'unit of account: (...). Pending directives from the national level, it is decided to maintain the value of 12.88 F by adjusting the coefficients.'</w:t>
      </w:r>
    </w:p>
    <w:p>
      <w:r>
        <w:t>4° The Trade Chamber of Ain The minutes of the general assembly of the Trade Chamber of Ain on May 4, 1987, mention: 'Rate: ... Position of the chamber recommendation to apply the value of the unit of account at 12.88 F until the Rouret congress.' The minutes of the meeting on December 21, 1987, indicate: 'Unit of account: the Chamber notes that for informational purposes, by indexing the value of the unit of account set at 12.88 F (excluding tax) to... the expert surveyor index, one would obtain a unit value of account in September 1987 of 13.70 F (excluding tax). Furthermore, for statistical purposes, it has been observed that the value of the unit of account in the region lies between 13.50 F and 14 F.'</w:t>
      </w:r>
    </w:p>
    <w:p>
      <w:r>
        <w:rPr>
          <w:b/>
        </w:rPr>
        <w:t>[Pages 7–9]</w:t>
      </w:r>
    </w:p>
    <w:p>
      <w:r>
        <w:t>The minutes of the union meeting of June 13, 1988, state: 'unit value of account: the chamber notes that for informational purposes, by indexing the unit value of account set at 12.88 F (excluding tax) in July 1986 on the I.G.E. professional index, one would obtain a unit value of account in July 1988 equal to 14.18 F (excluding tax).'</w:t>
      </w:r>
    </w:p>
    <w:p>
      <w:r>
        <w:t>The president of the Union Chamber confirmed that the unit values of account were established based on the I.G.E. index according to the determination method adopted by the Regional Union Committee. The values of all these units of account were communicated to the members of the Union Chamber of Ain during meetings.</w:t>
      </w:r>
    </w:p>
    <w:p>
      <w:r>
        <w:t>Consistent statements from expert surveyors of the department confirm the role of the Union Chamber and the fact that its recommendations have been followed. The expert surveyors also agreed on a common value of the unit of account in the negotiation of an agreement with the Public Office for Development and Construction (O.P.A.C.) of Ain. The Union Chamber thus substituted a value defined by it for the 'Tariff of the Order' that was previously referenced.</w:t>
      </w:r>
    </w:p>
    <w:p>
      <w:r>
        <w:t>5° The Union Chamber of Rhône</w:t>
        <w:br/>
        <w:t>The unit of account billed by expert surveyors to the urban community of Lyon (C.O.U.R.L.Y.) for surveying documents was established by the Union Chamber through an 'agreement between the urban planning service of the urban community of Lyon and the Union Chamber of expert surveyors of Rhône', dated January 14, 1988, according to which the surveying documents established under said agreement are compensated according to an attached price schedule, expressed in units of account whose value is negotiated each year.</w:t>
      </w:r>
    </w:p>
    <w:p>
      <w:r>
        <w:t>6° The Union Chamber of Loire</w:t>
        <w:br/>
        <w:t>The minutes of the Chamber from June 17, 1988, state: 'Tariff: the value of the average unit observed on January 1, 1988, was 13.70 F. A study conducted by applying the I.G.E. index as well as various surveys carried out suggest that the unit of account will be 14.10 F on July 1, 1988. Reminder: the average value of the unit of account is within the range of 14.10 F and 14.20 F for our region. Billing in units of account is always advised.'</w:t>
      </w:r>
    </w:p>
    <w:p>
      <w:r>
        <w:t>A report of a declaration from an expert surveyor confirms this agreement: 'The local Union Chamber of expert surveyors meets regularly to set the value of the unit of account to be practiced by the expert surveyors of the department.'</w:t>
      </w:r>
    </w:p>
    <w:p>
      <w:r>
        <w:t>7° The Union Chamber of Isère</w:t>
        <w:br/>
        <w:t>It results from the statements of the former president, regarding the response formulated to the Federation's inquiry, as well as those of a professional from the department, that the value of the unit of account has been the subject of discussions during union meetings, this exchange of information aimed at 'understanding the average value practiced in the firms and reevaluating it by applying certain indices' with the concern that the retained gap be small.</w:t>
      </w:r>
    </w:p>
    <w:p>
      <w:r>
        <w:t>8° The Union Chamber of Savoie</w:t>
        <w:br/>
        <w:t>The issue of the value of the unit of account was raised twice, firstly, at the union chamber meeting on September 4, 1987: 'indicative tariff: the unit of account would currently be at 13.34 F in March 1987', and secondly, at the meeting on December 11, 1987, where, more significantly, it was placed on the agenda distributed to members. The question of the value of the unit of account is addressed, and the values of the I.G.E. index from February 1986 and September 1987, as well as the values of the unit of account in June 1986 and January 1988, are mentioned in this document; this results from a revision of the base value according to these indices, namely 14.02 F.</w:t>
      </w:r>
    </w:p>
    <w:p>
      <w:r>
        <w:t>The minutes of the meeting on December 11, 1987, attended by sixteen expert surveyors, specify: 'unit of account: although not in force, we can estimate its amount based on the variation of the expert surveyor index, namely 14 F, it being specified that each remains free to set the amount at their convenience.'</w:t>
      </w:r>
    </w:p>
    <w:p>
      <w:r>
        <w:t>9° The Regional Committee of Poitou-Charentes</w:t>
        <w:br/>
        <w:t>In the letter from the Committee dated June 1, 1987, addressed to expert surveyors, it states: 'the new regional committee has decided to recommend to all colleagues the application of a unit of account value of 13.66 F as of June 1.'</w:t>
      </w:r>
    </w:p>
    <w:p>
      <w:r>
        <w:t>The letter sent to expert surveyors on July 30, 1987, and the statements of the committee president confirm this decision: 'After consulting the members present of the regional council, gathered in Poitiers on July 24, I propose to you as of August 1 a unit of account value around 13.66 F, which corresponds roughly to the percentage increase in salaries. I count on your civic sense and professional solidarity to apply this new index (...)'.</w:t>
      </w:r>
    </w:p>
    <w:p>
      <w:r>
        <w:t>'The application to the unit of account of the variation of the I.G.E. coefficient gives a value of 14 F as of January 1, 1988, according to a letter from the committee dated February 4, 1988.'</w:t>
      </w:r>
    </w:p>
    <w:p>
      <w:r>
        <w:t>10° The Union Chamber of Bas-Rhin</w:t>
        <w:br/>
        <w:t>The response letter from the president of the Union Chamber of Bas-Rhin to the Federation's inquiry (March 1988) regarding the value of the units of account bears the handwritten note: 'recommended value: 13.70 F, effective value applied by some colleagues: 5 F.'</w:t>
      </w:r>
    </w:p>
    <w:p>
      <w:r>
        <w:t>The value thus recommended was practiced by seven out of ten firms in March, according to the administrative survey. Furthermore, an indirect method of setting the unit of account has been implemented in this department. The setting of the union contribution is indeed based on 150 units of account, the value of 14 F retained and fixed in the general assembly being communicated to the members of the Union Chamber on this occasion.</w:t>
      </w:r>
    </w:p>
    <w:p>
      <w:r>
        <w:t>The minutes of the union meeting on September 23, 1988, specify under the title Financial Report: 'National contributions have not yet been paid. For 1989, the contribution remains at 150 units of account (value of the unit of account: 14 F).</w:t>
      </w:r>
    </w:p>
    <w:p>
      <w:r>
        <w:t>The last value thus displayed of 14 F is the one observed as being almost systematically practiced by the expert surveyors visited by the investigators. It also results from the value resulting from the application of the I.G.E. index to the last value officially established by the Order (12.88 F as of June 15, 1986).</w:t>
      </w:r>
    </w:p>
    <w:p>
      <w:r>
        <w:t>11° The Union Chamber of Charente-Maritime</w:t>
        <w:br/>
        <w:t>A report of a declaration from an expert surveyor cites the Union Chamber of the department: 'the value of the unit of account that I apply (...) is based on an average defined by the departmental union chamber.'</w:t>
      </w:r>
    </w:p>
    <w:p>
      <w:r>
        <w:t>The values of the units of account observed for eleven expert surveyors indicate, according to the administrative survey, that a relative alignment of the values used has been achieved.</w:t>
      </w:r>
    </w:p>
    <w:p>
      <w:r>
        <w:t>12° The Union Chamber of Vienne</w:t>
        <w:br/>
        <w:t>The minutes of the meeting on April 6, 1988, of the Union Chamber mention: 'Reminder: the recommended value of the unit of account is 14 F as of January 1, 1988' and the professionals surveyed acknowledge the existence of advice regarding units of account from the union bodies.</w:t>
      </w:r>
    </w:p>
    <w:p>
      <w:r>
        <w:t>13° The Union Chamber of Deux-Sèvres</w:t>
        <w:br/>
        <w:t>The Union Chamber has notably ensured the relay of the regional committee to the professionals of the department, the minutes of a meeting on March 24, 1987, indicating that 'the updating of prices can be determined by using a fictitious unit of account value, recommended at 13.20 F.'</w:t>
      </w:r>
    </w:p>
    <w:p>
      <w:r>
        <w:t>14° The Union Chamber of Eure</w:t>
        <w:br/>
        <w:t>The Chamber of expert surveyors of the department of Eure disseminated on April 28, 1987, a 'last-minute information' specifying that the value of the unit of account was changing to 13.20 F as of that day.</w:t>
      </w:r>
    </w:p>
    <w:p>
      <w:r>
        <w:t>According to the president of the Chamber, the value of 13.20 F was determined by applying the variation of the expert surveyor index in January 1987. His statement also establishes the existence of exchanges of information on this point with other presidents of union chambers.</w:t>
      </w:r>
    </w:p>
    <w:p>
      <w:r>
        <w:t>15° The Union Chamber of Somme</w:t>
        <w:br/>
        <w:t>The action of this Union Chamber is highlighted by consistent statements from expert surveyors. 'The current value of the unit of account is 14.60 F (excluding tax), the value decided by the Union Chamber is in principle applied by all members of this chamber,' declares one, while another stated: 'A meeting organized by the departmental Union Chamber of expert surveyors was held in Amiens, at the Chamber of Agriculture, on January 17, 1989, with the value of the unit of account on the agenda of the meeting. Given that the value of the unit of account applied by our firm is already lower than the value commonly applied in the department, we will likely have to adjust the increase decided in the meeting.'</w:t>
      </w:r>
    </w:p>
    <w:p>
      <w:r>
        <w:rPr>
          <w:b/>
        </w:rPr>
        <w:t>[Pages 10–12]</w:t>
      </w:r>
    </w:p>
    <w:p>
      <w:r>
        <w:t>16° The Union Chamber of Orne</w:t>
      </w:r>
    </w:p>
    <w:p>
      <w:r>
        <w:t>During the general assembly of January 12, 1988, of the departmental chamber, attended by ten expert surveyors, an indicative value of the unit of account was determined: 'Considering the variation of the surveyor index, the value of the unit of account would increase from 13.34 F to 13.70 F.'</w:t>
      </w:r>
    </w:p>
    <w:p>
      <w:r>
        <w:t>E. - Practices limiting the free exercise of the profession of expert surveyor on a territorial level</w:t>
      </w:r>
    </w:p>
    <w:p>
      <w:r>
        <w:t>The Regional Council of the Order of Expert Surveyors of the Lyon region was led to seek the opinion of Union Chambers during the installation of expert surveyors or the opening of an office.</w:t>
      </w:r>
    </w:p>
    <w:p>
      <w:r>
        <w:t>Thus, in a report from the Union Chamber of Loire dated February 18, 1989, it is mentioned that the project to install an expert surveyor in Andrézieux 'is subject to a unanimous unfavorable opinion from the chamber.' Despite this unfavorable opinion, the installation nonetheless took place.</w:t>
      </w:r>
    </w:p>
    <w:p>
      <w:r>
        <w:t>The minutes of the general assembly of the Union Chamber of Rhône dated April 16, 1987, indicate, for its part: 'The Council of the Order (...) asks for our opinion on the opening of an office (...) the policy of the Union Chamber being hostile to the proliferation of offices, whatever they may be, a negative opinion is given.'</w:t>
      </w:r>
    </w:p>
    <w:p>
      <w:r>
        <w:t>A similar attitude is observed from the Union Chamber of Savoie. Likewise, a report from the Union Chamber of Ain, regarding the installation of an expert surveyor, mentions that the chamber sends a response to the investigating commissioner 'with a warning emphasizing the extensive coverage of the Villars sector by existing firms.'</w:t>
      </w:r>
    </w:p>
    <w:p>
      <w:r>
        <w:t>II. - BASED ON THE PREVIOUS FINDINGS</w:t>
      </w:r>
    </w:p>
    <w:p>
      <w:r>
        <w:t>The Council,</w:t>
      </w:r>
    </w:p>
    <w:p>
      <w:r>
        <w:t>Considering that the practices of the economic interest group Géosavoie have a specificity and autonomy sufficient in relation to all other facts examined, it is appropriate to make a distinct decision on them;</w:t>
      </w:r>
    </w:p>
    <w:p>
      <w:r>
        <w:t>On the admissibility of the ministerial referral:</w:t>
      </w:r>
    </w:p>
    <w:p>
      <w:r>
        <w:t>Considering that the Superior Council of the Order as well as the other ordinal and professional bodies concerned argue that the referral would be 'inadmissible for lack of quality and legitimate interest' of the minister to refer the matter to the competition council due to the fact that he would be a co-author of the regulations subject to the referral;</w:t>
      </w:r>
    </w:p>
    <w:p>
      <w:r>
        <w:t>But considering that it follows from Articles 11 and 53 of the ordinance of December 1, 1986, that the minister responsible for the economy is among those authorized to refer to the Competition Council practices that he considers contrary to the provisions of Title III of said ordinance; that none of the provisions governing the profession, and in particular the oversight exercised over the Order, is of a nature to obstruct this quality;</w:t>
      </w:r>
    </w:p>
    <w:p>
      <w:r>
        <w:t>On the jurisdiction of the Competition Council:</w:t>
      </w:r>
    </w:p>
    <w:p>
      <w:r>
        <w:t>Considering that the interested parties argue that the Competition Council is not competent to rule on the regularity of the provisions of the internal regulations of the Order and the code of professional duties relating to fees, due to the regulatory nature that these provisions would assume;</w:t>
      </w:r>
    </w:p>
    <w:p>
      <w:r>
        <w:t>But considering that, since the entry into force of the law of December 30, 1985, the Order no longer has the competence to regulate the fees of the profession;</w:t>
      </w:r>
    </w:p>
    <w:p>
      <w:r>
        <w:t>Considering that, by the aforementioned opinion dated June 6, 1991, the Council of State considered that: 'The Superior Council of the Order of Expert Surveyors has, in any case, not had the competence, since the entry into force of the law of December 30, 1985, to take a regulatory act concerning the tariffs of the profession. It follows that an act aimed at regulating these tariffs does not fall within the prerogatives of public authority conferred by law to the Order of Expert Surveyors for the exercise of its public service mission and, therefore, does not have the character of an administrative act';</w:t>
      </w:r>
    </w:p>
    <w:p>
      <w:r>
        <w:t>Considering that thus, it is up to the Competition Council to assess the regularity of the provisions in question, which are devoid of regulatory character;</w:t>
      </w:r>
    </w:p>
    <w:p>
      <w:r>
        <w:t>On the regularity of the procedure:</w:t>
      </w:r>
    </w:p>
    <w:p>
      <w:r>
        <w:t>Considering that the Council of the Order of Expert Surveyors complains of not having found, attached to the observations of the Government Commissioner, the text of the opinion of the Council of State dated June 6, 1991, which was mentioned in said observations and claims that the rights of the defense have thus been limited;</w:t>
      </w:r>
    </w:p>
    <w:p>
      <w:r>
        <w:t>But considering that, it is true that the text of this opinion was not included in the annex to the ministerial observations, it was submitted to the Competition Council forty-eight hours after the filing of those observations and sent the same day to the Council of the Order of Expert Surveyors, which thus had a period of thirteen days to become acquainted with the full text of a document whose meaning had been provided to it by the ministerial observations; that, in the circumstances of the case, the adversarial nature of the procedure and the rights of the defense have not been disregarded;</w:t>
      </w:r>
    </w:p>
    <w:p>
      <w:r>
        <w:t>On the practices of the Superior Council of the Order regarding fees:</w:t>
      </w:r>
    </w:p>
    <w:p>
      <w:r>
        <w:t>Considering that the internal regulations of the Order as well as the Code of Professional Duties contain provisions that obstruct the free play of competition by artificially favoring price increases; this is the case for the articles listed in point A of part I of this decision, establishing the National Tariff of the Order of Expert Surveyors and aiming to establish price discipline in the profession; that, since the entry into force of the law of December 30, 1985, the Superior Council of the Order, which has maintained the provisions in question, has disseminated them and requested their application to expert surveyors, has violated Article 50 of the ordinance of June 30, 1945, and then those of the ordinance of December 1, 1986, from its entry into force;</w:t>
      </w:r>
    </w:p>
    <w:p>
      <w:r>
        <w:t>Considering that the decision of the Superior Council dated May 14, 1986, setting the value of the unit of account at 12.88 F, constitutes a practice prohibited by the provisions of Article 50 of the ordinance of June 30, 1945; the same applies to the press release from the Superior Council dated March 11, 1987; the guidelines given by the Order in this press release could implicitly lead to the reinstatement of the old Tariff; this is also the case for the instruction regarding the use of the nomenclature, on which the Order claimed to continue exercising its control, given that the Order had, for the last time, set the value of the unit of account at 12.88 F in March 1986, finally the reference to an update or revision of markets and contracts using the Surveyor Expert Index (I.G.E.), this mention in the press release could be understood by its recipients as a suggestion applying to the entire fee tariff based on units of account;</w:t>
      </w:r>
    </w:p>
    <w:p>
      <w:r>
        <w:t>Considering that the Superior Council of the Order alleges in its observations that, on the one hand, the decision of March 11, 1987, refers to the ordinance of December 1, 1986, and was taken for its exact application, that, on the other hand, the nomenclature of works and services introduces an element of clarity in the definition and can be used to prevent potential billing abuses, that, therefore, it promotes competition by allowing applicants to genuinely compare the offers of professionals, that finally, for complex services, the definition of their components may vary from one firm to another, this circumstance thus limiting the harmonizing effect of the nomenclature;</w:t>
      </w:r>
    </w:p>
    <w:p>
      <w:r>
        <w:t>But considering, on the first point, that it is sufficient that the information disseminated could have led to anticompetitive effects for it to fall within the scope of Article 7 of the ordinance of December 1, 1986; that the recommendation to use the I.G.E. index, even if only to update or revise ongoing contracts, had in itself an anticompetitive character; that this recommendation was not necessary for the implementation of the decision of the Superior Council to no longer set the value of the unit of account;</w:t>
      </w:r>
    </w:p>
    <w:p>
      <w:r>
        <w:t>Considering, on the second point, that the nomenclature of works and services determines flatly the number of units of account applicable to the majority of services of expert surveyors, particularly in sectors falling under the monopoly of the profession; that this number takes into account various factors, including the responsibility of the expert surveyor, the qualification of the personnel assigned to the execution of the works, the salaries of the personnel, the time necessary for the execution of the works, the overhead costs, the precision, the competence of the expert surveyor, the normal results he is entitled to derive from his activity to ensure fair remuneration for the work provided; that by thus normatively and in detail fixing the content of the services billed by expert surveyors, without relation to the actual cost elements observed in each firm, which may vary depending on their productivity, the nomenclature confers an artificial character to prices;</w:t>
      </w:r>
    </w:p>
    <w:p>
      <w:r>
        <w:t>Considering, on the third point, that the fact that, for complex services, the definition of their components may vary from one firm to another is not sufficient, by itself, to deprive the nomenclature of its anticompetitive effects; that, moreover, expert surveyors were not unaware that the Regional Councils could control its use as the press release of March 11, 1987, reminded them;</w:t>
      </w:r>
    </w:p>
    <w:p>
      <w:r>
        <w:t>Finally, considering that the parties allege that the practices observed regarding fees are justified by the application of 1° of Article 51 of the ordinance of June 30, 1945 and of 1° of Article 10 of the ordinance of December 1, 1986;</w:t>
      </w:r>
    </w:p>
    <w:p>
      <w:r>
        <w:rPr>
          <w:b/>
        </w:rPr>
        <w:t>[Pages 13–15]</w:t>
      </w:r>
    </w:p>
    <w:p>
      <w:r>
        <w:t>But considering that it cannot be argued that there exists any legislative text, since the entry into force of the law of December 30, 1985, or regulatory text, whether taken or not for the application of such a text, to justify the practices in question; that consequently the aforementioned provisions are not applicable;</w:t>
      </w:r>
    </w:p>
    <w:p>
      <w:r>
        <w:t>Considering that the benefit of 2° of Article 51 of the ordinance of June 30, 1945, and of 2° of Article 10 of the ordinance of December 1, 1986, can only be invoked to the extent that the restriction of competition involved in the use of the price list would be necessary for achieving economic progress; that in this regard, contrary to the assertion of the Superior Council of the Order, the presentation by expert surveyors to their clients of a breakdown for quantities and prices can be made without reference to a common scale; that, contrary to what said council claims, the use of the nomenclature, far from favoring competition, has allowed, in this case, to facilitate consultation by enabling the Order to control the elements of the fee pricing; that each expert surveyor's office must be free to determine its own cost elements; that it follows from the above that the aforementioned provisions cannot be applied in this case;</w:t>
      </w:r>
    </w:p>
    <w:p>
      <w:r>
        <w:t>On the practices of the regional ordinal bodies and trade organizations regarding fees;</w:t>
      </w:r>
    </w:p>
    <w:p>
      <w:r>
        <w:t>Considering that the Regional Council of the Order of Expert Surveyors of the Strasbourg region has taken over the guidelines given by the Superior Council and has ensured to maintain a reference to the old rate; that it nevertheless argues that the recommendation it made to use the variation of the I.G.E. index to revise contracts has its origin in requests from expert surveyors questioning the Regional Council on how to apply contracts concluded prior to the decision of the Superior Council of March 11, 1987, to no longer set the value of the unit of account; that the instructions given to its members have been clearly interpreted as leading to the disappearance of the rate and any reference to the value of the unit of account, and that, moreover, local authorities and public accountants have asked it to detail the fee notes based on the rate;</w:t>
      </w:r>
    </w:p>
    <w:p>
      <w:r>
        <w:t>But considering that this recommendation had in itself an anti-competitive character, the indexing could only, in the circumstances of this case, lead to an alignment of rates for ongoing contracts; that it results from the investigation that the Regional Council thus sought to maintain a reference to the old rate as evidenced by the minutes of the meeting of this Council of July 7, 1987, a desire confirmed by documents 1687 and 1694 relating to the meeting of September 28, 1987;</w:t>
      </w:r>
    </w:p>
    <w:p>
      <w:r>
        <w:t>Considering that the Regional Council of the Order of Expert Surveyors of the Clermont-Ferrand region established from 1987 to 1989 a method of calculating the contribution due by the members of the Order based on a value of the unit of account that could have the effect of determining their fees by the expert surveyors; that the same applies to the Union Chamber of expert land surveyors of Bas-Rhin which set the union contribution based on a value of the unit of account; that these practices are contrary to the provisions of Article 7 of the ordinance of December 1, 1986;</w:t>
      </w:r>
    </w:p>
    <w:p>
      <w:r>
        <w:t>Considering that the Union Chamber of Rhône has violated the same provisions by concluding an agreement setting a common value of the unit of account for certain contracts entered into with the urban community of Lyon (C.O.U.R.L.Y.); that it nevertheless seeks the application of 2° of Article 10 of the ordinance of December 1, 1986, arguing that this agreement concerns contracts related to surveying documents and was requested by C.O.U.R.L.Y., that it is intended to reduce the management costs of the latter as well as to allow for an accelerated completion of the public interest missions with which it is entrusted;</w:t>
      </w:r>
    </w:p>
    <w:p>
      <w:r>
        <w:t>But considering that the Union Chamber provides no evidence to support its assertion: that it follows from the above that the provisions of 2° of Article 10 are not applicable in this case;</w:t>
      </w:r>
    </w:p>
    <w:p>
      <w:r>
        <w:t>Considering that the Union Chamber of the Ain department has issued recommendations regarding the values of units of account to be applied and intended to harmonize the fees of expert surveyors in the department; that it organized a consultation with a view to establishing a common value of the unit of account to be practiced with respect to the Public Office for Development and Construction of Ain;</w:t>
      </w:r>
    </w:p>
    <w:p>
      <w:r>
        <w:t>Considering that, in its observations in response, the Union Chamber produces documents attesting to the reality of competition in the department within the framework of public orders, that moreover, according to it, the value of the unit of account was agreed with the Public Office for Development and Construction (O.P.A.C.) of Ain at its request in its concern to lower the costs of the services it orders from expert surveyors and to accelerate the speed of their interventions;</w:t>
      </w:r>
    </w:p>
    <w:p>
      <w:r>
        <w:t>But considering that the circumstance that effective competition exists in certain markets cannot remove the reprehensible character of the concertation practices retained; that the advantages linked to the establishment of a common rate replacing in a convention with the O.P.A.C. of Ain the rate of the Order of expert surveyors are not established; that it follows from the above that the Union Chamber of Ain has violated the provisions of Article 7 of the ordinance of December 1, 1986; that the provisions of 2 of Article 10 are not applicable;</w:t>
      </w:r>
    </w:p>
    <w:p>
      <w:r>
        <w:t>Considering that it also results from the investigation and the findings recorded in I of this decision that the Regional Committee of Lyon of the National Federation of Expert Land Surveyors (F.N.G.E.F.), the union chambers of expert land surveyors of Loire, Isère, Savoie, Charente-Maritime, Vienne, Bas-Rhin, Deux-Sèvres, Eure, Somme, Orne, and the Regional Committee of Poitou-Charentes have organized a consultation on the value of the units of account to be practiced in their jurisdictions, notably by exchanging information;</w:t>
      </w:r>
    </w:p>
    <w:p>
      <w:r>
        <w:t>Considering that the Regional Committee of Lyon of the F.N.G.E.F. argues that no effect on prices would be established and that discrepancies would have remained between the values of units of account practiced in January 1988, that the minutes of the Regional Committee were not subject to dissemination and could therefore not have the effect of harmonizing prices over an extended territory, and that the proof of a willingness to concert cannot be drawn from the indicative mentions of the current and past values of the unit of account; that the Union Chamber of Charente-Maritime emphasizes the absence of impact of the facts for which it is reproached, the elements of the file being insufficient in this regard; that the Union Chamber of Vienne observes that the values of units of account practiced in this department have not experienced any increase greater than those observed in other departments and that the behaviors for which it is reproached are in fact the expression of requests made to certain local bodies while at the same time they were facing a legal void; that the Union Chamber of Deux-Sèvres notes that it has only 'recommended' a value of the unit of account for the updating of existing quotes and contracts and not in other cases, for which it recalled the principle of freedom of determination; that the Union Chamber of Isère points out the very great variety of values of units of account and the absence of identity of the re-evaluation dates of each office; that the Union Chamber of Savoie invokes the same arguments and contests in particular the fact that there has been a convergence of values of units of account since January 1988; that the Union Chamber claims the existence of effective competition on prices in public tenders, which would not be seriously conceivable, according to it, that competition would not be even more severe in private markets where contractors are subject to obvious profitability imperatives; that the Regional Committee of Poitou-Charentes responded in the same vein as the Union Chamber of Vienne and indicated that it had ceased to make the recommendations for which it is reproached, that the Union Chamber of Eure emphasizes both the existence of competition among its members, citing the results of a tender from August 1988, and the variety of values of units of account practiced in May-June 1988; that the Union Chamber of Somme puts forward arguments of the same nature, the effects of the practices for which it is reproached being, according to it, 'limited or non-existent';</w:t>
      </w:r>
    </w:p>
    <w:p>
      <w:r>
        <w:t>But considering that the circumstance that a certain dispersion of values of units of account may have persisted despite attempts at harmonization cannot remove their reprehensible character from the practices noted, since the professional bodies concerned have been able by this means to limit the effects of competition on prices; that the fact that public order givers have contributed to the existence of effective competition in certain markets cannot legitimize recommendations or suggestions aimed at harmonizing pricing practices in other public or private markets;</w:t>
      </w:r>
    </w:p>
    <w:p>
      <w:r>
        <w:t>Considering that it follows from the above that the organizations mentioned above have violated the provisions of Article 7 of the ordinance of December 1, 1986, by engaging in practices aimed at harmonizing their fees; that these practices cannot be justified in light of the provisions of 1 of Article 10 of the same text; that for those parties who invoked it, they cannot further benefit from the provisions of 2 of this same article;</w:t>
      </w:r>
    </w:p>
    <w:p>
      <w:r>
        <w:t>On the practices relating to the freedom to exercise the profession;</w:t>
      </w:r>
    </w:p>
    <w:p>
      <w:r>
        <w:t>Considering that under Article 22 of the law of May 7, 1946, cited above, 'registration on the roll of the Order in a jurisdiction gives the right to practice the profession throughout the territory'; that by implementing the practices analyzed in E of Part I of this decision, the Regional Council of Lyon, the Union Chamber of Rhône, the Union Chamber of Savoie, the Union Chamber of Loire, and the Union Chamber of Ain have hindered the free exercise of the profession as guaranteed by the aforementioned legislative provision, thereby distorting the competition, particularly by limiting access to the market; that these practices, which are moreover foreign to the registration procedure on the roll and to discipline, cannot find their justification in the prerogatives of public power that have been entrusted to the Order for a specific purpose and within specific limits by the</w:t>
      </w:r>
    </w:p>
    <w:p>
      <w:r>
        <w:rPr>
          <w:b/>
        </w:rPr>
        <w:t>[Pages 16–17]</w:t>
      </w:r>
    </w:p>
    <w:p>
      <w:r>
        <w:t>legislators; that the interested parties cannot argue that these practices stem from the internal regulations, which make no reference to them; that these are indeed anti-competitive practices that find no justification in light of Article 10 of the 1986 ordinance and are contrary to the provisions of Article 7 of the same text;</w:t>
      </w:r>
    </w:p>
    <w:p>
      <w:r>
        <w:t>Considering that it follows from all of the above that it is necessary to apply Article 13 and to impose financial sanctions that take into account the impact of the practices retained on the functioning of competition as well as the contributory capacities of the organizations involved,</w:t>
      </w:r>
    </w:p>
    <w:p>
      <w:r>
        <w:t>Decides:</w:t>
      </w:r>
    </w:p>
    <w:p>
      <w:r>
        <w:t>Art. 1.- The Superior Council of the Order of Expert Surveyors is ordered to no longer include in its internal regulations as well as in the code of professional duties the provisions concerning the National Tariff of the Order of Expert Surveyors or the Nomenclature of Works and Services, and in particular:</w:t>
        <w:br/>
        <w:t>- Articles 26-03, 26-04, 26-05, 26-06 and 43-01 to 43-09 of the internal regulations;</w:t>
        <w:br/>
        <w:t>- Articles 4-09 and 5-04 of the code of professional duties,</w:t>
      </w:r>
    </w:p>
    <w:p>
      <w:r>
        <w:t>Art. 2.- The Superior Council of the Order of Expert Surveyors is ordered to no longer disseminate the Nomenclature of Works and Services.</w:t>
      </w:r>
    </w:p>
    <w:p>
      <w:r>
        <w:t>Art. 3.- The following financial sanctions are imposed:</w:t>
        <w:br/>
        <w:t>- 1,000 F to the Union Chamber of Deux-Sèvres;</w:t>
        <w:br/>
        <w:t>- 2,000 F to the Union Chamber of Vienne;</w:t>
        <w:br/>
        <w:t>- 7,000 F to the Union Chamber of Orne;</w:t>
        <w:br/>
        <w:t>- 8,000 F to the Union Chamber of Eure;</w:t>
        <w:br/>
        <w:t>- 9,000 F to the Union Chamber of Ain;</w:t>
        <w:br/>
        <w:t>- 11,000 F to the Union Chamber of Loire;</w:t>
        <w:br/>
        <w:t>- 16,000 F to the Union Chamber of Rhône;</w:t>
        <w:br/>
        <w:t>- 17,000 F to the Regional Committee of Lyon;</w:t>
        <w:br/>
        <w:t>- 20,000 F to the Union Chamber of Charente-Maritime;</w:t>
        <w:br/>
        <w:t>- 22,000 F to the Union Chamber of Bas-Rhin;</w:t>
        <w:br/>
        <w:t>- 24,000 F to the Union Chamber of Somme;</w:t>
        <w:br/>
        <w:t>- 24,000 F to the Union Chamber of Savoie;</w:t>
        <w:br/>
        <w:t>- 26,000 F to the Union Chamber of Isère;</w:t>
        <w:br/>
        <w:t>- 80,000 F to the Regional Council of Strasbourg;</w:t>
        <w:br/>
        <w:t>- 100,000 F to the Regional Council of Clermont-Ferrand;</w:t>
        <w:br/>
        <w:t>- 300,000 F to the Regional Council of Poitou-Charentes;</w:t>
        <w:br/>
        <w:t>- 400,000 F to the Regional Council of Lyon;</w:t>
        <w:br/>
        <w:t>- 5,000,000 F to the Regional Council of the Order of Expert Surveyors;</w:t>
      </w:r>
    </w:p>
    <w:p>
      <w:r>
        <w:t>Art. 4.- Within a maximum period of three months following its notification, the full text of this decision will be published, at the expense of the Superior Council of the Order of Expert Surveyors, in 'Le Géomètre' and 'Le Moniteur des travaux publics et du bâtiment'. This publication will be preceded by the mention 'Decision of the Competition Council dated December 3, 1991, regarding the state of competition in the sector of expert surveyors'.</w:t>
      </w:r>
    </w:p>
    <w:p>
      <w:r>
        <w:t>Deliberated in section on the report of Mr. Jacques Louis, in its session of December 3, 1991, where were present:</w:t>
        <w:br/>
        <w:t>Mr. Pineau, vice-president, presiding over the session; Messrs. Blaise, Cortesse, and Urbain, members.</w:t>
      </w:r>
    </w:p>
    <w:p>
      <w:r>
        <w:t>The substitute general rapporteur, The vice-president, presiding over the session,</w:t>
        <w:br/>
        <w:t>Mr. Santarelli J. Pineau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