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https://www.autoritedelaconcurrence.fr/fr/decision/relative-la-situation-de-la-concurrence-sur-le-marche-du-calcium-metal</w:t>
      </w:r>
    </w:p>
    <w:p>
      <w:r>
        <w:t>Pages translated : 10</w:t>
      </w:r>
    </w:p>
    <w:p/>
    <w:p>
      <w:r>
        <w:rPr>
          <w:b/>
        </w:rPr>
        <w:t>[Pages 1–3]</w:t>
      </w:r>
    </w:p>
    <w:p>
      <w:r>
        <w:t xml:space="preserve">FRENCH REPUBLIC  </w:t>
        <w:br/>
        <w:t xml:space="preserve">Decision No. 92-D-26 of March 31, 1992  </w:t>
        <w:br/>
        <w:t xml:space="preserve">regarding the state of competition in the metal calcium market  </w:t>
        <w:br/>
        <w:t xml:space="preserve">The Competition Council,  </w:t>
        <w:br/>
        <w:t xml:space="preserve">Having regard to the letter registered on December 21, 1988, under number F 208, by which the S.A. Extramet Industrie, whose corporate name has since become Industrie des poudres sphériques (I.P.S.) (hereinafter referred to as Extramet), referred to the Competition Council a file concerning the state of competition in the metal calcium market;  </w:t>
        <w:br/>
        <w:t xml:space="preserve">Having regard to orders No. 45-1483 and No. 45-1484 of June 30, 1945, as amended, respectively relating to prices and the detection, prosecution, and repression of violations of economic legislation;  </w:t>
        <w:br/>
        <w:t xml:space="preserve">Having regard to order No. 86-1243 of December 1, 1986, relating to the freedom of prices and competition, as amended, together with decree No. 86-1309 of December 29, 1986, as amended, taken for its application;  </w:t>
        <w:br/>
        <w:t xml:space="preserve">Having regard to Article 86 of the Treaty of Rome of March 25, 1957;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been heard,  </w:t>
        <w:br/>
        <w:t xml:space="preserve">Adopts the decision based on the findings (I) and the reasons (II) set out below:  </w:t>
        <w:br/>
        <w:t xml:space="preserve">I. - FINDINGS  </w:t>
        <w:br/>
        <w:t xml:space="preserve">1. The markets in question  </w:t>
        <w:br/>
        <w:t xml:space="preserve">a) The products:  </w:t>
        <w:br/>
        <w:t xml:space="preserve">Calcium, a malleable and pyrophoric metal that belongs to the alkaline earth group, is not found in its natural state but in combination with other elements (limestones, carbonates, lime, marble, calcites, sulfates, gypsum, silicates, etc.).  </w:t>
        <w:br/>
        <w:t xml:space="preserve">It is produced industrially either by aluminothermy, a Western process for reducing lime in the presence of aluminum, or by molten salt electrolysis of calcium salts. The latter method, used in China and in the CIS countries, produces a product of superior quality.  </w:t>
        <w:br/>
        <w:t xml:space="preserve">In 1985, the annual global production of calcium was estimated at approximately 1,500 tons. It is currently 3,000 tons, distributed among the USA (700 tons), France (700 tons), the People's Republic of China (600 tons), the CIS (400 tons), Canada (400 tons), and Japan (300 tons).  </w:t>
        <w:br/>
        <w:t xml:space="preserve">Redistillation is used to obtain calcium free of impurities. Thus, the company Pechiney Electrometallurgy (hereinafter referred to as P.E.M.) manufactures and markets a standard quality (R) which comes in the form of pieces or needles with a calcium content close to 97 percent and a nuclear quality (N or NN) obtained after redistillation and with a calcium content of 99.4 percent.  </w:t>
        <w:br/>
        <w:t xml:space="preserve">Initially used in the nuclear industry, calcium N was produced, at the request of the Atomic Energy Commission, since 1949, at the La Roche-de-Rame (Hautes-Alpes) plant, which was later acquired by Bozel Electrometallurgy (hereinafter referred to as Bozel), and then by P.E.M. Calcium N is also used for the reduction of rare earths used in the manufacture of permanent magnets. In 1988, it represented only 1.5 percent of P.E.M.'s production.  </w:t>
        <w:br/>
        <w:t xml:space="preserve">Standard calcium (R) is mainly used for the debismuthing of lead, the manufacture of lead-calcium alloys for automobile batteries, and, in steelmaking, for refining steels.  </w:t>
        <w:br/>
        <w:t xml:space="preserve">These applications diversified when it became possible to mechanically divide calcium. Indeed, only needles of about six centimeters in length could be obtained until, in 1980, two engineers from the Extramet laboratory invented a granulation process allowing the production of spherical beads or granules that Extramet marketed as early as 1984. At the same time, Bozel marketed Calflux (ground calcium and lime aluminate) and, in 1986, managed to produce increasingly fine granules through mechanical grinding carried out in the open air without the addition of any other product.  </w:t>
        <w:br/>
        <w:t xml:space="preserve">'Finely divided calcium', that is to say, the granules and granules obtained from standard calcium, is mainly used in steelmaking for refining special steels used notably in the automotive industry, where it is introduced either by pneumatic injection or by cored wires, a technique that has supplanted the previous one in France.  </w:t>
        <w:br/>
        <w:t xml:space="preserve">Most users consider that French standard calcium (R) is not substitutable for nuclear calcium, nor for imported calcium for cost reasons, nor for finely divided calcium for technical reasons. In contrast, for the company Extramet, calcium R is generally substitutable for imported calcium, whose consistent quality, despite longer supply times and a higher price at certain times, suits its manufacturing process.  </w:t>
        <w:br/>
        <w:t>The two categories of finely divided calcium, granules and granules, are substitutable for each other for the refining of special steels. They have no other equivalent on the market for technical reasons.</w:t>
      </w:r>
    </w:p>
    <w:p>
      <w:r>
        <w:t xml:space="preserve">The two markets targeted in this case are therefore the standard calcium market and the finely divided calcium market.  </w:t>
        <w:br/>
        <w:t xml:space="preserve">b) The standard calcium market:  </w:t>
        <w:br/>
        <w:t xml:space="preserve">National demand mainly comes from steel mills, ferroalloy producers, companies specialized in the debismuthing of lead, and, starting in 1984, from the company Extramet, which engages in calcium processing. It increased from 177 tons in 1982 to 510 tons in 1985, before returning to 270 tons in 1987. The tripling of domestic consumption observed from 1982 to 1985 is mainly due to the company Extramet.  </w:t>
        <w:br/>
        <w:t xml:space="preserve">European demand followed a parallel trend, rising from 417 tons in 1982 to 1,162 tons in 1985 and to 760 tons in 1987.  </w:t>
        <w:br/>
        <w:t xml:space="preserve">Supply is concentrated. In Europe, the only producer from 1982 to 1985 was the Société électrométallurgique du Planet (SEMP). This company was created on January 1, 1982, by the contribution of the electrometallurgy department of the Planet-Watthom company to Bozel Electrometallurgy, which belongs to the Imétal group. It ceased to have legal personality after the merger, which took place on December 31, 1985, of Bozel Electrometallurgy with Pechiney Electrometallurgy. Imports came from the Canadian company Chromasco, the main foreign supplier to the European Community from 1983 to 1985, and then, starting in 1986, from the Chinese Nuclear Energy Industry Corporation (C.N.E.I.C.) and its importer, the Swedish company Axel Johnson Ore and Metals, to which must be added producers from the CIS through importers such as the German company Projector.  </w:t>
        <w:br/>
        <w:t xml:space="preserve">In France, the market share of SEMP and then P.E.M. decreased from 79 to 72.7 percent from 1982 to 1983. It then dropped sharply: 37.5 percent in 1984, 22 percent in 1985, and 20 percent in 1986, before rising again in 1987 to 41 percent. The same trend is recorded across the entire European Community, where the market shares of SEMP and then P.E.M. were 77.9 percent, 63 percent, 43.8 percent, 24.7 percent, 26 percent, and 35.6 percent from 1982 to 1987.  </w:t>
        <w:br/>
        <w:t xml:space="preserve">During the 1984 fiscal year, and according to information provided by P.E.M., the company SEMP achieved a turnover of 48,193,885 F, of which 10.8 million francs were unrelated to the calcium sector (standard calcium, finely divided calcium, and derived products).  </w:t>
        <w:br/>
        <w:t xml:space="preserve">This decline in SEMP and then P.E.M. in terms of market shares is due to the considerable increase in imports (+519 percent) following the emergence of Extramet, whose share in imports was consistently above 85 percent from 1984 to 1987; it even reached 96 percent in 1985.  </w:t>
        <w:br/>
        <w:t xml:space="preserve">Until 1985, SEMP was little affected by this situation: most of its traditional clientele remained loyal and imported little foreign calcium; its exports increased from 342 tons in 1983 to 561 tons in 1985, a rise of 64 percent; from 1982 to 1985, its turnover doubled. This prosperity can be explained by the fact that, while regularly increasing, its prices remained lower than those of its foreign competitors, by 20 to 35 percent from January 1984 to June 1985, notably due to the rise of the dollar.  </w:t>
        <w:br/>
        <w:t>3</w:t>
      </w:r>
    </w:p>
    <w:p>
      <w:r>
        <w:rPr>
          <w:b/>
        </w:rPr>
        <w:t>[Pages 4–6]</w:t>
      </w:r>
    </w:p>
    <w:p>
      <w:r>
        <w:t>From 1986 onwards, however, P.E.M. faced strong competition due to a sharp drop in prices, from 20 to 35 percent, of Russian and Chinese calcium. However, the company is present in related markets such as that of silicon-calcium, of which it is the main European producer, as well as cored wires and finely divided calcium.</w:t>
      </w:r>
    </w:p>
    <w:p>
      <w:r>
        <w:t>c) The finely divided calcium market:</w:t>
        <w:br/>
        <w:t>The demand for finely divided calcium mainly comes from steel mills that use it for injection and from cored wire manufacturers. Among the latter, the main producer is Affival (35 to 40 percent of the market), followed by P.E.M. and Odermath (20 percent each). French consumption, which increased significantly from 1984 to 1986 (+376 percent), stabilized from 1987 onwards: it went from 71 tons in 1984 to 295 tons in 1986, then fell to less than 140 tons in 1987 and 1988, and rose again to 235 tons in 1989. The supply comes from the companies Extramet and SEMP (then P.E.M.), whose market shares in percentage have evolved as follows: 90 for Extramet against 10 for SEMP in 1984, 87 against 13 in 1985, and 61 against 39 in 1986. Indeed, faced with competition from Extramet, P.E.M., which had control over its upstream raw material supply and was present in the cored wire sector, the main outlet for finely divided calcium downstream, reacted and invested in the search for a competitive product.</w:t>
      </w:r>
    </w:p>
    <w:p>
      <w:r>
        <w:t>2. The practices</w:t>
        <w:br/>
        <w:t>The practices described below were the subject of ongoing information before the investigating judge of Nanterre, following a complaint with civil party constitution dated October 9, 1985, from the company Extramet for refusal to sell, fraud, and forgery. The file of this procedure, closed by an order of non-suit on November 13, 1987, was communicated to the counsel on May 29, 1989, by the public prosecutor of Nanterre in application of Article 26 of the aforementioned ordinance of December 1, 1986. Subsequently, an investigation was carried out by the Directorate General for Competition, Consumer Affairs, and Fraud Control at the request of the President of the Competition Council.</w:t>
      </w:r>
    </w:p>
    <w:p>
      <w:r>
        <w:t>In March 1982, Extramet decided to exploit its granulation process and began negotiations with SEMP for its supply. The reactions of SEMP are evident from the correspondence and meeting minutes collected during the investigation. In a note dated June 21, 1982 (H 72), a manager from Bozel estimates that SEMP "must necessarily, in order to develop, be a supplier of Extramet," that "BE can also be a customer of Extramet for Ca powder," and that it is necessary to "control sales from (E) to our steel customer base" and to define a common policy with this company.</w:t>
      </w:r>
    </w:p>
    <w:p>
      <w:r>
        <w:t>Similarly, the minutes of the meetings of June 25 and September 28, 1982, drafted by Bozel managers indicate: "I confirm that Extramet will therefore probably be a competitor of Bozel and that it is difficult to imagine this situation especially if, at the origin, we find supplies of Ca from SEMP to Extramet" (H 71). "It would be appropriate to clearly determine the areas of mutual intervention of Extramet and Bozel Electrometallurgy (Mr. George does not want to comment immediately). Provided that an agreement is reached on the sectors of each party (geographical criteria, usage, etc.), the marketing of tonnages for Bozel Electrometallurgy could be done according to one of the following schemes: sale by Extramet with a commercial agreement SEMP/Extramet for the supply of Ca, delegation of the sale to Bozel Electrometallurgy with commission remuneration, custom work by Extramet for Bozel Electrometallurgy (...). We need to look a bit further because the future may lead us to conflict unless we can come to an agreement" (H 74).</w:t>
      </w:r>
    </w:p>
    <w:p>
      <w:r>
        <w:t>At the end of 1982, SEMP still had not responded to Extramet's supply request of March 8, even though an order for 200 kg of calcium placed on April 8, 1982, was fulfilled on April 14. It was only on January 17, 1983, after a new letter from Extramet dated December 15, 1982, that SEMP communicated its sales conditions (H 78,79). On March 25, 1983, Extramet specified to SEMP the requested quantities but contested the price, which it deemed too high compared to previous years and to that granted to foreign companies (H 83).</w:t>
      </w:r>
    </w:p>
    <w:p>
      <w:r>
        <w:t>On June 16, 1983, a new meeting brought together the managers of Bozel and Extramet, during which the situation of Extramet, which announced the establishment of its commercial network, the possibilities of supply from SEMP, and the quality of calcium were discussed. The minutes of this meeting, drafted by a Bozel manager (H 87), clearly indicate its strategy: "The pellets are a sophisticated product, therefore expensive, but the effect of innovation can work in their favor and bring market shares. 'The goal of BE is to promote a product with identical properties but cheaper to eliminate Extramet. 'Three conditions for this: '- the commercial action must allow us to outpace Extramet; '- the production of powder at Villard must be quickly increased; '- the problem remains the increase in SEMP's calcium capacity.'</w:t>
      </w:r>
    </w:p>
    <w:p>
      <w:r>
        <w:t>On June 20, 1983, following this meeting, SEMP made a new offer but did not respond to the reservations about the price raised by Extramet (H 88). By letter dated July 13, 1983, Extramet reminded SEMP of its requirements regarding the sales conditions and the quality of calcium that had already been discussed during the meetings of September 28, 1982 (H 74) and June 16, 1983 (H 87). It would not receive a response until October 27, 1983, after a reminder on October 20 (H 89, 91, 92).</w:t>
      </w:r>
    </w:p>
    <w:p>
      <w:r>
        <w:t>The information provided about the product in this letter is incomplete: the oxygen rate is not disclosed, and the nitrogen rate mentioned is incorrect (100 parts per million instead of 2,000 in reality). SEMP raises an objection to Extramet's requests concerning price and quality. It limits itself to offering a choice between standard calcium (R) and nuclear calcium (N), which is purer but twice as expensive, and refuses to discuss the price by stating that the sales conditions are the same for all customers. By letter dated February 9, 1984, Extramet orders 10 tons of calcium per month starting from April 1984. On February 16, it receives a contract mentioning monthly deliveries of 5 to 10 tons, the exact quantity to be determined by mutual agreement with six weeks' notice. On March 13, 1984, Extramet requests confirmation of the precise quantities (H 94). It will receive no response.</w:t>
      </w:r>
    </w:p>
    <w:p>
      <w:r>
        <w:t>From March 22 to July 6, 14 tons of calcium were delivered late and in a fragmented manner, of which 8.7 tons would prove unusable and would be taken back by SEMP. The latter acknowledged its responsibility in a letter dated June 20, 1984, where it reported significant technical problems (H 98). Throughout this time, Extramet was forced to source supplies abroad, which had consequences for its financial situation, due to the share of calcium in the finished product (95 percent), the length of supply times, and the price of imported calcium. Its operating costs thus increased by 6 percent during the 1983-1984 fiscal year and by 15 percent during the 1984-1985 fiscal year; moreover, the monetary risks and the necessity to make long-term commitments forced it to build up stocks that represented a significant part of its turnover.</w:t>
      </w:r>
    </w:p>
    <w:p>
      <w:r>
        <w:t>During the year 1985, Extramet made a new supply request to SEMP that went unanswered, as the parties could not agree on the quality of the product. Extramet would cease all commercial relations with SEMP on September 20, 1985 (H 116). Subsequently, in July 1987, in light of the collapse of calcium prices, the company Pechiney filed an anti-dumping complaint targeting imports of metal calcium from the People's Republic of China and the Soviet Union. The Council of the European Communities established a provisional anti-dumping duty on March 21, 1989, and then a definitive duty by Regulation No. 28-08-89 of September 18, 1989.</w:t>
      </w:r>
    </w:p>
    <w:p>
      <w:r>
        <w:t>II. - BASED ON THE ABOVE FINDINGS, THE COUNCIL</w:t>
        <w:br/>
        <w:t>On the prescription:</w:t>
        <w:br/>
        <w:t>Considering that Article 27 of the ordinance of December 1, 1986, provides that "the council cannot be seized of facts dating back more than three years if no act has been made to establish, investigate, or sanction them"; that under this text it has been judged that "complaints reporting to the criminal courts facts, then of a nature to constitute criminal offenses, of which the Competition Council was subsequently seized" can be assimilated to such acts capable of interrupting the prescription;</w:t>
      </w:r>
    </w:p>
    <w:p>
      <w:r>
        <w:rPr>
          <w:b/>
        </w:rPr>
        <w:t>[Pages 7–9]</w:t>
      </w:r>
    </w:p>
    <w:p>
      <w:r>
        <w:t xml:space="preserve">the article 86 of the Treaty of Rome;  </w:t>
        <w:br/>
        <w:t>Considering that it follows from all of the above that the practices noted above fall under the provisions of Article 50 of the ordinance of June 30, 1945 without being able to benefit from those of Article 51; that they are also covered by the provisions of Article 86 of the Treaty of Rome;</w:t>
      </w:r>
    </w:p>
    <w:p>
      <w:r>
        <w:rPr>
          <w:b/>
        </w:rPr>
        <w:t>[Pages 10–10]</w:t>
      </w:r>
    </w:p>
    <w:p>
      <w:r>
        <w:t xml:space="preserve">and the sanctions:  </w:t>
        <w:br/>
        <w:t xml:space="preserve">Considering that it follows from all of the above that the practices observed fall under the provisions of Article 50 of the ordinance of June 30, 1945, without being able to benefit from those of Article 51; that they are also covered by the provisions of Article 8 of the ordinance of December 1, 1986, as well as by those of Article 86 of the Treaty of Rome of March 25, 1957;  </w:t>
        <w:br/>
        <w:t xml:space="preserve">Considering that it is particularly serious for a company in a dominant position in a raw material market to attempt to obstruct the establishment in a downstream market of its only competitor, even though that competitor had developed a significant innovation; that it is therefore appropriate, by application of Article 13 of the aforementioned ordinance of December 1, 1986, to impose a financial penalty against the company Pechiney Electrometallurgy calculated under the conditions and limits set forth in Article 53 of ordinance No. 45-1483 of June 30, 1945; that the first interruptive act of limitation being dated October 9, 1985, the ceiling of the sanction applicable to this company must be determined based on the turnover excluding taxes of the relevant sector of activity achieved in France during the 1984 financial year,  </w:t>
        <w:br/>
        <w:t xml:space="preserve">Decides:  </w:t>
        <w:br/>
        <w:t xml:space="preserve">Sole Article. - A financial penalty of 1,800,000 francs is imposed on the company Pechiney Electrometallurgy.  </w:t>
        <w:br/>
        <w:t xml:space="preserve">Deliberated in section on the report of Mr. J.-C. Facchin, in its session of March 31, 1992, where were present:  </w:t>
        <w:br/>
        <w:t xml:space="preserve">Mr. Béteille, Vice-President, presiding;  </w:t>
        <w:br/>
        <w:t xml:space="preserve">Mr. Fries, Ms. Hagelsteen, and Mr. Sloan, members.  </w:t>
        <w:br/>
        <w:t xml:space="preserve">The General Rapporteur, The Vice-President, presiding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