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https://www.autoritedelaconcurrence.fr/fr/decision/relative-lattribution-de-marches-publics-organises-par-la-commune-de-grasse-dans-le</w:t>
      </w:r>
    </w:p>
    <w:p>
      <w:r>
        <w:t>Pages translated : 27</w:t>
      </w:r>
    </w:p>
    <w:p/>
    <w:p>
      <w:r>
        <w:rPr>
          <w:b/>
        </w:rPr>
        <w:t>[Pages 1–3]</w:t>
      </w:r>
    </w:p>
    <w:p>
      <w:r>
        <w:t>FRENCH REPUBLIC Decision No. 04-D-43 of September 8, 2004 regarding the awarding of public contracts organized by the municipality of Grasse in the field of school and extracurricular transport The Competition Council (section I), Having regard to the letter registered on July 29, 2002 under number 02/0070/F, by which the Minister of Economy, Finance and Industry referred to the Competition Council practices implemented by the companies Transports Automobiles de la Côte d'Azur and de la Vallée du Loup, Les Cars Bridet, Transports Grassois et Méditerranéen and Les Autocars Musso, likely to fall within the scope of Articles L. 420-1 and following of the Commercial Code; Having regard to Book IV of the Commercial Code and Decree No. 2002-689 of April 30, 2002 setting the conditions for its application; Having regard to the letter dated April 11, 2003 by which the President of the Competition Council informed the parties that the present case would be examined without the establishment of a report in application of Article L. 463-3 of the Commercial Code; Having regard to the observations presented by the Government Commissioner and the companies TACAVL and Les Cars Bridet; Having regard to the other documents in the file; The rapporteur, the general rapporteur, the Government Commissioner, the companies Transports Automobiles de la Côte d'Azur and de la Vallée du Loup (TACAVL), Les Autocars Musso, Transports Grassois et Méditerranéen (STGM) and Les Cars Bridet heard during the session of February 10, 2004; Adopts the following decision: I. Findings 1. By letter, registered on July 29, 2002, the Minister of Economy, Finance and Industry referred to the Competition Council practices implemented by the companies Transports Automobiles de la Côte d'Azur and de la Vallée du Loup (TACAVL), Les Cars Bridet, Transports Grassois et Méditerranéen (STGM) and Les Autocars Musso, in connection with the awarding of public contracts organized by the municipality of Grasse, between 1995 and 2001, in the field of school and extracurricular transport and likely to fall within the scope of Article L. 420-1 of the Commercial Code. A. THE SECTOR OF ACTIVITY 2. The road passenger transport sector is subject to the provisions of the law on the orientation of internal transport No. 82-1153 of December 30, 1982, as well as the provisions of law No. 93-122 of January 29, 1993, as amended, relating to the prevention and transparency of economic life and public procedures, known as the "Sapin law." 3. Regarding the category of school transport which meets the definition of regular public transport, within the meaning of Article 29 of the law of December 30, 1982, the responsibility for their organization and operation lies with the departments and, within urban transport perimeters, with municipalities or public local cooperation establishments. 4. Under Article 7, paragraph II of the orientation law, the organizing authorities, namely "the State and, within the limits of their competencies, the local authorities or their groupings" have the choice, for the execution of school transport, either to have the public transport service executed in-house by a public entity in the form of an industrial and commercial public service, or to entrust it by agreement to transport companies. In the latter case, the general councils may either conclude public contracts in accordance with the Public Procurement Code, or entrust the execution of these transport services to companies, through public service delegations subject to the provisions of the law of January 29, 1993. B. THE ORGANIZATION OF SCHOOL TRANSPORT IN THE MUNICIPALITY OF GRASSE 5. The municipality of Grasse is a member of the inter-municipal union with a single purpose of public transport for the Grasse-Antibes agglomeration (STGA), called "Sillage," which brings together 14 municipalities in the western part of the Alpes-Maritimes department and whose purpose is urban and school transport of passengers. 6. By virtue of an agreement linking it to this inter-municipal union, it is the municipality of Grasse that is responsible, in the second instance, for organizing the public service mission of school and extracurricular transport (from class locations to sports or cultural sites) for students of primary schools and colleges in the municipality. 7. During the investigation period, namely the school years 1994/1995 to 2001/2002, the municipality selected transporters using public consultations subject to the Public Procurement Code, after having previously defined the number and nature of the routes (from 5 to 7 routes depending on the years, each representing a lot), the number of collection days (between 150 and 180 depending on the school years) and the number of daily shuttles (from 2 to 3) to be carried out with vehicles not exceeding ten years of age. C. THE TRANSPORT COMPANIES INVOLVED 1. THE COMPANY LES CARS BRIDET 8. Les Cars Bridet, a public limited company headquartered in Wissous (91), absorbed the independent company Grasse Tourisme Service in 1999 and has since had a secondary establishment in Grasse. In 2000, the turnover of this company was 58.17 MF, or 8.87 M€, with a workforce of 125 people. 9. At the same time, the secondary establishment in Grasse, operated under the name Les Cars Bridet - Grasse Tourisme Service, generated a turnover excluding taxes of 13.4 MF (or 2 M€), with a workforce of 8 drivers and a fleet of 8 buses dedicated to public transport, one third of the company's turnover being generated from school transport activity. 2. THE COMPANY TRANSPORTS AUTOMOBILES DE LA COTE D'AZUR ET DE LA VALLÉE DU LOUP (HEREAFTER TACAVL) 10. The SARL TACAVL is headquartered in Châteauneuf de Grasse (06). In 2000, it employed 49 people, had a fleet of 55 vehicles, and generated a turnover excluding taxes of 30.36 MF (4.6 M€). 3. THE COMPANY LES AUTOCARS MUSSO 11. The SARL Les Autocars Musso is a company headquartered in Pégomas (06), managed by Mrs. Gisèle X… and directed by her son-in-law, Bruno Y…. Its turnover excluding taxes was 18 MF (2.8 M€) in 1999 for a workforce of 48 people and a fleet of 34 vehicles, of which 18 were allocated to school transport, which represented, at that time, a quarter of its activity. 4. THE COMPANY DES TRANSPORTS GRASSOIS ET MÉDITERRANÉEN (HEREAFTER STGM) 12. This SARL, which is headquartered in Pégomas, at the same address as the company Les Autocars Musso, generated a turnover excluding taxes of 7.7 MF (1.2 M€) in 2000, with a workforce of 20 people and a fleet of 20 vehicles, of which 11 were allocated at that time to school transport and 9 to tourist activity. Mrs. Gisèle X… is the manager of this company and Mr. Bruno Y…, her son-in-law, is the co-manager. D. THE PUBLIC CONTRACTS FOR SCHOOL TRANSPORT 13. To select the providers of school transport, the municipality of Grasse resorted, during the school years 1994/1995 to 1998/1999, to the procedure of restricted call for tenders prior to the signing, with the chosen transporters, of public service delegations for a duration of five years.</w:t>
      </w:r>
    </w:p>
    <w:p>
      <w:r>
        <w:rPr>
          <w:b/>
        </w:rPr>
        <w:t>[Pages 4–6]</w:t>
      </w:r>
    </w:p>
    <w:p>
      <w:r>
        <w:t>14. As of the 1999/2000 school year, the procedure for the annual call for tenders, negotiated, restricted or open, was adopted by the municipality for the awarding of public contracts for student transport.</w:t>
      </w:r>
    </w:p>
    <w:p>
      <w:r>
        <w:t>15. The first act aimed at the search, verification or sanction of the facts that interrupted the statute of limitations is the minutes of the hearing of the transport manager of the municipality of Grasse, dated February 7, 2001. By application of the provisions of Article L. 462-7 of the Commercial Code, practices prior to February 7, 1998, are therefore covered by the statute of limitations.</w:t>
      </w:r>
    </w:p>
    <w:p>
      <w:r>
        <w:t>16. Consequently, only the practices implemented, on the one hand, during the student transport contracts for the school years 1999/2000, 2000/2001, and 2001/2002 and, on the other hand, during the extracurricular transport contracts for the school years 1998/1999 (the contract dates from June 25, 1998), 1999/2000, and 2000/2001 are not covered by the statute of limitations.</w:t>
      </w:r>
    </w:p>
    <w:p>
      <w:r>
        <w:t>1. THE SITUATION BETWEEN 1994 AND 1998</w:t>
      </w:r>
    </w:p>
    <w:p>
      <w:r>
        <w:t>17. The call for tenders for the period 1994-98 covered 7 lots and resulted in low competition as only 11 bids were submitted. The results of the consultation are presented in the following table (in gray, selected bids):</w:t>
      </w:r>
    </w:p>
    <w:p>
      <w:r>
        <w:t>Served Lines 1994-98 Circuit Les Cars BRIDET TACAVL STGM MUSSO Grasse Tourisme Les Thermes – Saint-Jacques A 432.55 F/TTC 1 shuttle/day, round trip, 20 km Grasse – Saint Mathieu B 1,230.13 F/TTC 1 shuttle/day, round trip, 20 km Le Plan de Grasse- Collège Les Jasmins C 1,778.30 F/TTC 1,409.20 F/TTC 3 shuttles/day, round trip, 80 km Placassier – Collège Les Jasmins D 1,794.55 F/TTC 1,477 F/TTC 3 shuttles/day, round trip, 85 km Saint-Antoine - Collège Les Jasmins E 1,711.21 F/TTC 1,465 F/TTC 3 shuttles/day, round trip, 60 km Saint Antoine - Collège Les Jasmins G 1,711.21 F/TTC 1,456 F/TTC (via chemin des Bastides) 3 shuttles/day, round trip, 60 km Plascassier – Le Plan - Carnot – H 1,512 F/TTC 1 shuttle/day, round trip, 60 km Lycée Amiral The circuits G and H were removed starting in 1999.</w:t>
      </w:r>
    </w:p>
    <w:p>
      <w:r>
        <w:t>2. THE PUBLIC CONTRACT FOR STUDENT TRANSPORT FOR THE 1999/2000 SCHOOL YEAR</w:t>
      </w:r>
    </w:p>
    <w:p>
      <w:r>
        <w:t>18. The public contract for a duration of one year, proposed in May 1999 under the restricted call for tenders procedure, included 5 lots and 174 days of transport. The results of this first round are as follows (in gray, selected bids):</w:t>
      </w:r>
    </w:p>
    <w:p>
      <w:r>
        <w:t>Served Lines Circuit GRASSE TACAVL STGM MUSSO TOURISM Lot 1, circuit 1: Les Thermes – A 654.10 F/TTC 1,705.93 F/TTC Les Coteaux – Saint-Jacques 2 shuttles/day, 20 km Lot 2, circuit 2: Grasse – Saint B 2,041.17 F/TTC 2,088.90 F/TTC Mathieu 2 shuttles/day, 34 km Lot 3, circuit 1: Le Plan de C 1,825.15 F/TTC 1,757.73 F/TTC Grasse- Collège Les Jasmins 3 shuttles/day, 50 km Lot 4, circuit 1 Placassier – D 1,811.64 F/TTC Collège Les Jasmins 3 shuttles/day 20 km Lot 5, circuit 1: Saint-Antoine - E 1,846.25 F/TTC 1,766.49 F/TTC Collège Les Jasmins 3 shuttles/day, 60 km</w:t>
      </w:r>
    </w:p>
    <w:p>
      <w:r>
        <w:t>19. This contract was initially declared unsuccessful on the grounds that the bids exceeded the municipality's estimates. The tender commission therefore proceeded with a new consultation in the form of a negotiated contract, open to the four candidates who submitted bids in the first round.</w:t>
      </w:r>
    </w:p>
    <w:p>
      <w:r>
        <w:t>20. The results of this consultation are as follows (in gray, selected bids):</w:t>
      </w:r>
    </w:p>
    <w:p>
      <w:r>
        <w:t>Served Lines 1999/2000 Circuit GRASSE TACAVL STGM MUSSO TOURISM Lot 1, circuit 1: Les Thermes – A 654.10 F/TTC 1,585.30 F/TTC Les Coteaux – Saint-Jacques 2 shuttles/day, 40 km Lot 2, circuit 2: Grasse – Saint B 1,968.63 F/TTC 2,046.70 F/TTC Mathieu 2 shuttles/day, 40 km Lot 3, circuit 1: Le Plan de C 1,788.64 F/TTC 1,587.77 F/TTC 1,539.50 F/TTC Grasse- Collège Les Jasmins 3 shuttles/day, 50 km Lot 4, circuit 1 Placassier – D 1,613.50 F/TTC 1,650.60 F/TTC Collège Les Jasmins 3 shuttles/day 20 km Lot 5, circuit 1: Saint-Antoine - E 1,809.32 F/TTC 1,600.40 F/TTC 1,640.20 F/TTC Collège Les Jasmins 3 shuttles/day, 60 km</w:t>
      </w:r>
    </w:p>
    <w:p>
      <w:r>
        <w:t>3. THE PUBLIC CONTRACT FOR STUDENT TRANSPORT FOR THE 2000/2001 SCHOOL YEAR</w:t>
      </w:r>
    </w:p>
    <w:p>
      <w:r>
        <w:t>21. Proposed in May 2000 in the form of an open call for tenders, this public contract for a duration of one year included 174 days of transport and 7 lots. Compared to the previous contract, an additional circuit is coordinated with circuit A (hereafter A1 and A2) and a circuit F is added. The results are as follows (in gray, selected bids):</w:t>
      </w:r>
    </w:p>
    <w:p>
      <w:r>
        <w:t>Served Lines 2000/2001 Circuit Les Cars BRIDET TACAVL STGM MUSSO Grasse Tourisme Lot 1, circuit 1: Les Thermes – Les A1 1,582.50 F/TTC 1,684.20 F/TTC 1,685.89 F/TTC Coteaux – Saint-Jacques 2 shuttles/day, 20 km Lot 6 circuit 1: Saint-Jacques - A2 1,582.50 F/TTC 1,684.20 F/TTC 1,677.45 F/TTC Frédéric Mistral-Le plan de Grasse 2 shuttles/day, 20 km Lot 2, circuit 2: Grasse – Saint B 1,968.63 F/TTC 2,046.70 F/TTC Mathieu 2 shuttles/day, 34 km Lot 3, circuit 1: Le Plan de Grasse- C 1,788.22 F/TTC 1,539.46 F/TTC Collège Les Jasmins 3 shuttles/day, 50 km Lot 4, circuit 1 Placassier – Collège D 1,613.52 F/TTC 1,690.11 F/TTC Les Jasmins 3 shuttles/day 20 km Lot 5, circuit 1: Saint-Antoine - E 1,809.32 F/TTC 1,600.40 F/TTC Collège Les Jasmins 3 shuttles/day, 60 km Lot 7, circuit 1: Les marronniers F 1,709.10 F/TTC 1,642.00 F/TTC 1,674.28 F/TTC Rose de mai – St Exupéry 2 shuttles/day, 15 km</w:t>
      </w:r>
    </w:p>
    <w:p>
      <w:r>
        <w:t>4. THE PUBLIC CONTRACT FOR STUDENT TRANSPORT FOR THE 2001/2002 SCHOOL YEAR</w:t>
      </w:r>
    </w:p>
    <w:p>
      <w:r>
        <w:t>22. The procedure followed was that of the open call for tenders for this public contract of one year which included 6 lots but still 7 transport circuits, since lot 1 included a firm tranche and a conditional tranche (circuits A1 and A2). Furthermore, given the transition to a four-day week in primary schools, the planned pickup frequency was reduced to 153 days (instead of 180 days in the previous contract) for primary school students, corresponding to lots 1, 2, and 6, and to 177 days for college students, for lots 3, 4, and 5.</w:t>
      </w:r>
    </w:p>
    <w:p>
      <w:r>
        <w:t>23. The results of this call for tenders are as follows (in gray, selected bids):</w:t>
      </w:r>
    </w:p>
    <w:p>
      <w:r>
        <w:t>Served Lines 2001/2002 Circuit Les cars BRIDET TACAVL STGM MUSSO Grasse Tourisme Lot 1, circuit 1: Les Thermes – Les A1 1,633.20 F/TTC 1,734.72 F/TTC 1,709.10 F/TTC Coteaux – Saint-Jacques 2 shuttles/day, 20 km per shuttle Lot 1, circuit 2: Saint Jacques, A2 1,633.20 F/TTC 1,734.72 F/TTC 1,709.10 F/TTC Frédéric Mistral le Plan de Grasse 2 shuttles/day, 20 km per shuttle Lot 2, circuit 2: Grasse – Saint B 2,027.68 F/TTC 2,107.89 F/TTC Mathieu 2 shuttles/day, 34 km per shuttle Lot 3, circuit 1: Le Plan de Grasse C 1,743.91 F/TTC 1,839.90 F/TTC 1,585.66 F/TTC Collège Les Jasmins 3 shuttles/day, 20 km per shuttle Lot 4, circuit 1: Placassier - D 1,743.91 F/TTC 1,661.62 F/TTC Collège Les Jasmins 3 shuttles/day, 60 km per shuttle Lot 5, circuit 1: Saint-Antoine E 1,743.91 F/TTC 1,862.15 F/TTC 1,648.96 F/TTC Collège Les Jasmins 3 shuttles/day, 60 km per shuttle Lot 6, circuit 1: Les marronniers F 1,776.62 F/TTC 1,691.25 F/TTC 1,730.20 F/TTC Rose de mai – St Exupéry 2 shuttles/day, 15 km per shuttle</w:t>
      </w:r>
    </w:p>
    <w:p>
      <w:r>
        <w:rPr>
          <w:b/>
        </w:rPr>
        <w:t>[Pages 7–9]</w:t>
      </w:r>
    </w:p>
    <w:p>
      <w:r>
        <w:t>E. THE PUBLIC CONTRACTS FOR EXTRACURRICULAR TRANSPORT</w:t>
      </w:r>
    </w:p>
    <w:p>
      <w:r>
        <w:t>24. In terms of extracurricular transport, the selection of operators has always taken place during the non-prescribed period covered by the investigation. These are annual public contracts which, depending on the years, are negotiated contracts with purchase orders or open to purchase orders.</w:t>
      </w:r>
    </w:p>
    <w:p>
      <w:r>
        <w:t>1. THE PUBLIC CONTRACT FOR EXTRACURRICULAR TRANSPORT FOR THE 1998/1999 SCHOOL YEAR</w:t>
      </w:r>
    </w:p>
    <w:p>
      <w:r>
        <w:t>25. Launched for consultation on June 25, 1998, the procedure followed was that of a negotiated contract, with the number of shuttles transporting students from their schools to sports or cultural activity sites set at 2,800 shuttles. Two bids were received: that of SARL Côte d'Azur Riviera for a price including tax per shuttle of 260 francs and the one retained, from SARL Les Autocars Musso, for a price of 230 francs including tax, this company being the holder of the previous contract.</w:t>
      </w:r>
    </w:p>
    <w:p>
      <w:r>
        <w:t>2. THE PUBLIC CONTRACT FOR EXTRACURRICULAR TRANSPORT FOR THE 1999/2000 SCHOOL YEAR</w:t>
      </w:r>
    </w:p>
    <w:p>
      <w:r>
        <w:t>26. The procedure followed was that of a negotiated contract with purchase orders with a minimum amount of 350,000 F and a maximum amount of 680,000 F for 2,900 shuttles. Following the opening of the two bids received, those from the companies Les Autocars Musso and Gagnard, the tender commission decided to extend the consultation to the three transport companies bidding for the school transport contracts, namely STGM, TACAVL, and Grasse Tourisme Service (which became Les Cars Bridet).</w:t>
      </w:r>
    </w:p>
    <w:p>
      <w:r>
        <w:t>27. Once again, the company Les Autocars Musso was selected with the lowest bid of 232.10 francs per shuttle, while the bid from the company Gagnard was 237.50 francs including tax per shuttle, and the companies STGM and TACAVL made the same bid of 245 francs, while the company Grasse Tourisme Service did not submit any bid.</w:t>
      </w:r>
    </w:p>
    <w:p>
      <w:r>
        <w:t>3. THE PUBLIC CONTRACT FOR EXTRACURRICULAR TRANSPORT FOR THE 2000/2001 SCHOOL YEAR</w:t>
      </w:r>
    </w:p>
    <w:p>
      <w:r>
        <w:t>28. This public contract was concluded according to the procedure of the open call for tenders prior to a negotiated contract with purchase orders for a duration of one year, renewable twice, with a minimum amount of 450,000 francs and a maximum amount of 750,000 francs and a quantity of 3,200 shuttles. Two companies submitted bids of 234.30 francs including tax per shuttle for the company Autocars Musso, which was retained, and an amount of 253 francs for the company TACAVL.</w:t>
      </w:r>
    </w:p>
    <w:p>
      <w:r>
        <w:t>F. OBSERVED PRACTICES</w:t>
      </w:r>
    </w:p>
    <w:p>
      <w:r>
        <w:t>1. THE INFORMATION EXCHANGED IN THE FRAMEWORK OF THE PUBLIC SCHOOL TRANSPORT CONTRACTS</w:t>
      </w:r>
    </w:p>
    <w:p>
      <w:r>
        <w:t>29. A typewritten document titled "school transport," which was part of the tender file provided to candidates for the school transport contract for the 2000/2001 school year, was seized on October 18, 2001, at the premises of the company Les Cars Bridet; it contains handwritten annotations written in pencil on either side of the description of three of the seven lots of the contract for which this company submitted a bid, as well as at the bottom of this document.</w:t>
      </w:r>
    </w:p>
    <w:p>
      <w:r>
        <w:t>30. Next to lot 1, which is circled, are written the mentions: "1,498 F excluding tax," "report 80 F to 76," "* GT," "1,449.60 F including tax," "Va 1,500.00 price excluding tax rounded"; it is the bid of 1,582.50 francs including tax, or 1,500 francs excluding tax made by the company Les Cars Bridet that was retained for this lot.</w:t>
      </w:r>
    </w:p>
    <w:p>
      <w:r>
        <w:t>31. On either side of lot 6, which is circled, one can read: on the left, an arrow followed by "Musso" and another arrow followed by "Z..."; to the right of the description of this lot, "OK GT for 1,500 F including tax." It is the bid of 1,582.50 francs including tax, or 1,500 francs excluding tax made by the company Les Cars Bridet that was retained for this lot, for which the companies TACAVL (M. A...) and STGM (a company co-managed like the company Autocars Musso by Mme X... and M. Y...) whose names appear handwritten on this document, submitted bids.</w:t>
      </w:r>
    </w:p>
    <w:p>
      <w:r>
        <w:t>32. Next to lot 7, which is also circled, are written the mentions: "1,620 excluding tax"; "for B... TCVAL" preceded by an arrow, "1,900 call" arrow "Mr A..." (circled) and "xx.xx.xx.xx.xx." Mr. A..., the manager of the company TACAVL which won this lot, acknowledged during his hearing that this phone number is that of his mobile phone and that someone from the company Les Cars Bridet called him before the submission of bids: "my interlocutor wanted to know what we intended to do, that is, on which lines we intended to bid."</w:t>
      </w:r>
    </w:p>
    <w:p>
      <w:r>
        <w:t>33. Finally, at the bottom of this document appear the mentions: "3 for Musso, 2 GT, 2 TACVL," which corresponds exactly to the final distribution of the lots of this call for tenders retained by the municipality. It should be noted that the mention "Musso" does not refer solely to SARL Les Autocars Musso but to the two companies co-managed by Mme X... and M. Y..., the companies STGM and Les Autocars Musso.</w:t>
      </w:r>
    </w:p>
    <w:p>
      <w:r>
        <w:t>34. An identical typewritten document to that seized at the premises of the company Les Cars Bridet was seized by investigators at the premises of the company STGM. It includes handwritten annotations written in pencil before the submission of bids, as recognized by its author, M. Y..., co-manager of this company, during his hearing by the rapporteur. These inscriptions appear on either side of the description of all the lots of the contract for which the companies STGM and Les Autocars Musso, whose managers are common, both submitted bids, each making a competing offer for lot 4.</w:t>
      </w:r>
    </w:p>
    <w:p>
      <w:r>
        <w:t>35. On either side of lot 1 appear the mentions: on the left, "Musso" and on the right, "1,600 excluding tax C..."; this lot for which the company Les Autocars Musso made a bid was won by the company Les Cars Bridet whose manager in Grasse was M. C.... On either side of lot 2 appear the mentions: on the left, "Musso" and on the right "1,940 excluding tax," the amount of the unretained bid of 2,046.70 francs including tax made by the company Les Autocars Musso for this lot, awarded to the company TACAVL.</w:t>
      </w:r>
    </w:p>
    <w:p>
      <w:r>
        <w:t>36. On either side of lot 3 appear the mentions: on the left, "Musso" and on the right "1,539.50," this lot having been awarded to the company Les Autocars Musso at the price of 1,539.46 francs including tax. On either side of lot 4 appear the mentions: on the left, "Musso + STGM" and on the right "1,613.50 A MOI." M. Y... made a bid for each of the two companies STGM and Les Autocars Musso of which he is the co-manager, and it is the lowest bid from the company STGM that was retained for this lot. On either side of lot 5 appear the mentions: on the left, "STGM" and on the right "1,600.40," this amount corresponding to the retained bid including tax from the company STGM.</w:t>
      </w:r>
    </w:p>
    <w:p>
      <w:r>
        <w:t>37. On either side of lot 6 appear the mentions: on the left, "STGM" and on the right "1,500 C...". This lot was won by the company Les Cars Bridet of M. C... at the price of 1,582.50 francs including tax, or 1,500 francs excluding tax, which corresponds to the price mentioned by M. Y... before responding to the call for tenders, as recalled in paragraph 34.</w:t>
      </w:r>
    </w:p>
    <w:p>
      <w:r>
        <w:t>38. Finally, on either side of lot 7 appear the mentions: on the left, "STGM" and on the right "1,560 excluding tax" for which M. Y... stated during his hearing that they correspond "to initial estimates I had made regarding the lots that were not awarded to us."</w:t>
      </w:r>
    </w:p>
    <w:p>
      <w:r>
        <w:t>2. THE PROFESSIONAL AND COMMERCIAL RELATIONS MAINTAINED BY THE MANAGERS OF THE FOUR TRANSPORT COMPANIES INVOLVED</w:t>
      </w:r>
    </w:p>
    <w:p>
      <w:r>
        <w:t>39. The four transport companies involved are all located within a geographical area of about ten kilometers around the municipality of Grasse. They maintain regular professional and commercial relations. Thus, the companies STGM, managed by M. Y..., and Les Autocars Musso, of which M. Y... is co-manager, are members of the Economic Interest Group "Solead," also managed by M. Y.... At the time of the investigation, the company Musso was the holder of lots from the urban transport contract of the Grasse agglomeration, but it subcontracted part of the services of this contract to the competing company Les Cars Bridet.</w:t>
      </w:r>
    </w:p>
    <w:p>
      <w:r>
        <w:t>40. The relationships between the managers of the four companies are also exercised through meetings of the intercommunal public transport union "Sillage," as evidenced by the statement made for this purpose by M. A..., in his capacity as manager of the company TACAVL: "regarding my relations with the companies Les Cars Bridet, STGM, and Musso, we meet during meetings at the intercommunal union Sillage."</w:t>
      </w:r>
    </w:p>
    <w:p>
      <w:r>
        <w:t>41. These relationships are also exercised within the framework of a temporary grouping of companies (GME) linking the companies TACAVL and Les Cars Bridet, as stated by M. A...: "Moreover, I planned to respond in GME with Les Cars Bridet-Grasse Tourisme, to a call for tenders launched by the General Council 06, for the Saint-Aban line. To date, I have formalized the GME agreement with them through a contract signed with their headquarters in Wissous. I specify that the principle agreement that preceded the signing of the GME agreement took place with M. C... and M. D... based in Grasse and representing the company Les Cars Bridet Grasse Tourisme...". M. A... also stated in this regard; "I approached Les Cars Bridet to survive because since the acquisition of Grasse Tourisme, they have a structure that does not allow me to compete with them and therefore this grouping of companies allowed me to continue operating the relevant lines."</w:t>
      </w:r>
    </w:p>
    <w:p>
      <w:r>
        <w:rPr>
          <w:b/>
        </w:rPr>
        <w:t>[Pages 10–12]</w:t>
      </w:r>
    </w:p>
    <w:p>
      <w:r>
        <w:t>3. THE RENEWAL, TO THE SAME TRANSPORT COMPANIES, OF THE LOTS OF THE DIFFERENT PUBLIC CONTRACTS ORGANIZED BY THE MUNICIPALITY OF GRASSE FROM 1994 TO 2002</w:t>
      </w:r>
    </w:p>
    <w:p>
      <w:r>
        <w:t>42. Throughout the period covered by the investigation, namely from 1994 to 2002, the four public contracts for school transport organized by the municipality of Grasse involved a total of nine school transport circuits, constituting nine lots, the number and nature of which evolved over the years. The analysis of the results of these contracts reveals that each time one of the seven transport circuits was renewed in the calls for tenders, it was systematically the same company that was awarded the contract after having submitted the lowest bid, regardless of the method of contract award.</w:t>
      </w:r>
    </w:p>
    <w:p>
      <w:r>
        <w:t>43. Thus:</w:t>
        <w:br/>
        <w:t>• the company Les Cars Bridet-Grasse Tourisme remained the holder, from 1994 to 2002, of circuit A1 "Les Thermes-Les coteaux-St Jacques". This company indicated that it has been operating this line for over 25 years. It is also the holder, from 2000 to 2002, of circuit A2 "St Jacques-Frédéric Mistral-Le Plan de Grasse" established during the 2000/2001 school year;</w:t>
        <w:br/>
        <w:t>• the company TACAVL remained the holder, from 1994 to 2002, of circuit B "Grasse-St Mathieu". From 2000 to 2002, it was the holder of circuit F "Les Marronniers-Roses de Mai-St Exupéry" established during the 2000/2001 school year;</w:t>
        <w:br/>
        <w:t>• the company Les Autocars Musso remained the holder, from 1994 to 2002, of circuit C "Le plan-Collège les Jasmins";</w:t>
        <w:br/>
        <w:t>• the company STGM remained the holder, from 1994 to 2002, of circuit D "Placassier-Collège les Jasmins" and circuit E "St Antoine-Collège les Jasmins".</w:t>
      </w:r>
    </w:p>
    <w:p>
      <w:r>
        <w:t>44. The converging statements in this regard from the leaders of these companies, corroborated by their observations following the notification of grievances, are as follows:</w:t>
        <w:br/>
        <w:t>• Mr. A… from the company TACAVL: "for annual contracts, we have no reason to compete against local competitors. There is therefore a kind of habit for everyone to keep their lines. I have no reason to go after the others; ...with annual contracts what interests me is to keep my lines";</w:t>
        <w:br/>
        <w:t>• Messrs. E… and F…, leaders of the company Les Cars Bridet: "it would have been difficult to be competitive on one-year contracts, compared to a competitor already holding the line who had no investment to make... we only targeted the two lots that particularly interested us for reuse reasons";</w:t>
        <w:br/>
        <w:t>• The common leaders (Mrs. X… and Mr. Y…) of the companies Les Autocars Musso and STGM: "the distribution among the companies was simple: we only sought to retain the lots from previous contracts for each company".</w:t>
      </w:r>
    </w:p>
    <w:p>
      <w:r>
        <w:t>45. However, according to Mr. G…, head of transport organization for the municipality of Grasse, the different lots of the contracts were "technically equivalent" and consequently, each bidding company should "be able to respond indifferently to one or more lots".</w:t>
      </w:r>
    </w:p>
    <w:p>
      <w:r>
        <w:t>4. THE QUANTITATIVE DISTRIBUTION, AMONG THE CARRIERS, OF ALL THE LOTS OF PUBLIC TRANSPORT CONTRACTS FOR STUDENT TRANSPORT ORGANIZED BY THE MUNICIPALITY OF GRASSE</w:t>
      </w:r>
    </w:p>
    <w:p>
      <w:r>
        <w:t>46. It is noted that the competitive bidding process results in an equal distribution of the lots among the carriers. Thus, at the end of the call for tenders for the 2000/2001 school years, which constitutes the first contract following the merger of the companies Grasse Tourisme Service and Les Cars Bridet, each of the four transport companies involved obtained two transport lots, taking into account the fact that the company Les Autocars Musso systematically won the single lot of the extracurricular transport contracts.</w:t>
      </w:r>
    </w:p>
    <w:p>
      <w:r>
        <w:t>47. It also appears that once this balanced quantitative distribution is established, the four companies holding the circuits applied, during the following call for tenders (contracts for 2001/2002), an almost identical increase in the prices of the lots from the previous contract: 2.9% and 3% for TACAVL; 3.2% for Les Cars Bridet; 3% for Les Autocars Musso and STGM. This had the effect of perpetuating this balance. This uniform increase in the offered prices was applied to both the lots they held and those for which they did not hold.</w:t>
      </w:r>
    </w:p>
    <w:p>
      <w:r>
        <w:t>5. THE SIMILARITY, DURING THE SCHOOL TRANSPORT CONTRACTS OF THE YEARS 2000/2001, OF THE BIDS FROM THE BIDDERS TO THE ESTIMATES OF THE MUNICIPAL SERVICES</w:t>
      </w:r>
    </w:p>
    <w:p>
      <w:r>
        <w:t>48. The leaders of three of the four companies involved acknowledged that the observed coincidence, on six of the seven lots making up this contract, between the bids of the companies involved and the estimates of the lot prices made by the municipality, was not a matter of chance:</w:t>
        <w:br/>
        <w:t>• Mrs. X… and Mr. Y… stated: "...the municipality was late in launching the call for tenders, the head of transport for the municipality, Mr. G…, asked us to apply the same rates as the previous year so that the contract would not be rejected; we did what Mr. G… told us to do";</w:t>
        <w:br/>
        <w:t>• Mr. A… indicated: "...the municipality, which had fallen behind, asked me to do what was necessary to ensure that the pickups were done on time. I interpreted this as an invitation to make an offer corresponding to that of the previous year".</w:t>
      </w:r>
    </w:p>
    <w:p>
      <w:r>
        <w:t>49. However, the bids from the four companies were identical or nearly identical to the municipality's estimates only for the lots they were already holding under previous contracts and were always above this amount for the other lots to which they nonetheless submitted bids.</w:t>
      </w:r>
    </w:p>
    <w:p>
      <w:r>
        <w:t>50. Regarding "lot 1- circuit 2", corresponding to the new circuit A2, for which there was no prior price for 1999, the company Les Cars Bridet proposed the same price as for circuit A1, as it wished to be awarded it to benefit from a "reuse of lines", thus anticipating the gain from circuit A1, of which it was the holder in previous years.</w:t>
      </w:r>
    </w:p>
    <w:p>
      <w:r>
        <w:t>51. Regarding lot 6, corresponding to the new circuit F, for which there was no prior price for 1999, the company TACAVL, associated with the company Les Cars Bridet within a temporary grouping of companies, won the contract by proposing a bid 11% higher than the municipality's estimate, with the competing bids from STGM and Cars Bridet being 13% and 15% higher than this estimate.</w:t>
      </w:r>
    </w:p>
    <w:p>
      <w:r>
        <w:t>6. THE PREPARATION OF THE BIDS FROM THE COMPANIES STGM AND LES AUTOCARS MUSSO DURING THE THREE SCHOOL TRANSPORT CONTRACTS OF THE YEARS 1999/2000, 2000/2001 AND 2001/2002</w:t>
      </w:r>
    </w:p>
    <w:p>
      <w:r>
        <w:t>52. The investigation established that Mr. Y…, common leader of Les Autocars Musso and STGM, was pricing the bids of these two companies. According to his own statements (reference 77 of the notification of grievances): "I intervened to study and price the bids of Autocars Musso and STGM for the calls for tenders 1999/2000, 2000/2001 and 2001/2002". However, these bids were presented in a competitive manner: the two companies submitted bids on the same lots (three lots in 1999/2000 and one lot in 2000/2001 for the school transport contracts and for the extracurricular transport contract of 1999/2000) with different price proposals, although prepared by their common leader, Mr. Y….</w:t>
      </w:r>
    </w:p>
    <w:p>
      <w:r>
        <w:t>7. THE PUBLIC CONTRACTS FOR EXTRACURRICULAR TRANSPORT</w:t>
      </w:r>
    </w:p>
    <w:p>
      <w:r>
        <w:t>53. It is the company Les Autocars Musso that won the calls for tenders organized by the municipality of Grasse during the period covered by the investigation, regardless of the legal nature of the contracts: negotiated, open, or purchase orders.</w:t>
      </w:r>
    </w:p>
    <w:p>
      <w:r>
        <w:t>54. In these contracts and more specifically the three public contracts for extracurricular transport not covered by the statute of limitations, starting from the contract for the 1998/1999 school year, the company Les Autocars Musso had only one competitor, except for the contract for the 1999/2000 school year for which there were four competing bids, after the municipality consulted three additional companies to extend and broaden the competition, namely the companies TACAVL, STGM, and Les Cars Bridet.</w:t>
      </w:r>
    </w:p>
    <w:p>
      <w:r>
        <w:t>55. However, it results from the comparison of the bids made under the contracts for the school years 1999/2000 and 2000/2001 that the competing bids to that of the company Les Autocars Musso were significantly more expensive:</w:t>
        <w:br/>
        <w:t>• in 1999/2000, the companies TACAVL and STGM (the bids from this company were prepared by the same person as that of the company Les Autocars Musso) made the same bid of 245 francs TTC, which was 5.56% higher than that of the company Les Autocars Musso, and the company Les Cars Bridet, although consulted by the municipality, made no bid;</w:t>
        <w:br/>
        <w:t>• in 2000/2001, the company TACAVL made a bid 7.98% higher than that accepted from the company Les Autocars Musso; however, this bid from the company TACAVL amounting to 253 francs TTC represents a difference of 3.26% compared to that made during the previous extracurricular transport contract (245 francs TTC), while at the same time, this company did not increase the amount of its bids made under the school transport contract and even decreased that of lot 3.</w:t>
      </w:r>
    </w:p>
    <w:p>
      <w:r>
        <w:t>56. As previously noted, the application of the competitive procedures implemented each year by the municipality of Grasse for the allocation of extracurricular transport results in that, across all school transport, each of the four transport companies involved has operated exactly two lots of student transport starting from the 2000/2001 school year.</w:t>
      </w:r>
    </w:p>
    <w:p>
      <w:r>
        <w:t>57. Just as previously noted during the analysis of the school transport contract, the offer from the company Les Autocars Musso in terms of extracurricular transport has been...</w:t>
      </w:r>
    </w:p>
    <w:p>
      <w:r>
        <w:rPr>
          <w:b/>
        </w:rPr>
        <w:t>[Pages 13–15]</w:t>
      </w:r>
    </w:p>
    <w:p>
      <w:r>
        <w:t>almost identical to the municipality's estimate (234.30 francs TTC/234.35 francs TTC) for the 1999/2000 school year.</w:t>
      </w:r>
    </w:p>
    <w:p>
      <w:r>
        <w:t>58. The company TACAVL made an offer approximately 9% higher than the accepted offer of its competitor in the previous contract (253 francs/232.10 francs), which eliminated any chance of being selected.</w:t>
      </w:r>
    </w:p>
    <w:p>
      <w:r>
        <w:t>59. On the occasion of this contract, the company STGM made a competing offer to that of the company Les Autocars Musso, after the municipality decided to broaden the competition. The STGM offer was at a price significantly higher than that of Cars Musso: 245 F versus 232.10 F. However, these two companies had no operational autonomy in that their management and headquarters are common and the same manager prepares and calculates the offers for each of them.</w:t>
      </w:r>
    </w:p>
    <w:p>
      <w:r>
        <w:t>60. The observation of the frequent and regular relationships maintained by the managers of the companies involved, through the intermunicipal union "Sillage," the GIE "Solead," or the GME linking the company Les Cars Bridet and the company TACAVL, mentioned earlier during the analysis of the school transport contracts, also applies to the extracurricular transport contracts for which these companies found themselves in a position to compete.</w:t>
      </w:r>
    </w:p>
    <w:p>
      <w:r>
        <w:t>G. NOTIFIED GRIEVANCES</w:t>
      </w:r>
    </w:p>
    <w:p>
      <w:r>
        <w:t>61. Based on the elements stated above and pursuant to Article L. 420-1 of the Commercial Code, the following grievances have been notified:</w:t>
        <w:br/>
        <w:t>• to the companies Les Cars Bridet, TACAVL, Les Autocars Musso, STGM "for having freely conspired and exchanged information to allocate, among companies in a position to compete, the public contracts for school transport organized by the municipality of Grasse for the school years 1999/2000, 2000/2001, and 2001/2002 and the public contract for extracurricular transport organized by the municipality of Grasse for the school year 1999/2000";</w:t>
        <w:br/>
        <w:t>• to the companies Les Autocars Musso and TACAVL "for having freely conspired and exchanged information to allocate, among companies in a position to compete, the public contract for extracurricular transport organized by the municipality of Grasse for the school year 2001/2002."</w:t>
      </w:r>
    </w:p>
    <w:p>
      <w:r>
        <w:t>II. Discussion</w:t>
      </w:r>
    </w:p>
    <w:p>
      <w:r>
        <w:t>62. According to the established case law of the Council, the proof of anti-competitive practices can result either from self-sufficient evidence or from a set of serious, precise, and consistent indications, constituted by the correlation of various elements collected during the investigation, which, taken in isolation, may not have probative value.</w:t>
      </w:r>
    </w:p>
    <w:p>
      <w:r>
        <w:t>63. It is also established case law that exchanges of information between bidding companies necessarily disrupt the normal functioning of competition, by reducing or eliminating the uncertainty in which each competitor must remain regarding the behavior of other competitors. Thus, in its decision No. 01-D-13 of April 19, 2001, the Competition Council stated "that in the case of public or private contracts through a call for tenders, it is established that companies have entered into an anti-competitive agreement as soon as it is proven either that they agreed to coordinate their offers, or that they exchanged information prior to the date when the result of the call for tenders is known or can be known, whether it concerns the existence of competitors, their names, their importance, their availability in personnel or equipment, their interest or lack of interest in the market in question, or the prices they intend to propose."</w:t>
      </w:r>
    </w:p>
    <w:p>
      <w:r>
        <w:t>A. REGARDING THE PUBLIC CONTRACTS FOR EXTRACURRICULAR TRANSPORT</w:t>
      </w:r>
    </w:p>
    <w:p>
      <w:r>
        <w:t>64. The grievance of having exchanged information to allocate the public contracts for extracurricular transport has been notified to the companies Les Cars Bridet, TACAVL, STGM, and Les Autocars Musso, for the contract for the 1999/2000 school year, and to the companies TACAVL and Les Autocars Musso for the contract for the 2001/2002 school year.</w:t>
      </w:r>
    </w:p>
    <w:p>
      <w:r>
        <w:t>65. The elements of the file do not establish that an agreement was implemented by the companies Les Cars Bridet and TACAVL during the extracurricular transport contract for the 1999/2000 school year and by the companies TACAVL and Les Autocars Musso during the extracurricular transport contract for the 2001/2002 school year.</w:t>
      </w:r>
    </w:p>
    <w:p>
      <w:r>
        <w:t>66. On the other hand, during the extracurricular transport contract for the 1999/2000 school year, the companies STGM and Les Autocars Musso submitted offers presented as competitive, while they had been prepared and calculated by the same person, Mr. Y….</w:t>
      </w:r>
    </w:p>
    <w:p>
      <w:r>
        <w:t>67. Indeed, insofar as these two companies had no operational autonomy and were not in a position to present independent offers, they should have submitted only one joint offer and not presented to the contracting authority falsely competitive offers that misled it regarding the state of competition, regardless of the qualification of this practice, that "the person responsible for the contract knew the legal links uniting the companies concerned, as the existence of such links does not necessarily imply collusion and the exchange of information." (Competition Council, decision No. 03-D-01 of January 14, 2003).</w:t>
      </w:r>
    </w:p>
    <w:p>
      <w:r>
        <w:t>68. It is therefore established that the companies STGM and Les Autocars Musso exchanged information prior to the submission of their offer, which misled the contracting authority regarding the extent and reality of the competition.</w:t>
      </w:r>
    </w:p>
    <w:p>
      <w:r>
        <w:t>B. REGARDING THE PUBLIC CONTRACTS FOR SCHOOL TRANSPORT FOR THE 2000/2001 SCHOOL YEAR</w:t>
      </w:r>
    </w:p>
    <w:p>
      <w:r>
        <w:t>69. The material evidence of the exchanges of information between the four bidding companies for the school transport contract for the 2000/2001 school year is provided by the statements of Messrs. A… and Y… and the handwritten notes appearing on the two documents seized within the companies STGM and Les Cars Bridet.</w:t>
      </w:r>
    </w:p>
    <w:p>
      <w:r>
        <w:t>70. The co-manager of the companies STGM and Les Autocars Musso, Mr. Y…, expressly acknowledged "having indeed drafted these notes before the submission of the offers" and the manager of the company TACAVL, Mr. A…, acknowledged "that I was indeed called before the submission of the offers but I do not remember who. My interlocutor (from the company Les Cars Bridet since the mobile phone number of Mr. A… was mentioned on the document seized in this company with the mention 'call') wanted to know what we intended to do, that is to say, on which lines we intended to bid."</w:t>
      </w:r>
    </w:p>
    <w:p>
      <w:r>
        <w:t>71. Regarding the document seized at the premises of the company Les Cars Bridet, it appears that the handwritten notes contained therein were drafted before the submission of the offers, since the prices listed are different from those submitted by the carriers. Furthermore, it results from the very content of the annotations made next to lots 1 and 6 "*GT" (as in Grasse Tourisme) and "OK GT" that these lots were reserved in advance for this company even before the submission.</w:t>
      </w:r>
    </w:p>
    <w:p>
      <w:r>
        <w:t>72. It also emerges, from the mentions "Musso" and "Z…" (with a spelling mistake, instead of "A…") next to lot 6 which constituted a newly created circuit, that the author of these notes, who was not identified during the investigation, knew in advance that the companies Autocars Musso and TACAVL, led by Mr. A…, would also submit an offer for this lot which was, however, reserved for them as demonstrated, given the unambiguous mention "OK GT."</w:t>
      </w:r>
    </w:p>
    <w:p>
      <w:r>
        <w:t>73. Furthermore, it is established that lot 7 was reserved in advance for the company TACAVL of Mr. A…, as evidenced by the mentions "for B…, (again with a spelling mistake), TACAVL, call xx.xx.xx.xx.xx" and the fact that this number indeed belongs to Mr. A… who expressly acknowledged having had a telephone conversation with a representative of the company Les Cars Bridet, a discussion that concerned his intentions and the lines on which he would bid, the preposition "for" preceding Mr. A…'s name unambiguously attesting that this lot was reserved in advance for TACAVL.</w:t>
      </w:r>
    </w:p>
    <w:p>
      <w:r>
        <w:t>74. Finally, it is established that the carriers agreed among themselves that, at the end of this call for tenders, the distribution of the lots among the four bidding companies would be three lots for the two companies of Mrs. X… (STGM and Autocars Musso), two for Les Cars Bridet (formerly Grasse Tourisme), and two for the company TACAVL, as evidenced by the also unambiguous mention appearing at the bottom of this document "3 for Musso, 2 GT, 2 TACAVL," for a total of seven circuits whereas the previous contract only included five circuits and therefore cannot be a continuation of the results from the previous year.</w:t>
      </w:r>
    </w:p>
    <w:p>
      <w:r>
        <w:t>75. Regarding the document seized at the premises of the company STGM, the mention "C…", the name of the local manager of the company Les Cars Bridet at the time in question, placed next to lots 1 and 6 confirms that these lots were reserved for this company, the amount of "1,500 HT" appearing next to lot 6 further attesting that Mr. Y…, the author of these notes, was also informed in advance of the amount of the offer that the company Les Cars Bridet would submit, which indeed won this lot at this price. It should be noted that this was a new circuit and that, consequently, Mr. Y… could not have anticipated, without a prior exchange of information, the amount of the offer that the company Les Cars Bridet was likely to submit.</w:t>
      </w:r>
    </w:p>
    <w:p>
      <w:r>
        <w:t>76. Finally, the unambiguous mention "A MOI" next to lot 4 attests that Mr. Y… knew before the submission of the bids that he would not be competed against for this lot which was therefore reserved for him, in agreement with the other bidders.</w:t>
      </w:r>
    </w:p>
    <w:p>
      <w:r>
        <w:t>77. Therefore, contrary to what is claimed by the company Les Cars Bridet, these two documents cannot be internal estimates prior to the submissions and...</w:t>
      </w:r>
    </w:p>
    <w:p>
      <w:r>
        <w:rPr>
          <w:b/>
        </w:rPr>
        <w:t>[Pages 16–18]</w:t>
      </w:r>
    </w:p>
    <w:p>
      <w:r>
        <w:t>constitute material evidence that Mr. Y…, in his capacity as manager of the companies STGM and Les Autocars Musso, did indeed exchange information, prior to the submission of bids, with Mr. C… of the company Les Cars Bridet and that at the same time, a member of the company Les Cars Bridet, Mr. C… or Mr. H…, to whom Mr. C… attributes the drafting of the notes appearing on the document seized within the company Les Cars Bridet, also exchanged information with Mr. A… of the company TACAVL.</w:t>
      </w:r>
    </w:p>
    <w:p>
      <w:r>
        <w:t>78. In the hearing, the companies involved argued that there were doubts about the meaning of the handwritten annotations on the document seized at the premises of the company Les Cars Bridet, due to the difficulty in distinguishing the script of the numbers five and six. However, this document contains an identified phone number, which includes these two digits. It can thus be noted without ambiguity that the reading of the handwritten annotations made by the rapporteur is accurate; the argument must be dismissed.</w:t>
      </w:r>
    </w:p>
    <w:p>
      <w:r>
        <w:t>79. These two documents therefore attest that the managers of the four companies involved did indeed coordinate before submitting their bids and, furthermore, that the information mutually exchanged demonstrates their agreement of intent to coordinate their bids in order to divide the lots of this contract.</w:t>
      </w:r>
    </w:p>
    <w:p>
      <w:r>
        <w:t>C. REGARDING THE PUBLIC CONTRACTS FOR SCHOOL TRANSPORT FOR THE YEAR 1999/2000 AND THE YEAR 2001/2002</w:t>
      </w:r>
    </w:p>
    <w:p>
      <w:r>
        <w:t>80. The companies involved argue that their low competitive pressure on the lots for which they are not previous awardees is explained, for each of them, by a unilateral, economically rational behavior, consisting of focusing their efforts only on the lots they are "historically" entitled to. Thus, the stability of the allocation of lots would not result from any concertation. They put forward this argument for the three contracts in question, including for that of 2000/2001 for which evidence of their collusion has been provided.</w:t>
      </w:r>
    </w:p>
    <w:p>
      <w:r>
        <w:t>81. As indicated by Mr. A… of the company TACAVL: "For annual contracts, we have no reason to compete against local competitors. There is thus a kind of habit for everyone to keep their lines. I have no reason to go after the others; ...with annual contracts what interests me is to keep my lines." This position is confirmed by the common managers of the companies Les Autocars Musso and STGM: "The distribution among the companies was simple: we only sought to keep the lots from previous contracts for each company."</w:t>
      </w:r>
    </w:p>
    <w:p>
      <w:r>
        <w:t>82. The companies involved thus argue that a parallel behavior could have been achieved without concertation among them, as the stable distribution of lots and the price level they obtain are satisfactory for them and that they have "no reason" to attempt to win new lots through a more dynamic commercial policy.</w:t>
      </w:r>
    </w:p>
    <w:p>
      <w:r>
        <w:t>83. These arguments amount to asserting the existence of a non-collusive equilibrium among them. Such an equilibrium is established within an oligopoly when each of its members can adopt a course of action that maximizes its profit by correctly anticipating the behavior of others, an equilibrium that can be maintained if none of the actors has an interest in unilaterally changing their strategy.</w:t>
      </w:r>
    </w:p>
    <w:p>
      <w:r>
        <w:t>84. However, this equilibrium can only be established and persist if the market operates in a sufficiently stable and transparent manner so that each operator can correctly predict the behavior of its competitors and verify the validity of its forecast. Otherwise, with imperfect information and a change in the rules of the game, competitors must exchange information to be able to choose the right strategy. The equilibrium then becomes collusive.</w:t>
      </w:r>
    </w:p>
    <w:p>
      <w:r>
        <w:t>85. However, the conditions for a non-collusive equilibrium were not met during the period 1999-2001, which was marked by numerous disruptions. The following elements can be noted:</w:t>
        <w:br/>
        <w:t>• in 1999, the municipality chose annual contracts whereas previous calls for tenders were for a period of 5 years;</w:t>
        <w:br/>
        <w:t>• in 1999, the submission only covered 5 lots, compared to 7 between 1994 and 1998; thus, the companies STGM and Autocars Musso were each assured of losing one lot, unless they reconstituted their activity by winning a lot previously held by their competitors;</w:t>
        <w:br/>
        <w:t>• in 1999, the municipality declared the first round of bidding unsuccessful, the prices of the bids being deemed excessive, and imposed on the bidders to go through a negotiated contract, a procedure whose outcome is difficult to predict when one is not a party to the negotiation;</w:t>
        <w:br/>
        <w:t>• in 2000, the municipality introduced 2 new lots that had never been proposed since 1994, thus giving each company the opportunity to increase its market share and, in particular, the companies STGM and Autocars Musso, the possibility of recovering the level of activity lost in 1999;</w:t>
        <w:br/>
        <w:t>• in 2000, the company Grasse Tourisme, which had been bought in 1999 by Les Cars Bridet, a more powerful group, changed its commercial policy, notably through a very substantial increase in its rates since the offer on its "traditional" circuit, Les Thermes-Les Coteaux St-Jacques, was increased by 140% in 2000, this increase following a previous increase of 50% between 1999 and 1998. These very strong increases could not be easily anticipated by the competition.</w:t>
      </w:r>
    </w:p>
    <w:p>
      <w:r>
        <w:t>86. Thus, the stability that existed between 1994 and 1998 did not persist between 1999 and 2001, most of the disruptions coming from the local authority's desire to increase competition by modifying the lots and the duration of the contracts. These changes, far from allowing the companies to reproduce their previous conduct and anticipate that their competitors would also make this choice, forced them to adopt new behaviors.</w:t>
      </w:r>
    </w:p>
    <w:p>
      <w:r>
        <w:t>87. It is noted, first of all, that the transition from 7 to 5 lots should have exacerbated competition in 1999, particularly for the companies STGM and Autocars Musso, which risked losing one lot each if they settled for a simple renewal of the previous distribution. A rational and autonomous company, feeling threatened by the loss of market share due to excess supply relative to reduced demand, has an interest, on the one hand, in offering its most competitive prices on its lots to protect its holdings and, on the other hand, in being more aggressive on the lots held by competitors to try to reconstitute its volume of activity.</w:t>
      </w:r>
    </w:p>
    <w:p>
      <w:r>
        <w:t>88. However, it is observed, on the contrary, from the tables in paragraphs 17, 18, and 19, that the prices proposed on lots C, D, and E held by SGTM and Musso, whose bids were established by the same person, are increasing by +21% to +25%, and that only a declaration of an unsuccessful market followed by a negotiation with the municipality allowed limiting the price increase to +9% for the 3 lots. It is therefore established that these companies, seeing the lots they held reduced from 5 to 3, far from bidding at the best price from the first call for tenders to retain the remaining 3 lots, did not hesitate to include substantial margins in their proposals, which they only relinquished under pressure from the municipality. At the same time, they bid on lot B with an offer exceeding +70% of the price of the previous contract and on lot A with an offer exceeding +300% of the price of the previous contract, thus demonstrating that they had no intention of regaining the lost lots.</w:t>
      </w:r>
    </w:p>
    <w:p>
      <w:r>
        <w:t>89. Similarly, the companies Grasse Tourisme and TACAVL were able to submit offers increasing by +50% and +66%, respectively, without fearing the loss of their lot even though they knew that the reduction of the market from 7 to 5 circuits could strengthen the competition from the companies SGTM and Musso, victims of this reduction.</w:t>
      </w:r>
    </w:p>
    <w:p>
      <w:r>
        <w:t>90. Thus, for the contracts of the period 1994-1998, the four coach operators submitted 11 bids for 7 lots, some lots attracting only one bid. But, in 1999, there were 9 bids for 5 lots during the first auction, and 12 bids for 5 lots during the second round, in a negotiated market. This rose to 17 bids for 7 lots in 2000 and 18 bids for 7 lots in 2001. Yet, this multiplication of bids always leads to the same result. Thus, for the allocation of 7 lots, the number of bids increased from 11 in 1994 to 18 in 2001, without any of the 7 new bids threatening the established distribution.</w:t>
      </w:r>
    </w:p>
    <w:p>
      <w:r>
        <w:t>91. Thus, the expressed desire of the companies involved to retain each and every line held at the end of the previous call for tenders – a desire that is not unlawful – was not implemented in a stable environment making it easily predictable for all, without concertation, the behavior of each. Contrary to what these companies assert, it was not enough for them to want this stability and to know that the others wanted it too.</w:t>
      </w:r>
    </w:p>
    <w:p>
      <w:r>
        <w:t>92. A set of serious, precise, and consistent indicators demonstrates, on the contrary, that the companies conspired.</w:t>
      </w:r>
    </w:p>
    <w:p>
      <w:r>
        <w:t>1ST INDICATOR: THE IDENTITY OF THE ALLOCATIONS OF THE CONTRACTS FOR 1999/2000 AND 2001/2002 WITH THE COLLUSIVE ALLOCATION OF 2000/2001</w:t>
      </w:r>
    </w:p>
    <w:p>
      <w:r>
        <w:t>93. This first indicator results from the fact that the allocation of the school transport circuits renewed during this period is rigorously identical to that of the public school transport contract for the school year 2000/2001 for which material evidence of the agreement has been provided by the two documents seized at the premises of the companies Les Cars Bridet and STGM.</w:t>
      </w:r>
    </w:p>
    <w:p>
      <w:r>
        <w:t>2ND INDICATOR: THE PARALLELISM OF PRICE INCREASES BETWEEN THE CONTRACTS 2000/2001 AND 2001/2002</w:t>
      </w:r>
    </w:p>
    <w:p>
      <w:r>
        <w:t>94. The allocation of lots for the year 2001/2002 was carried out according to the scheme adopted during the year 2000/2001, for which evidence of collusion is provided. Each bidder thus competed by taking for each lot the allocation value of the previous year increased by a rate between 2.9% and 3.2%, this rate having been applied by each coach operator not only to the lots they believed should be awarded to them but also to those for which they believed they had little chance of being retained, so that it remained at a level above the price of the best bid proposed during the 2000/2001 call for tenders.</w:t>
      </w:r>
    </w:p>
    <w:p>
      <w:r>
        <w:rPr>
          <w:b/>
        </w:rPr>
        <w:t>[Pages 19–21]</w:t>
      </w:r>
    </w:p>
    <w:p>
      <w:r>
        <w:t>95. This behavior led to the postponement, in 2001/2002, of the price structure of the equilibrium reached in 2000/2001. However, it is the structure of the offered prices that characterizes collusion. Thus, if the price structure of 2000/2001 characterized a collusive equilibrium, that of 2001/2002 does so as well.</w:t>
      </w:r>
    </w:p>
    <w:p>
      <w:r>
        <w:t>3RD INDICATOR: THE EXISTENCE OF REGULAR CONTACTS BETWEEN THE INVOLVED MANAGERS</w:t>
      </w:r>
    </w:p>
    <w:p>
      <w:r>
        <w:t>96. The managers of the four companies involved maintained frequent and regular professional relationships through the intermunicipal union "Sillage," the GIE "Soleal," a temporary business grouping, and a subcontracting contract. Furthermore, evidence is provided that the companies Musso and STGM had their offers prepared by the same individuals.</w:t>
      </w:r>
    </w:p>
    <w:p>
      <w:r>
        <w:t>4TH INDICATOR: THE PARTICULAR CHARACTERISTICS OF THE OFFERED PRICES</w:t>
      </w:r>
    </w:p>
    <w:p>
      <w:r>
        <w:t>97. To implement this "kind of habit for everyone to keep their lines;... in annual contracts, there is no reason to attack local competitors," while only bidding on the lots they wished to retain (to avoid the risk of the market being declared unsuccessful), it was also necessary to submit offers on unwanted lots while ensuring that these offers did not inadvertently appear "better" than those of the competitor to whom the lot was intended. This numerical problem is not simple given that the markets repeat each year, there are up to seven lots, and the composition of the lots changes with each contract. Without consultation, "errors" could have occurred. However, the analysis of the results of the three contracts not covered by the prescription shows that there has never been an error: the best offer from each of the companies awarded the routes never coincided with the best offer from another company. The findings, thus made, exclude the effect of chance through their repetition and constitute an indicator of an agreement on the distribution of the markets.</w:t>
      </w:r>
    </w:p>
    <w:p>
      <w:r>
        <w:t>5TH INDICATOR: THE QUANTITATIVELY BALANCED DISTRIBUTION OF ROUTES AMONG THE CARRIERS</w:t>
      </w:r>
    </w:p>
    <w:p>
      <w:r>
        <w:t>98. By aggregating the results of the awards obtained for school and extracurricular contracts, it is noted that the stability of the awards over time maintains a harmonious quantitative distribution of the lots of contracts among the four companies: two lots each. This is contrary to the principle of unpredictability of public tenders and constitutes an indicator of a balanced sharing of all the lots put out to competition.</w:t>
      </w:r>
    </w:p>
    <w:p>
      <w:r>
        <w:t>6TH INDICATOR: THE POSSIBILITY OF RETALIATION</w:t>
      </w:r>
    </w:p>
    <w:p>
      <w:r>
        <w:t>99. The stability of a collusive oligopoly depends on the ability of its members to "punish" a potential deviator who would no longer comply with the agreement. This is only possible if the companies party to the agreement are informed of the price proposed by the winner, which is the case. They must also have sufficient means to exploit the lots from which they would have, in retaliation, deprived the "deviator" for the threat of such retaliation to be credible. This is also the case here, as evidenced by Mr. G…, responsible for organizing transport for the municipality of Grasse, cited in paragraph 47: the different lots of the contracts were "technically equivalent" and consequently, each bidding company had to "be able to respond indifferently to one or more lots."</w:t>
      </w:r>
    </w:p>
    <w:p>
      <w:r>
        <w:t>100. In total, the nature and convergence of the aforementioned indicators collected during the investigation and instruction constitute a body of serious, precise, and consistent evidence allowing the conclusion that the proof of anti-competitive practices by the four companies bidding for the public school transport contracts of the municipality of Grasse for the years 1999/2000 and 2001/2002 is established.</w:t>
      </w:r>
    </w:p>
    <w:p>
      <w:r>
        <w:t>D. THE OBJECTIONS OF THE COMPANIES INVOLVED</w:t>
      </w:r>
    </w:p>
    <w:p>
      <w:r>
        <w:t>101. The carriers of Grasse justify their lack of competition by arguing that the annual nature of the contracts would prevent them from facing the investment costs that would be involved in operating new lines.</w:t>
      </w:r>
    </w:p>
    <w:p>
      <w:r>
        <w:t>102. They argue that at each renewal of the contracts, the price differences between the offers of the holders of the lots and those of the competitors are explained by the necessity for the latter to take into account the depreciation cost of a new coach in the uncertain context of annual contracts. This is summarized by the company Les Cars Bridet: "it would have been difficult to be competitive on one-year contracts, compared to a competitor already holding the line who had no investment to make."</w:t>
      </w:r>
    </w:p>
    <w:p>
      <w:r>
        <w:t>103. However, this argument faces several objections. First, the municipality requires transport companies to provide not new vehicles but vehicles less than ten years old, which allows them to make competitive price offers on new lines with vehicles already depreciated or about to be. Furthermore, the companies concerned do not have an activity limited to school transport, which only represents a minority share of the vehicles in service. It would therefore be necessary to demonstrate that none of the vehicles were unused or underutilized to assert that winning a school transport route would inevitably lead to the purchase of a vehicle less than ten years old.</w:t>
      </w:r>
    </w:p>
    <w:p>
      <w:r>
        <w:t>104. It is particularly noted that the companies SGTM and Autocars Musso each lost one lot at the end of the 1994-1999 period, due to the shrinking of the school transport market from 7 to 5 lots for the 1999/2000 call for tenders, and thus each found themselves with a partially depreciated and unused coach. Yet, these companies continued to make, in 1999, 2000, and 2001, offers significantly higher on the lots held by the competition, incorporating what they claimed was the depreciation of a new vehicle.</w:t>
      </w:r>
    </w:p>
    <w:p>
      <w:r>
        <w:t>105. The statements of Mr. C…, manager of Grasse Tourisme, contradict this obligation to purchase additional coaches to respond to the calls for tenders: "Regarding the calls for tenders from the city of Grasse, from 1994 to 1999,... I only responded to one lot because our main activity was tourism. In 1999, we merged with Les Cars Bridet and we more regularly responded to calls for tenders, meaning we conducted cost studies before proposing a bid price. We were interested in the calls for tenders that could interest us in terms of reusing existing equipment." (reference 73). The change in policy introduced by Les Cars Bridet in their establishment in Grasse, starting in 1999, is indeed to try to win new lots to reuse existing equipment. The investment argument is therefore ineffective.</w:t>
      </w:r>
    </w:p>
    <w:p>
      <w:r>
        <w:t>106. Finally, the price differences between the offers, supposedly reflecting the depreciation cost of a new coach according to the companies involved, vary from 60 F to 350 F per shuttle depending on the lots and the companies without any precise calculation justifying these differences. These amounts should be compared to the statements of Mr. E…, president of the company Les Cars Bridet and Mr. F…, director of the Grasse establishment, during their hearing on February 24, 2003: "The increase of lot 1 from 654 F HT to 1,582.5 F HT is explained by the fact that we committed to the municipality to renew the vehicles." According to these statements, the depreciation cost of a vehicle on this lot would therefore be 928 F HT per shuttle. There are therefore serious inconsistencies in the carriers' estimation of the depreciation cost of a new vehicle.</w:t>
      </w:r>
    </w:p>
    <w:p>
      <w:r>
        <w:t>107. Moreover, no element specifies the overall depreciation policy of the vehicles within these companies, which own several dozen and for which school transport only represents 20% to 30% of the turnover, nor does it explain how the bidding policy for certain calls for tenders fits into a general policy of optimal use of the vehicle fleet. Thus, the mechanical link between winning a lot and purchasing a vehicle is not demonstrated.</w:t>
      </w:r>
    </w:p>
    <w:p>
      <w:r>
        <w:t>108. In this regard, it should be noted that the four companies involved have never invoked possible differences in productivity between them, due for example to the average age of the coach fleet or its utilization rate, to explain the price differences of their offers.</w:t>
      </w:r>
    </w:p>
    <w:p>
      <w:r>
        <w:t>109. Finally, there are economic links between these companies that use subcontracting among themselves, for example, the companies Musso and STGM, members of the GIE Solead, subcontract for the benefit of Grasse Tourisme for the urban transport market in Grasse or form groupings, such as the temporary business grouping uniting the company TACALV and Les Cars Bridet to respond to a call for tenders from the Alpes-Maritimes department. These possibilities of subcontracting or grouping relativize the imperative nature of purchasing new equipment to quickly respond to a market share gain, as presented by the bus companies to explain the structure of their offers.</w:t>
      </w:r>
    </w:p>
    <w:p>
      <w:r>
        <w:t>110. The technical argument of invoking the consideration of depreciations to explain the price differences of the offers remains too general and is not supported by sufficiently convincing evidence to be persuasive. It must be dismissed.</w:t>
      </w:r>
    </w:p>
    <w:p>
      <w:r>
        <w:t>111. Regarding the renewal, between the contracts of 2000/2001 and 2001/2002, of the structure of the offered prices, several carriers also argue that the general increase of nearly 3% in the offers of all candidates on all lots would be the result of the indication provided by Mr. G…, technical director of the city of Grasse, according to which the municipality "would apply to the prices of the previous market a percentage increase published by INSEE that is around 2.5/3%."</w:t>
      </w:r>
    </w:p>
    <w:p>
      <w:r>
        <w:t>112. However, Mr. G… does not indicate that the city of Grasse usually uses an INSEE index to calculate its reservation prices, nor does he specify which particular INSEE index it is. Thus, neither in 1999 nor in 2000 was such an index used by the city to calculate an increase in its reservation price. The fact that the municipality wished to proceed this way for the 2002 call for tenders cannot therefore be deduced from its previous behavior. It is necessary that this information was voluntarily transmitted to the bidders. However, it is not indicated by the bus companies involved, which invoke this means for their defense, on what occasion and under what circumstances this information was transmitted to all the carriers, nor whether they all had the same degree of information.</w:t>
      </w:r>
    </w:p>
    <w:p>
      <w:r>
        <w:rPr>
          <w:b/>
        </w:rPr>
        <w:t>[Pages 22–24]</w:t>
      </w:r>
    </w:p>
    <w:p>
      <w:r>
        <w:t>113. Finally, Mr. G… only mentions a range of 2.5% to 3%. However, none of the carriers chose to raise their prices by aligning with the lower end of the range supposedly known to all, since the increases ranged from 2.9% to 3.2%. The interpretation and use of the information regarding the application of an INSEE rate were therefore common to all carriers and in a manner that eliminated any risk of competition that could challenge the previous distribution of the lots.</w:t>
      </w:r>
    </w:p>
    <w:p>
      <w:r>
        <w:t>114. Moreover, in the event that all the bidding companies were indeed aware of the municipality's reservation price for 2001/2002, this does not explain how an autonomous and non-collusive conduct could have led to the observed result. The benefit of this information would have merely restored the market situation noted during the 2000/2001 call for tenders, a market on which it has been demonstrated that an exchange of information among bidders prior to the submission of offers was necessary to ensure a stable distribution of the lots.</w:t>
      </w:r>
    </w:p>
    <w:p>
      <w:r>
        <w:t>115. Indeed, in a situation of total transparency regarding the municipality's reservation prices, bidders wishing to acquire a lot should normally have offered a price lower than or equal to the city's reservation price for that lot, and not a higher price. However, for the lots they wanted to acquire, that is to say, those they already held, they offered a price equal to the reservation price, which is the maximum possible price, beyond which the city would have declared the contract unsuccessful. For the lots held by their competitors, they proposed a price significantly higher than the reservation price, thus losing any chance of winning. This common behavior reveals that the four companies did not wish to compete to gain market share, which is not illegal, but it also reveals that they were sure not to be competed against for the market share they already held. This common behavior, inexplicable without collusion, allowed them to collectively maximize their profits at the expense of the city. This constitutes further evidence of collusion.</w:t>
      </w:r>
    </w:p>
    <w:p>
      <w:r>
        <w:t>116. In conclusion, it is established that the four companies involved colluded to divide the school transport market for 2000/2001, as demonstrated by the statements of their executives and the seized handwritten documents. Furthermore, a body of serious, precise, and consistent evidence establishes that these companies also colluded to divide the contracts for the school years 1999/2000 and 2001/2002. Finally, it is established that the common executives of the companies Musso and SGTM colluded to establish their responses to the calls for tenders related to school and extracurricular transport whenever they responded to these calls for both companies, particularly for the call for tenders concerning the extracurricular transport market for 1999/2000. These practices had an anti-competitive purpose and fall under the provisions of Article L. 420-1 of the Commercial Code.</w:t>
      </w:r>
    </w:p>
    <w:p>
      <w:r>
        <w:t>E. REGARDING THE EFFECT OF THE COLLUSIONS BETWEEN THE FOUR COMPANIES</w:t>
      </w:r>
    </w:p>
    <w:p>
      <w:r>
        <w:t>117. The assurance that the four carriers could have after their collusions and exchanges of information that they would not be competed against on the routes already operated during previous contracts and that they wished to retain, as well as on the new routes they wished to be awarded, did not necessarily encourage them to lower their prices.</w:t>
      </w:r>
    </w:p>
    <w:p>
      <w:r>
        <w:t>118. Thus, the company Les Cars Bridet was able to increase its offer by approximately 140% (1,582.50 F/654.10 F) on the route Les Thermes-Les Coteaux-St Jacques during the call for tenders for the 2000/2001 school years compared to its price retained during the previous contract, without being competed against on this route by another carrier, which can only be explained by a prior reservation of this line to this company, following the aforementioned distribution of routes among the bidding carriers.</w:t>
      </w:r>
    </w:p>
    <w:p>
      <w:r>
        <w:t>119. In doing so, these carriers deceived the municipality of Grasse regarding the existence and intensity of competition in its public consultations, thereby eliminating the unpredictability and risk of results that normally attach to any call for tenders.</w:t>
      </w:r>
    </w:p>
    <w:p>
      <w:r>
        <w:t>120. These practices thus had the effect, through a systematic renewal of the same lots to the same carriers and a reservation of new routes to certain of them, which eliminated any risk regarding the results of the calls for tenders, of obstructing the free setting of prices solely by the functioning of the calls for tenders.</w:t>
      </w:r>
    </w:p>
    <w:p>
      <w:r>
        <w:t>121. Indeed, each company knowing that it would not be competed against drafted its offers based on those of the previous year or the known estimates of the municipality and not on its own costs, production prices, and choices of its commercial policy, which could only generate an artificial fixing and increase of prices.</w:t>
      </w:r>
    </w:p>
    <w:p>
      <w:r>
        <w:t>122. Consequently, these practices had an anti-competitive effect and fall under the provisions of Article L. 420-1 of the Commercial Code.</w:t>
      </w:r>
    </w:p>
    <w:p>
      <w:r>
        <w:t>F. REGARDING THE ATTRIBUTION OF THE PRACTICES</w:t>
      </w:r>
    </w:p>
    <w:p>
      <w:r>
        <w:t>123. It follows from the elements of the file that it was during the year 1999 that the company Grasse Tourisme Service was absorbed by the public limited company Les Cars Bridet, before becoming a secondary establishment of this public limited company, devoid of any commercial autonomy, as evidenced by the statements of its executives according to which the secondary establishment "depended on the industrial and commercial strategy of the headquarters, its director, Mr. C… had no latitude to sign public contracts. He had to inform the headquarters."</w:t>
      </w:r>
    </w:p>
    <w:p>
      <w:r>
        <w:t>124. Consequently, it is the public limited company Les Cars Bridet that must answer for the prohibited practices identified, attributed to its secondary establishment in Grasse.</w:t>
      </w:r>
    </w:p>
    <w:p>
      <w:r>
        <w:t>G. REGARDING THE SANCTIONS</w:t>
      </w:r>
    </w:p>
    <w:p>
      <w:r>
        <w:t>125. Some of the infractions retained, namely those concerning the transport contracts for the school years 1999/2000 and 2000/2001, were committed prior to the entry into force of Law No. 2001-420 of May 15, 2001, relating to new economic regulations and consequently, by application of the principle of non-retroactivity of punitive laws, the more severe provisions than those previously in force, introduced by the law of May 15, 2001 in Article L. 464-2 of the Commercial Code, do not apply to them.</w:t>
      </w:r>
    </w:p>
    <w:p>
      <w:r>
        <w:t>126. Under the terms of Article L. 464-2 of the Commercial Code in its wording prior to the entry into force of the law of May 15, 2001: "The Competition Council may order the interested parties to cease anti-competitive practices within an indefinite period or impose specific conditions. It may impose a monetary sanction applicable either immediately or in case of non-compliance with the injunctions. The monetary sanctions are proportionate to the seriousness of the facts alleged, the extent of the damage caused to the economy, and the situation of the sanctioned company or organization. They are determined individually for each sanctioned company or organization and motivated for each sanction. The maximum amount of the sanction for a company is 5% of the amount of the turnover excluding taxes achieved in France during the last closed financial year."</w:t>
      </w:r>
    </w:p>
    <w:p>
      <w:r>
        <w:t>127. Furthermore, under the terms of Article L. 464-5 of the Commercial Code, for acts prior to May 18, 2001: "The Council, when ruling according to the simplified procedure provided for in Article L. 463-3, may impose the measures provided for in I of Article L. 464-2." However, under the provisions of Article 22 paragraph 2 of the ordinance of December 1, 1986, applicable at the time of the commission of the acts, the monetary sanction imposed within the framework of the simplified procedure may not exceed 500,000 F (76,244 €) for each of the authors of the prohibited practices. For acts subsequent to May 18, 2001: under the terms of Article L. 464-5 of the Commercial Code, "the Council, when ruling according to the simplified procedure provided for in Article L. 463-3, may impose the measures in I of Article L. 464-2, however, the monetary sanction may not exceed 750,000 euros for each of the authors of the prohibited practices."</w:t>
      </w:r>
    </w:p>
    <w:p>
      <w:r>
        <w:t>128. Regarding the seriousness of the practices, it is established case law that horizontal agreements between competing bidders for public contracts, which have the object and effect of leading to a distribution of the contracts, are of particular seriousness.</w:t>
      </w:r>
    </w:p>
    <w:p>
      <w:r>
        <w:t>129. Regarding the damage caused to the economy by such practices, the Paris Court of Appeal recalled in a judgment of February 4, 2003, that "regarding actions likely to deceive public bodies about the existence or intensity of competition during calls for tenders, the intrinsic seriousness and the damage they cause to the economy are constantly recalled, particularly with regard to the risk of trivialization and contagion that may result, the requesting company cannot validly invoke a lack of seriousness of the facts alleged against it and the damage caused to the economy";</w:t>
      </w:r>
    </w:p>
    <w:p>
      <w:r>
        <w:t>130. In this case, to assess the damage caused to the economy by the identified practices, it is necessary to take into account, on the one hand, the fact that these practices persisted over a long period; on the other hand, that they concerned all public transport contracts organized by the municipality of Grasse; thirdly, that they involved all the transport companies bidding for these contracts; finally, that they were implemented in a sector where competition was reduced since the four companies involved, and only these four, regularly bid for these contracts.</w:t>
      </w:r>
    </w:p>
    <w:p>
      <w:r>
        <w:t>131. Contrary to what the companies involved argue, which claim that the alleged facts did not generate any additional costs for the municipality of Grasse since the prices proposed by the "companies already in place could only be the most competitive, given the necessity for other companies to integrate the cost of material investments," the prices were, on the contrary, very close to the municipality's reservation prices, that is to say, the maximum prices beyond which the contracts risked being declared unproductive.</w:t>
      </w:r>
    </w:p>
    <w:p>
      <w:r>
        <w:t>132. Contrary to what is further developed by these companies, the fact that the contracts for the 2000/2001 school year were awarded at prices corresponding to the municipality's estimates cannot in any way demonstrate that it was not abused; indeed, insofar as these estimates had, as a reference, the offers retained during the...</w:t>
      </w:r>
    </w:p>
    <w:p>
      <w:r>
        <w:rPr>
          <w:b/>
        </w:rPr>
        <w:t>[Pages 25–27]</w:t>
      </w:r>
    </w:p>
    <w:p>
      <w:r>
        <w:t>the contracts of the 2000/2001 school year were awarded at prices corresponding to the municipality's estimates, cannot in any way demonstrate that it was not abused; indeed, insofar as these estimates were based on the bids accepted during the previous contracts which were already the result of a coordination of offers by the four companies involved that led to artificially fixed prices, these estimates were themselves distorted.</w:t>
      </w:r>
    </w:p>
    <w:p>
      <w:r>
        <w:t>1. CONCERNING THE COMPANY LES CARS BRIDET</w:t>
        <w:br/>
        <w:t>133. The company Les Cars Bridet was awarded, during the non-prescriptive period, one lot of the school transport contract for the year 1999/2000 valued at 113,813 F TTC (654.10 F x 174 days), two lots of the contract for the year 2000/2001 valued at 275,355 F TTC (1,582.50 F x 174 days) and two lots of the contract for 2001/2002 valued at 249,879 F TTC (1,633.20 F x 153 days), for a total over the period of 1,164,282 F TTC (177,493.74 €). The SA Les Cars Bridet achieved a turnover of 5,176,276 € during the 2002 financial year.</w:t>
      </w:r>
    </w:p>
    <w:p>
      <w:r>
        <w:t>2. CONCERNING THE COMPANY TACAVL</w:t>
        <w:br/>
        <w:t>134. The company TACAVL was awarded during the non-prescriptive period one lot of the school transport contract for the year 1999/2000 valued at 342,541 F TTC (1,968.63 F x 174 days), two lots of the contract for the year 2000/2001 valued at 342,541 F TTC (1,968.63 F x 174 days) and 285,708 F TTC (1,642 F x 174 days) and two lots of the contract for 2001/2002 valued at 310,235 F TTC (2,027.68 F x 153 days) and 258,761.25 F TTC (1,691.25 F x 153 days), for a total over the period of 1,539,787 F TTC (234,739 €). It achieved a turnover of 5,219,568 € during the 2002 financial year.</w:t>
      </w:r>
    </w:p>
    <w:p>
      <w:r>
        <w:t>3. CONCERNING THE COMPANY STGM</w:t>
        <w:br/>
        <w:t>135. The company STGM was awarded during the non-prescriptive period two lots of the school transport contract for the year 1999/2000 valued at 280,749 F TTC (1,613.50 F x 174 days) and 278,469 F TTC (1,600.40 F x 174 days), two lots of the school transport contract for the year 2000/2001 valued at 280,752 F TTC (1,613.52 F x 174 days) and 278,469 F TTC (1,600.40 F x 174 days) and, finally, two lots of the school transport contract for the year 2001/2002 valued at 294,106 F TTC (1,661.62 F x 177 days) and 291,866 F TTC (1,648.96 F x 177 days), for a total value over the period of 1,704,413 F TTC (259,836 €). It achieved a turnover of 1,260,722 € during the 2002 financial year.</w:t>
      </w:r>
    </w:p>
    <w:p>
      <w:r>
        <w:t>4. CONCERNING THE COMPANY LES AUTOCARS MUSSO</w:t>
        <w:br/>
        <w:t>136. The company Les Autocars Musso was awarded during the non-prescriptive period one lot of the school transport contract for the year 1999/2000 valued at 267,873 F TTC (1,539.50 F x 174 days), one lot of the school transport contract for the year 2000/2001 valued at 267,866 F TTC (1,539.46 F x 174 days) and one lot of the school transport contract for the year 2001/2002 valued at 280,662 F TTC (1,585.66 F x 177 days), for a total value over the period of 816,400 F TTC (124,460 €).</w:t>
      </w:r>
    </w:p>
    <w:p>
      <w:r>
        <w:t>137. Furthermore, concerning the extracurricular transport contracts, the company Les Autocars Musso was awarded during the non-prescriptive period, the lot of the school transport contract for the year 1999/2000 valued at 673,090 F TTC (232.10 F x 2,900 shuttles) and the renewable lot of the school transport contract for the year 2000/2001 valued at 749,760 F TTC (234.30 F x 3,200 shuttles), for a total value over the period of 1,422,850 F TTC (216,912 €). It achieved a turnover of 3,376,541 € during the 2002 financial year.</w:t>
      </w:r>
    </w:p>
    <w:p>
      <w:r>
        <w:t>138. Under the provisions of the last paragraph of Article L. 464-2 of the Commercial Code: "The Competition Council may order the publication, dissemination or display of its decision or an excerpt thereof in the manner it specifies. It may also order the insertion of the decision or an excerpt thereof in the report prepared on the operations of the financial year by the managers, the board of directors or the executive board of the company. The costs shall be borne by the interested party."</w:t>
      </w:r>
    </w:p>
    <w:p>
      <w:r>
        <w:t>139. Due to the particular seriousness of the practices identified that led to the establishment of a collusive cartel over a long period and in order to draw the attention of local authorities and consumers, it is necessary to order the publication in the daily newspaper Nice Matin of the references as well as the operative part of this decision, at the shared expense of the four condemned companies, in proportion to the amount of the fines imposed.</w:t>
      </w:r>
    </w:p>
    <w:p>
      <w:r>
        <w:t>DECISION</w:t>
        <w:br/>
        <w:t>Article 1: It is not established that the companies Les Cars Bridet and Transports Automobiles de la Côte d'Azur et de la Vallée du Loup, violated the provisions of Article L. 420-1 of the Commercial Code in connection with the public contract for extracurricular transport organized by the municipality of Grasse for the school years 1999/2000 and 2000/2001.</w:t>
      </w:r>
    </w:p>
    <w:p>
      <w:r>
        <w:t>Article 2: It is established that the companies Les Autocars Musso and Société des Transports Grassois et Méditerranéen violated the provisions of Article L. 420-1 of the Commercial Code in connection with the public contract for extracurricular transport for the school year 1999/2000.</w:t>
      </w:r>
    </w:p>
    <w:p>
      <w:r>
        <w:t>Article 3: It is established that the companies Les Cars Bridet, Transports Automobiles de la Côte d'Azur et de la Vallée du Loup, Les Autocars Musso and Société des Transports Grassois et Méditerranéen violated the provisions of Article L. 420-1 of the Commercial Code in connection with the school transport contracts organized by the municipality of Grasse during the school years 1999/2000, 2000/2001 and 2001/2002.</w:t>
      </w:r>
    </w:p>
    <w:p>
      <w:r>
        <w:t>Article 4: The following financial penalties are imposed:</w:t>
        <w:br/>
        <w:t>• 60,000 € on the company Les Cars Bridet;</w:t>
        <w:br/>
        <w:t>• 37,500 € on the company Transports Automobiles de la Côte d'Azur et de la Vallée du Loup (TACAVL);</w:t>
        <w:br/>
        <w:t>• 51,000 € on the company Les Autocars Musso;</w:t>
        <w:br/>
        <w:t>• 18,000 € on the company des Transports Grassois et Méditerranéen (STGM).</w:t>
      </w:r>
    </w:p>
    <w:p>
      <w:r>
        <w:t>Article 5: It is ordered that the publication in the daily newspaper Nice Matin of the references and the operative part of this decision be at the shared expense of the four condemned companies and in proportion to the amount of the fines imposed. This publication will be preceded by the mention "Decision of the Competition Council of September 8, 2004, regarding collusive practices implemented by the companies Les Cars Bridet, Transports Automobiles de la Côte d'Azur et de la Vallée du Loup, Les Autocars Musso and Société des Transports Grassois et Méditerranéens during the awarding of public contracts organized by the municipality of Grasse in the field of school and extracurricular transport."</w:t>
      </w:r>
    </w:p>
    <w:p>
      <w:r>
        <w:t>Deliberated, on the oral report of Mr. Pelegry, by Mr. Nasse, vice-president, Mrs. Perrot as well as Messrs. Bidaud, Charrière-Bournazel, Lasserre and Piot, members.</w:t>
      </w:r>
    </w:p>
    <w:p>
      <w:r>
        <w:t>The session secretary, The vice-president, presiding over the session,</w:t>
        <w:br/>
        <w:t>Christine Charron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