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https://www.autoritedelaconcurrence.fr/fr/decision/relative-une-demande-de-la-societe-agence-azur-conernant-des-pratiques-mises-en-oeuvre-sur</w:t>
      </w:r>
    </w:p>
    <w:p>
      <w:r>
        <w:t>Pages translated : 1</w:t>
      </w:r>
    </w:p>
    <w:p/>
    <w:p>
      <w:r>
        <w:rPr>
          <w:b/>
        </w:rPr>
        <w:t>[Pages 1–1]</w:t>
      </w:r>
    </w:p>
    <w:p>
      <w:r>
        <w:t xml:space="preserve">COUNCIL OF COMPETITION  </w:t>
        <w:br/>
        <w:t xml:space="preserve">Decision No. 01-D-39 of June 29, 2001  </w:t>
        <w:br/>
        <w:t xml:space="preserve">concerning a request by the company Agence Alp Azur regarding practices implemented in the market for tickets and passes for access to ski lifts at the Pra-Loup resort  </w:t>
        <w:br/>
        <w:t xml:space="preserve">The Competition Council (standing committee),  </w:t>
        <w:br/>
        <w:t xml:space="preserve">Having regard to the letter registered on November 3, 1999, under number F 1179, by which the company Agence Alp Azur referred to the Competition Council the practices of the company Transmontagne, which it considers anti-competitive, and requested the imposition of interim measures against it;  </w:t>
        <w:br/>
        <w:t xml:space="preserve">Having regard to Book IV of the Commercial Code and Decree No. 86-1309 of December 29, 1986, as amended, adopted for the application of Ordinance No. 86-1243 of December 1, 1986, as amended, relating to the freedom of prices and competition;  </w:t>
        <w:br/>
        <w:t xml:space="preserve">Having regard to Decision No. 99-MC-10 of December 16, 1999, concerning the request for interim measures by the company Agence Alp Azur regarding practices implemented in the market for tickets and passes for access to ski lifts at the Pra-Loup resort;  </w:t>
        <w:br/>
        <w:t xml:space="preserve">Having regard to Decision No. 00-D-87 of February 13, 2001, concerning the execution of Decision No. 99-MC-10 of December 16, 1999;  </w:t>
        <w:br/>
        <w:t xml:space="preserve">Having regard to the letter from the company Agence Alp Azur dated March 26, 2001;  </w:t>
        <w:br/>
        <w:t xml:space="preserve">The rapporteur, the general rapporteur, and the Government Commissioner heard during the session of April 25, 2001;  </w:t>
        <w:br/>
        <w:t xml:space="preserve">Considering that, by the aforementioned letter of March 26, 2001, the company Agence Alp Azur declared its withdrawal of its referral; that it is appropriate to acknowledge the withdrawal of the company Alp Azur and to close the case,  </w:t>
        <w:br/>
        <w:t xml:space="preserve">Decides:  </w:t>
        <w:br/>
        <w:t xml:space="preserve">Article 1: The withdrawal of the referral by the company Agence Alp Azur is acknowledged.  </w:t>
        <w:br/>
        <w:t xml:space="preserve">Article 2: The case registered under number F 1179 is closed.  </w:t>
        <w:br/>
        <w:t xml:space="preserve">Deliberated, on the oral report of Ms. Chaulet-Philippe, by Ms. Hagelsteen, president, and Messrs. Cortesse and Jenny, vice-presidents.  </w:t>
        <w:br/>
        <w:t xml:space="preserve">The session secretary, The president,  </w:t>
        <w:br/>
        <w:t xml:space="preserve">Patricia Perrin Marie-Dominique Hagelsteen  </w:t>
        <w:b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