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https://www.autoritedelaconcurrence.fr/fr/decision/relative-une-demande-de-mesures-conservatoires-de-la-societe-agence-alp-azur-concernant</w:t>
      </w:r>
    </w:p>
    <w:p>
      <w:r>
        <w:t>Pages translated : 5</w:t>
      </w:r>
    </w:p>
    <w:p/>
    <w:p>
      <w:r>
        <w:rPr>
          <w:b/>
        </w:rPr>
        <w:t>[Pages 1–3]</w:t>
      </w:r>
    </w:p>
    <w:p>
      <w:r>
        <w:t>COMPETITION COUNCIL</w:t>
        <w:br/>
        <w:t>Decision No. 99-MC-10 of December 16, 1999</w:t>
        <w:br/>
        <w:t>regarding a request for interim measures by the company Agence Alp Azur</w:t>
        <w:br/>
        <w:t>concerning practices implemented in the market for tickets and access passes to the ski lifts</w:t>
        <w:br/>
        <w:t>of the Pra-Loup resort</w:t>
        <w:br/>
        <w:t>The Competition Council (permanent commission),</w:t>
        <w:br/>
        <w:t>Considering the letter registered on November 3, 1999 under numbers F 1179 and M 246, by which the company Agence Alp Azur referred to the Competition Council the practices of the company Transmontagne that it considers anti-competitive and requested the imposition of interim measures against the latter;</w:t>
        <w:br/>
        <w:t>Considering Ordinance No. 86-1243 of December 1, 1986, as amended, concerning price freedom and competition and Decree No. 86-1309 of December 29, 1986, as amended, taken for its application;</w:t>
        <w:br/>
        <w:t>Considering the observations presented by the company Transmontagne and the Government Commissioner;</w:t>
        <w:br/>
        <w:t>Considering the other documents in the file;</w:t>
        <w:br/>
        <w:t>The rapporteur, the general rapporteur, the company Agence Alp Azur, the company Transmontagne, and the Government Commissioner heard;</w:t>
        <w:br/>
        <w:t>After deliberating in the absence of the rapporteur and the general rapporteur;</w:t>
        <w:br/>
        <w:t>On the admissibility of the referral on the merits:</w:t>
        <w:br/>
        <w:t>Considering that the company Agence Alp Azur argues, in support of its referral, that it legally engages in the activity of a travel agency specializing in tourist stays to the Pra-Loup resort (municipality of Uvernet-Fours, department of Hautes-Alpes), an activity for which it obtained a travel agency license by prefectural decision dated April 25, 1995; that indeed, it took over, following a merger by absorption carried out on January 15, 1996, the travel agency activities previously conducted by the company Agence Alp Azur Voyages, which it was entitled to do in its capacity as a real estate agent under the provisions of Article 12 of Law No. 92-645 of July 13, 1992, which sets the conditions for the exercise of activities related to the organization and sale of trips and stays; that it has, locally, only one competitor, namely the company Eureka Tour; that it specifies that, in order to offer its tour operator clients the most requested service, which includes a stay in the Pra-Loup resort combined with a ski lift pass, it is obliged to maintain close commercial relations with the company operating the various ski lift installations on the Pra-Loup ski area, as the main tourist activity of the resort concerns alpine skiing;</w:t>
        <w:br/>
        <w:t>Considering that the company Alp Azur argues that the company Transmontagne, the sole manager of the ski lift network of the Pra-Loup resort by virtue of a subcontracting agreement signed with the mixed economy company "Ubaye Développement", itself a delegate of the Pra-Loup mixed development syndicate, has, since 1995, refused, despite multiple requests, to communicate its price lists and the general and specific sales conditions it grants to tour operators, particularly to student tour operators and foreign tour operators; that furthermore, the company Agence Alp Azur claims that it is subject to discriminatory treatment, particularly regarding payment terms, from the company Transmontagne; that the company Agence Alp Azur asserts that the company Transmontagne would be in a dominant position in the market for access to the ski lift facilities of the Pra-Loup resort and would consequently have a determining influence on the market for the sale of tourist stays at this same resort; that thus, regardless of their possible qualification under the provisions of Article 33, paragraph 1, of the ordinance, the practices noted, "aimed at purely and simply eliminating the applicant from the ski lift market and capturing its clientele," would constitute the offenses defined by Article 8 of the aforementioned ordinance of December 1, 1986 and should therefore be subject to the sanctions provided for in Article 13 of the same ordinance;</w:t>
        <w:br/>
        <w:t>Considering, first, that, in accordance with the provisions of Article 47 of Law No. 85-30 of January 9, 1985, relating to the development and protection of the mountain, the operation of ski lift facilities, a definition that encompasses all public transport devices by funicular or rack railway, by cable car, by ski lifts, or by any other device using carrying or towing cables intended for sports or tourism use, is an industrial and commercial public service that can be provided by a company that has entered into a fixed-term agreement with the competent authority for this purpose; that the operation in question constitutes, within the meaning of Article 53 of the ordinance of December 1, 1986, a service provision activity subject to compliance with all the provisions of the aforementioned ordinance;</w:t>
        <w:br/>
        <w:t>Considering, secondly, that, given the applicable legislative provisions and the status of subcontractor of the company Transmontagne, it appears to be the only one able to offer access to the ski lift system of the Pra-Loup resort; that, subject to what may emerge from the development of the investigation, it seems that there is no substitute for access to the ski lifts for consumers who have decided to stay in Pra-Loup to practice skiing; that likewise, it seems that the company Agence Alp-Azur, whose agency activity is almost exclusively focused on this resort, must, in order to offer tour operators the marketing of attractive packages, include in these packages a ski lift service; that thus, it cannot be excluded that the company Transmontagne holds a dominant position in the ski lift market of the Pra-Loup resort nor that the company Agence Alp-Azur is in a situation of economic dependence on the company Transmontagne for the design and marketing of vacation packages and ski lift passes for this resort;</w:t>
        <w:br/>
        <w:t>Considering, thirdly, that the review of the file, and notably the two letters dated August 14, 1997, concerning the discounts granted to travel agents based in the Paris region, suggests that the company Transmontagne has refused to communicate to the company Agence Alp Azur all the sales conditions it applies to its clients, particularly those with the status of tour operator, as well as the summary of the various price discounts it may grant or the criteria it uses to offer discounts to these categories of clientele; that furthermore, it cannot be excluded, in view of the documents in the file, that the aforementioned pricing opacity may have combined with discriminatory practices to the detriment of the company Agence Alp Azur; that indeed, on the one hand, certain elements of the file, and in particular annexes 4 and 59 of the referral, suggest that the company Transmontagne, which had, in 1997, refused to directly communicate to the company Agence Alp Azur the lift prices granted to tour operators and travel agencies, had, on the other hand, communicated this information to its competitor, the company Eurêka Tours, which had requested in 1996 the conditions granted for the three seasons 96-97, 97-98, and 98-99 for the tour operator Air Tours; that, on the other hand, it seems, subject to an investigation on the merits, that the company Transmontagne granted, in 1996 and 1997, discounts on its public ski lift prices to the hotel "Les Bergers" or to the hotel "La Lauzetane"; that these discounts were around forty percent or consisted of a price reduction of around twenty percent accompanied by the granting of free passes and a payment term of thirty days, valid during the 1996/1997, 1997/1998, and 1998/1999 seasons for tourists who used the company Air Tour, whereas the price discounts granted to the company Agence Alp Azur did not exceed, for the same period, a maximum of fifteen percent;</w:t>
        <w:br/>
        <w:t>Considering, therefore, that it cannot be excluded that the practices denounced by the aforementioned company Agence Alp Azur may have the object or effect of distorting competition in the market for tourist stays and that of access to the ski lifts of the Pra-Loup resort and are prohibited by the provisions of Articles 7 or 8 of the ordinance; that the referral is therefore admissible;</w:t>
        <w:br/>
        <w:t>On the request for interim measures:</w:t>
        <w:br/>
        <w:t>Considering that, in addition to its referral, the company Agence Alp Azur requests the Competition Council, pursuant to Article 12 of the aforementioned ordinance:</w:t>
        <w:br/>
        <w:t>" - that it orders the company TRANSMONTAGNE to communicate the prices and general and specific sales conditions and the availability of packages applicable to professionals subject to the law of July 13, 1992 for the 1999/2000 season."</w:t>
        <w:br/>
        <w:t>Considering that under the terms of Article 12 of the ordinance of December 1, 1986: "The Competition Council may, after hearing the parties involved and the Government Commissioner, take the interim measures requested by the minister responsible for the economy, by the persons mentioned in the second paragraph of Article 5 or by the companies. These measures can only be taken if the practice denounced causes serious and immediate harm to the general economy, to that of the interested sector,</w:t>
      </w:r>
    </w:p>
    <w:p>
      <w:r>
        <w:rPr>
          <w:b/>
        </w:rPr>
        <w:t>[Pages 4–5]</w:t>
      </w:r>
    </w:p>
    <w:p>
      <w:r>
        <w:t>to the interest of consumers or the complaining company. They may include the suspension of the practice in question as well as an injunction for the parties to revert to the previous state. They must remain strictly limited to what is necessary to address the urgency...";</w:t>
      </w:r>
    </w:p>
    <w:p>
      <w:r>
        <w:t>Considering that in November 1995, the companies Agence Alp Azur, a real estate agent, and Alp Azur Voyage, a travel agency, merged and took the name Agence Alp Azur; that due to its real estate activities, the turnover of Agence Alp Azur increased from 1.685 million francs to 1.903 million francs between 1997 and 1999 while its net accounting result remained positive; thus, it is not proven that Agence Alp Azur is in a situation requiring the adoption of emergency measures;</w:t>
      </w:r>
    </w:p>
    <w:p>
      <w:r>
        <w:t>But considering that it appears from the documents in the file that Agence Alp Azur and Eurêka Tours are the only two travel agents within the meaning of Law No. 75-267 of July 11, 1975, established at the Pra-Loup site; that it is not seriously contested that, in order to be able to establish proposals for "all-inclusive" tourist stays, that is to say including ski lift packages, marketable by tour operators, each of the two travel agents located at the resort must have access to the general and specific conditions that may be granted by Transmontagne to tour operators; that, moreover, tour operators, being intermediaries, have an interest in fostering competition among travel agents located in the same resort and in marketing the most attractive packages for clients; that, under these conditions, the pricing opacity imposed by Transmontagne on Agence Alp Azur regarding the general and specific conditions granted to French and foreign tour operators for ski lifts is likely to cause serious and immediate harm to the functioning of the travel agent sector at the Pra-Loup resort and to the interest of consumers by effectively preventing one of the only two travel agencies in the resort from building competitive offers regarding the most requested tourist service, namely the stay + ski lift package; that, furthermore, Agence Alp Azur has argued, without being contradicted, that its activity of selling ski lift packages, which represented 570,843 FF for the 1991-1992 season, only represented 241,539 FF for the 1994-1995 season during which the contested practices would have begun and that this turnover has become almost zero for the last three seasons;</w:t>
      </w:r>
    </w:p>
    <w:p>
      <w:r>
        <w:t>Considering that, under these conditions, it is appropriate to order, as precautionary measures, Transmontagne to communicate to Agence Alp Azur its prices and general and specific sales conditions and availability of packages applicable for the 1999/2000 season at the Pra-Loup resort, as they are offered to tourism professionals, whether national or foreign,</w:t>
      </w:r>
    </w:p>
    <w:p>
      <w:r>
        <w:t>Decides:</w:t>
        <w:br/>
        <w:t>Single Article: Transmontagne is ordered, pending a decision on the merits, to communicate to Agence Alp Azur, within fifteen days from the notification of this decision, its prices and general and specific sales conditions and availability of packages applicable for the 1999/2000 season for the Pra-Loup resort to both foreign tour operators and professionals subject to the law of July 13, 1992.</w:t>
      </w:r>
    </w:p>
    <w:p>
      <w:r>
        <w:t>Deliberated, on the oral report of Mr. Lenoir, by Mr. Jenny, vice-president, presiding over the session, Mrs. Pasturel, vice-president, and Mr. Cortesse, vice-president.</w:t>
        <w:br/>
        <w:t>The secretary of the session, The vice-president, presiding over the session</w:t>
        <w:br/>
        <w:t>Sylvie Grando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