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https://www.autoritedelaconcurrence.fr/fr/decision/relative-une-demande-de-mesures-conservatoires-de-la-societe-amadeus</w:t>
      </w:r>
    </w:p>
    <w:p>
      <w:r>
        <w:t>Pages translated : 34</w:t>
      </w:r>
    </w:p>
    <w:p/>
    <w:p>
      <w:r>
        <w:rPr>
          <w:b/>
        </w:rPr>
        <w:t>[Pages 1–3]</w:t>
      </w:r>
    </w:p>
    <w:p>
      <w:r>
        <w:t xml:space="preserve">FRENCH REPUBLIC  </w:t>
        <w:br/>
        <w:t xml:space="preserve">Decision No. 19-MC-01 of January 31, 2019  </w:t>
        <w:br/>
        <w:t xml:space="preserve">regarding a request for interim measures  </w:t>
        <w:br/>
        <w:t>from the company Amadeus*</w:t>
      </w:r>
    </w:p>
    <w:p>
      <w:r>
        <w:t xml:space="preserve">The Competition Authority (section IV),  </w:t>
        <w:br/>
        <w:t xml:space="preserve">Considering the letters registered on May 4, 2018, under numbers 18/0047 F and 18/0048 M, by which the company Amadeus referred the matter to the Competition Authority regarding practices implemented by the companies Google Ireland Limited and Google Inc., now Google LLC, and requested the issuance of interim measures;  </w:t>
        <w:br/>
        <w:t xml:space="preserve">Considering Article 102 of the Treaty on the Functioning of the European Union;  </w:t>
        <w:br/>
        <w:t xml:space="preserve">Considering Book IV of the Commercial Code;  </w:t>
        <w:br/>
        <w:t xml:space="preserve">Considering the decisions on business secrecy No. 18-DECR-315 of September 24, 2018, No. 19-DSA-016 of January 7, 2019, No. 19-DSA-023 of January 14, 2019, No. 19-DSA-024 of January 14, 2019, No. 19-DSA-031 of January 17, 2019, No. 19-DSA-037 of January 21, 2019, No. 18-DSA-231 of July 18, 2018, No. 18-DSA-233 of July 20, 2018, No. 18-DSA-240 of July 31, 2018, No. 18-DSA-302 of September 17, 2018, No. 18-DSA-386 of November 2, 2018, No. 18-DSA-442 of December 6, 2018;  </w:t>
        <w:br/>
        <w:t xml:space="preserve">Considering the observations presented by the companies Amadeus, Google LLC, Google Ireland Limited, and Google France;  </w:t>
        <w:br/>
        <w:t xml:space="preserve">Considering the other documents in the file;  </w:t>
        <w:br/>
        <w:t xml:space="preserve">The rapporteur, the deputy general rapporteur, the Government commissioner, and the representatives of the companies Amadeus, Google LLC, Google Ireland Limited, and Google France heard during the session of the Competition Authority on January 23, 2019;  </w:t>
        <w:br/>
        <w:t xml:space="preserve">Adopts the following decision:  </w:t>
        <w:br/>
        <w:t>*Non-confidential version</w:t>
      </w:r>
    </w:p>
    <w:p>
      <w:r>
        <w:t xml:space="preserve">Summary1:  </w:t>
        <w:br/>
        <w:t xml:space="preserve">The company Amadeus, which operates a telephone information service under the premium rate number 118 001, referred the matter to the Competition Authority regarding practices implemented by Google in the online advertising market, which it considered to constitute an abuse of dominant position and an abuse of economic dependence.  </w:t>
        <w:br/>
        <w:t xml:space="preserve">Amadeus accused Google of having suspended some of its Google AdWords accounts (which became "Google Ads" in the summer of 2018) and refused most of its advertisements since January 2018. In parallel to its substantive referral, Amadeus requested the issuance of interim measures aimed at: (i) establishing an objective, transparent, and non-discriminatory Google Ads content policy, (ii) implementing a procedure for suspending advertisers' accounts that includes a formal warning and sufficient notice, (iii) restoring its Google Ads account within 48 hours from the notification of the decision, and (iv) clearly and unambiguously distinguishing natural search results from AdWords advertisements.  </w:t>
        <w:br/>
        <w:t xml:space="preserve">In the state of the investigation, the Authority considered that Google should be regarded as holding a dominant position in the French online advertising market related to searches. Indeed, its search engine accounts for over 90% of searches conducted in France today. Furthermore, there are significant barriers to entry in this activity, related to the importance of the investments required to develop effective algorithms and the significance of the accumulated data that Google possesses. Finally, advertisers, given their number and the absence of equally attractive alternative offers, do not have compensatory purchasing power.  </w:t>
        <w:br/>
        <w:t xml:space="preserve">Moreover, the Authority considered that, based on the elements presented in the debate, Google's practices are likely to characterize a sudden break in commercial relations with Amadeus under conditions that are neither objective nor transparent. This finding is based notably on the fact that the suspension of Amadeus's accounts occurred without warning or clear mention of the alleged shortcomings, even though Google's commercial services were closely involved in the development of the advertising campaigns deemed non-compliant with its content policy.  </w:t>
        <w:br/>
        <w:t xml:space="preserve">Additionally, the Authority also noted that, based on the elements presented in the debate, the practices denounced by Amadeus are likely to be regarded as discriminatory. This finding is based notably on the fact that electronic information service providers were able to broadcast advertisements via Google Ads while advertisements drafted by Amadeus in identical terms were refused.  </w:t>
        <w:br/>
        <w:t xml:space="preserve">These practices are likely to have produced anti-competitive effects since, on the one hand, the Google Ads service is of significant importance in the competition among information service providers and, on the other hand, Amadeus has provided evidence demonstrating that account suspensions had very significant effects on its call volume, revenue, and profitability.  </w:t>
        <w:br/>
        <w:t xml:space="preserve">Indeed, Google's practices have abruptly and profoundly affected Amadeus, whose sole activity is the provision of paid telephone information services. Thus, its revenue decreased by 90% between 2017 and 2018, and it recorded over 390,000 euros in losses in August 2018.  </w:t>
        <w:br/>
        <w:t xml:space="preserve">Noting the serious and immediate harm to the complainant company, the Competition Authority issued interim measures aimed at: (i) clarifying the Google Ads rules applicable to paid electronic information services, (ii) implementing a procedure for suspending advertisers' accounts that includes a formal warning and sufficient notice, (iii) training commercial staff on the clarified Google Ads rules, and (iv) manually reviewing the compliance of campaigns proposed by Amadeus's non-suspended accounts.  </w:t>
        <w:br/>
        <w:t xml:space="preserve">1 This summary is strictly indicative. Only the reasons for the decision numbered below are authoritative.  </w:t>
        <w:br/>
        <w:t>2</w:t>
      </w:r>
    </w:p>
    <w:p>
      <w:r>
        <w:rPr>
          <w:b/>
        </w:rPr>
        <w:t>[Pages 4–6]</w:t>
      </w:r>
    </w:p>
    <w:p>
      <w:r>
        <w:t>SUMMARY</w:t>
      </w:r>
    </w:p>
    <w:p>
      <w:r>
        <w:t xml:space="preserve">I. Findings .................................................................................... 6  </w:t>
        <w:br/>
        <w:t xml:space="preserve">A. THE REFERRAL ...................................................................................................................................... 6  </w:t>
        <w:br/>
        <w:t xml:space="preserve">B. THE COMPANIES AND SECTORS CONCERNED .................................................................. 6  </w:t>
        <w:br/>
        <w:t xml:space="preserve">1. THE COMPANY AMADEUS AND THE TELEPHONE INFORMATION SERVICES SECTOR ........... 6  </w:t>
        <w:br/>
        <w:t xml:space="preserve">2. THE COMPANY GOOGLE AND THE ONLINE ADVERTISING MARKET RELATED TO SEARCHES ................................................................................................................................................... 8  </w:t>
        <w:br/>
        <w:t xml:space="preserve">C. THE PRACTICES ALLEGED ................................................................................................... 9  </w:t>
        <w:br/>
        <w:t xml:space="preserve">1. GOOGLE'S GENERAL ADVERTISING TERMS AND GOOGLE ADS RULES 9  </w:t>
        <w:br/>
        <w:t xml:space="preserve">a) The Rules regarding "Misleading Statements" ............................................... 10  </w:t>
        <w:br/>
        <w:t xml:space="preserve">b) The Rules regarding "Abuse of the Advertising Network"..................... 10  </w:t>
        <w:br/>
        <w:t xml:space="preserve">c) The suspension procedure for violation of Google Ads Rules ......................... 11  </w:t>
        <w:br/>
        <w:t xml:space="preserve">2. THE BUSINESS RELATIONS BETWEEN GOOGLE AND AMADEUS .............. 11  </w:t>
        <w:br/>
        <w:t xml:space="preserve">a) Amadeus's personalized support from Google ........................................ 11  </w:t>
        <w:br/>
        <w:t xml:space="preserve">b) Amadeus's position among Google's clients....................................................... 14  </w:t>
        <w:br/>
        <w:t xml:space="preserve">3. THE SUSPENSION OF AMADEUS'S MAIN GOOGLE ADS ACCOUNTS AND THE REFUSALS OF ADVERTISEMENTS ........................................................................................................................... 14  </w:t>
        <w:br/>
        <w:t xml:space="preserve">a) The suspension of certain Amadeus accounts in January 2018 .......................... 14  </w:t>
        <w:br/>
        <w:t xml:space="preserve">b) The reactivation of Amadeus accounts in March 2018 and the refusals of advertisements ..... 16  </w:t>
        <w:br/>
        <w:t xml:space="preserve">c) The suspension of certain Amadeus accounts for circumventing systems and the current status of its accounts .......................................................................................... 17  </w:t>
        <w:br/>
        <w:t xml:space="preserve">II. Discussion ..................................................................................... 17  </w:t>
        <w:br/>
        <w:t xml:space="preserve">A. THE APPLICABILITY OF EUROPEAN LAW ........................................................................... 18  </w:t>
        <w:br/>
        <w:t xml:space="preserve">1. THE IMPACT ON TRADE BETWEEN MEMBER STATES .............................................. 18  </w:t>
        <w:br/>
        <w:t xml:space="preserve">2. THE SENSITIVE NATURE OF THE IMPACT ON TRADE BETWEEN MEMBER STATES ................................................................................................................................................. 18  </w:t>
        <w:br/>
        <w:t xml:space="preserve">B. THE RELEVANT MARKETS ................................................................................................... 19  </w:t>
        <w:br/>
        <w:t xml:space="preserve">1. ONLINE ADVERTISING RELATED TO SEARCHES ............................................................. 19  </w:t>
        <w:br/>
        <w:t xml:space="preserve">2. THE PROVISION OF PAID INFORMATION SERVICES BY ELECTRONIC MEANS ................................................................................................................................................. 20  </w:t>
        <w:br/>
        <w:t xml:space="preserve">C. GOOGLE'S POSITION IN THE RELEVANT MARKET AND AMADEUS'S POSSIBLE ECONOMIC DEPENDENCE .................................................................................. 21  </w:t>
        <w:br/>
        <w:t xml:space="preserve">1. GOOGLE'S POSITION IN THE ONLINE ADVERTISING MARKET RELATED TO SEARCHES .......................................................................................................................... 21  </w:t>
        <w:br/>
        <w:t xml:space="preserve">a) On Google's market shares .............................................................................. 21  </w:t>
        <w:br/>
        <w:t xml:space="preserve">b) On barriers to entry and expansion ............................................................... 21  </w:t>
        <w:br/>
        <w:t xml:space="preserve">c) On the absence of compensatory purchasing power .................................................... 22  </w:t>
        <w:br/>
        <w:t xml:space="preserve">Conclusion ..................................................................................................................... 22  </w:t>
        <w:br/>
        <w:t xml:space="preserve">2. ON AMADEUS'S POSSIBLE ECONOMIC DEPENDENCE ON GOOGLE . 22  </w:t>
        <w:br/>
        <w:t xml:space="preserve">a) The Authority's decision-making practice ............................................................... 22  </w:t>
        <w:br/>
        <w:t xml:space="preserve">b) Application to the case at hand ................................................................................ 23  </w:t>
        <w:br/>
        <w:t xml:space="preserve">D. THE POTENTIALLY ANTICOMPETITIVE NATURE OF THE ALLEGED PRACTICES ........................................................................................................................................... 25  </w:t>
        <w:br/>
        <w:t xml:space="preserve">1. REMINDER OF THE AUTHORITY'S DECISION-MAKING PRACTICE ........................................... 25  </w:t>
        <w:br/>
        <w:t xml:space="preserve">2. ON THE OBJECTIVE AND TRANSPARENT NATURE OF THE IMPLEMENTATION OF GOOGLE ADS RULES .......................................................................................................................... 27  </w:t>
        <w:br/>
        <w:t xml:space="preserve">3. ON THE POTENTIALLY DISCRIMINATORY NATURE OF THE IMPLEMENTATION OF GOOGLE ADS RULES............................................................................................................ 28  </w:t>
        <w:br/>
        <w:t xml:space="preserve">4. ON THE POSSIBLE ANTICOMPETITIVE EFFECTS OF THE PRACTICES ........................... 29  </w:t>
        <w:br/>
        <w:t xml:space="preserve">E. THE REQUEST FOR CONSERVATORY MEASURES............................................................... 29  </w:t>
        <w:br/>
        <w:t xml:space="preserve">1. ON THE SERIOUS AND IMMEDIATE HARM TO THE GENERAL ECONOMY, TO THE INTERESTED SECTOR, TO CONSUMER INTEREST, OR TO THE COMPLAINING COMPANY ........... 30  </w:t>
        <w:br/>
        <w:t xml:space="preserve">2. ON THE NECESSARY CONSERVATORY MEASURES ........................................................ 31  </w:t>
        <w:br/>
        <w:t>DECISION ...................................................................................................................................... 33</w:t>
      </w:r>
    </w:p>
    <w:p>
      <w:r>
        <w:rPr>
          <w:b/>
        </w:rPr>
        <w:t>[Pages 7–9]</w:t>
      </w:r>
    </w:p>
    <w:p>
      <w:r>
        <w:t>"self-regulation" has been established by the sector for so-called "value-added" voice services. Thus, a charter containing ethical recommendations has been developed by the French Association of Mobile Multimedia (AFMM) and defines the conditions that must be respected by the "118 XYZ" numbers in their relations with telecom operators and consumers. These recommendations particularly addressed the maximum amounts that can be charged by 118 service operators and the signage applicable to the tariffs of these numbers (which has been applicable since October 1, 2015, before an update in 2018).</w:t>
      </w:r>
    </w:p>
    <w:p>
      <w:r>
        <w:t>9. Until March 22, 2018, the company Ynover Telecom, also owned and managed by Mr. Alain Abadie, was the holder of 118 001 (references 626 to 628). However, this numbering resource was operated by Amadeus (reference 3072), to which it was ultimately transferred as of March 1, 2018 (references 641 to 643). Amadeus is also the holder of 118 512 since October 11, 2018, and was the holder of 118 333 between July 28, 2016, and March 8, 2018 (references 632 to 634 and 638 to 640). According to Amadeus, "the number 118 333 had been reserved to analyze network performance" (reference 3545) and its operation "was interrupted due to difficulties encountered following the suspension of Amadeus's AdWords account" (reference 7).</w:t>
      </w:r>
    </w:p>
    <w:p>
      <w:r>
        <w:t>10. As part of its telephone information activity, Amadeus operates a total of 42 websites such as www.118001.fr, www.service-energie.info, or www.suivre-colis.com (for the complete list see references 3286 and 3287). These sites, of low notoriety, generate a low volume of traffic from natural search engines. Thus, when a user searches for telephone information, these sites do not appear at the top of the natural search results. In reality, they are not intended to appear at the top of the natural search results and are used by Amadeus solely to host users clicking on the advertisements it broadcasts, primarily via the Google Ads service (formerly Google AdWords) (reference 3287). Traffic from advertisements, instead of being sent to the generic homepage of the site, is directed to a specific landing page corresponding to the advertisement broadcasted on the Google Ads service. In practice, these landing pages are not accessible from the homepage of the sites in question, which do not always have homepages, but are only accessible via the advertisements broadcasted by Amadeus.</w:t>
      </w:r>
    </w:p>
    <w:p>
      <w:r>
        <w:t>11. In fact, the Google Ads advertisements broadcasted by Amadeus account for almost all of the traffic to the sites it operates and thus generate the majority of the calls received by 118 001 (reference 3349). Although Amadeus does not have tools to measure traffic to its sites from Google Ads advertisements, it appears from the accounting documents produced during the investigation that the expenses incurred with Google Ads represent more than 70% of its revenue.</w:t>
      </w:r>
    </w:p>
    <w:p>
      <w:r>
        <w:t>12. In the case of a call to 118 001, the consumer is charged the following fees, in addition to the call price:</w:t>
        <w:br/>
        <w:t>- €2.99 upon connection, and</w:t>
        <w:br/>
        <w:t>- €2.99 per minute, including during the entire duration of the call in case of connection with the requested number.</w:t>
        <w:br/>
        <w:t>According to the findings of the investigation services, these rates are in the high average compared to the rates charged by other 118 operators, while being comparable to the reference players in the sector (references 3867 to 3869).</w:t>
      </w:r>
    </w:p>
    <w:p>
      <w:r>
        <w:t>13. In 2016, the first full year of operation of its service, Amadeus generated revenue of €5,752,200, with a profit of €1,528,242. In 2017, this revenue rose to €12,476,548 with a profit reduced to €1,385,234. The significance of the discrepancies between revenue and profits is primarily explained by Amadeus's advertising expenses, which reached €9,066,586.46 in 2017 for the Google Ads service alone.</w:t>
      </w:r>
    </w:p>
    <w:p>
      <w:r>
        <w:t>2. THE GOOGLE COMPANY AND THE ONLINE ADVERTISING SECTOR RELATED TO SEARCHES</w:t>
      </w:r>
    </w:p>
    <w:p>
      <w:r>
        <w:t>14. Founded in 1998, Google is a multinational subsidiary of Alphabet.</w:t>
      </w:r>
    </w:p>
    <w:p>
      <w:r>
        <w:t>15. Google's business model primarily relies on the interaction between services provided without financial compensation and online advertising services from which it derives most of its revenue.</w:t>
      </w:r>
    </w:p>
    <w:p>
      <w:r>
        <w:t>16. Google offers a wide range of services, including the general search service or "search engine" "Google Search" and the online advertising service related to searches called "Google Ads" (formerly "Google AdWords").</w:t>
      </w:r>
    </w:p>
    <w:p>
      <w:r>
        <w:t>17. Google Search is accessible via the website www.google.com or its local variations (in France www.google.fr).</w:t>
      </w:r>
    </w:p>
    <w:p>
      <w:r>
        <w:t>18. When a user enters a keyword or a series of keywords (which constitute a "query") into Google Search, it offers different categories of results that come from either general or specialized indexing.</w:t>
      </w:r>
    </w:p>
    <w:p>
      <w:r>
        <w:t>19. In the case of general indexing, it is referred to as "natural" indexing, whose results stem from the application of algorithms developed by Google, aimed at identifying the most relevant search results based on various criteria (for example, site consultation, whether it appears linked on other sites, etc.).</w:t>
      </w:r>
    </w:p>
    <w:p>
      <w:r>
        <w:t>20. Furthermore, Google Search can offer another category of results, namely online advertisements related to searches from Google Ads (the "Google Ads ads").</w:t>
      </w:r>
    </w:p>
    <w:p>
      <w:r>
        <w:t>21. Google Ads ads are not limited to specific categories of products, services, or information. They typically appear above or below the results from natural indexing and are accompanied by a label aimed at informing users of their advertising nature.</w:t>
      </w:r>
    </w:p>
    <w:p>
      <w:r>
        <w:t>22. The nature of the results displayed is very different, as only ads for which the advertiser has paid a price can appear, and the displayed result is the outcome of a bidding process.</w:t>
      </w:r>
    </w:p>
    <w:p>
      <w:r>
        <w:t>23. The display of Google Ads ads in response to a user's query involves, more specifically, a two-step process:</w:t>
        <w:br/>
        <w:t>- First, Google Ads identifies a set of relevant ads by matching the keywords that advertisers have attached to their ad with those used in the user's query. This filter corresponds to the search for a relevant result according to the user's wishes.</w:t>
        <w:br/>
        <w:t>- Secondly, Google Ads ranks the relevant ads according to their "Ad Rank." The ranking of an ad depends on two factors: the maximum price indicated by an advertiser for each click on their ad in a bid, and the qualitative ranking of that ad (the "Quality Score"). The Google Ads ads displayed most prominently are those with the highest "Ad Rank."</w:t>
      </w:r>
    </w:p>
    <w:p>
      <w:r>
        <w:t>24. When a user clicks on a Google Ads ad, Google receives compensation corresponding to that click from the advertiser, that is, from the publisher of the website to which the user is directed. The advertiser thus only pays for their ad based on the clicks made by users, with the compensation referred to as "CPC" or cost per click.</w:t>
      </w:r>
    </w:p>
    <w:p>
      <w:r>
        <w:t>25. Google Ads ads thus allow advertisers to direct users who have made a specific query on Google Search to their website, even when that website does not have a high ranking in the results from natural indexing. Additionally, when users are connected via a smartphone, advertisers can also integrate a "call extension" into their ads to redirect them directly to a phone call instead of a webpage.</w:t>
      </w:r>
    </w:p>
    <w:p>
      <w:r>
        <w:t>26. In 2017, Google generated global revenue exceeding €95,000,000,000, of which [€60,000,000,000 – €70,000,000,000] came from the sale of online advertising spaces related to searches (references VC 5905 to 5906). The revenue generated in France from the sale of advertising spaces related to searches was at least [€1,500,000,000 – €2,000,000,000] (references VC 5905 and 5906).</w:t>
      </w:r>
    </w:p>
    <w:p>
      <w:r>
        <w:t>THE ALLEGED PRACTICES</w:t>
      </w:r>
    </w:p>
    <w:p>
      <w:r>
        <w:t>27. The complainant, who used the Google Ads advertising service to generate calls to 118 001, believes that Google abruptly suspended some of its Google Ads accounts under non-transparent, non-objective, and discriminatory conditions. In addition to these suspensions, Google allegedly refused the advertisements broadcasted by Amadeus's non-suspended accounts under similarly non-transparent, non-objective, and discriminatory conditions.</w:t>
      </w:r>
    </w:p>
    <w:p>
      <w:r>
        <w:t>28. After presenting the rules governing the Google Ads service (1.) and the business relationships maintained since early 2016 by Google and Amadeus (2.), the conditions under which Google suspended Amadeus's active accounts and then refused to broadcast advertisements by the latter will be outlined (3.).</w:t>
      </w:r>
    </w:p>
    <w:p>
      <w:r>
        <w:t>1. THE GENERAL ADVERTISING CONDITIONS OF GOOGLE AND THE GOOGLE ADS RULES</w:t>
      </w:r>
    </w:p>
    <w:p>
      <w:r>
        <w:t>29. Google defines and publishes "Google Ads Rules" that specify the conditions under which an advertiser can broadcast advertising on the "Google Network."</w:t>
      </w:r>
    </w:p>
    <w:p>
      <w:r>
        <w:t>30. These rules are an integral part of Google's General Advertising Conditions and are expressly accepted by the advertiser when opening their Google Ads account. Information regarding the Google Ads Rules is accessible on the websites published by Google, and the latter informs users of changes to the rules in the change log.</w:t>
      </w:r>
    </w:p>
    <w:p>
      <w:r>
        <w:t>31. The Google Ads rules applicable at the time of the suspension of Amadeus's active accounts starting in January 2018 included four main areas, namely: "Prohibited Content," such as the trade of weapons or drugs and child pornography, "Prohibited Practices," which are relevant here, "Controlled Distribution Content" defined as content that can be "advertised, under certain conditions," such as erotic content, gambling, or financial services, and "Editorial and Technical Requirements" that apply to how ads are written and technically transmitted.</w:t>
      </w:r>
    </w:p>
    <w:p>
      <w:r>
        <w:rPr>
          <w:b/>
        </w:rPr>
        <w:t>[Pages 10–12]</w:t>
      </w:r>
    </w:p>
    <w:p>
      <w:r>
        <w:t>a) The Rules Regarding "Misleading Statements"</w:t>
      </w:r>
    </w:p>
    <w:p>
      <w:r>
        <w:t>32. The Rules regarding prohibited practices contain a section dedicated to "Misleading Statements," which targets advertiser behaviors intended to deceive users about the identity of the advertiser, the nature of the goods or services offered, their cost, etc. (reference 6008).</w:t>
      </w:r>
    </w:p>
    <w:p>
      <w:r>
        <w:t>33. Thus, the Rules regarding "Misleading Statements" prohibit, for example:</w:t>
      </w:r>
    </w:p>
    <w:p>
      <w:r>
        <w:t>- failing to clearly highlight the payment model and all fees charged to the user ("Missing Information");</w:t>
        <w:br/>
        <w:t>- creating the impression of an affiliation with an individual, organization, product, or service, or an endorsement by them ("Misleading Content");</w:t>
        <w:br/>
        <w:t>- disseminating advertisements whose content does not match that of the landing page ("Content Relevance Not Obvious");</w:t>
        <w:br/>
        <w:t>- hiding or distorting information about a company, product, or service ("Unreliable Behavior") (previously referred to as "Untrustworthy Promotions" and renamed, since March 2018, "Unacceptable Business Practices").</w:t>
      </w:r>
    </w:p>
    <w:p>
      <w:r>
        <w:t>34. At the time of the facts, the Rule "Unreliable Behavior" cited as an example the "Sale of Normally Free Items," defined as charging users for products or services that are normally free.</w:t>
      </w:r>
    </w:p>
    <w:p>
      <w:r>
        <w:t>35. Any violation of the Rules falling under the category of unreliable behaviors was, and remains, subject to immediate suspension of the advertiser's Google Ads account. Thus, the Google Ads Rules Center specifies, "We take dishonest business practices very seriously and consider this a blatant violation of our rules. Note that we may suspend your account if we notice such behavior" (reference 6008).</w:t>
      </w:r>
    </w:p>
    <w:p>
      <w:r>
        <w:t>36. As of March 2018, Google significantly changed its Rules regarding one of the points at issue in this case. This modification involved extracting the prohibition on the "Sale of Free Items" from the category "Unreliable Behavior," which was concurrently renamed "Unacceptable Business Practice." This Rule regarding the "Sale of Free Items" was integrated into the Rules regarding "Prohibited Content" in the section "Other Activities Subject to Restriction." Consequently, since only the violation of the Rules "Unreliable Behavior" now renamed "Unacceptable Business Practice" is explicitly targeted as potentially leading to immediate suspension of a Google Ads account, its violation is no longer likely to result in account suspension but may lead to ad rejections.</w:t>
      </w:r>
    </w:p>
    <w:p>
      <w:r>
        <w:t>b) The Rules Regarding "Abuse of the Advertising Network"</w:t>
      </w:r>
    </w:p>
    <w:p>
      <w:r>
        <w:t>37. The rules regarding prohibited practices also contain a section dedicated to "Abuse of the Advertising Network," which targets advertiser behaviors aimed at circumventing or tricking Google's ad verification system (reference 6008).</w:t>
      </w:r>
    </w:p>
    <w:p>
      <w:r>
        <w:t>38. Thus, the Rules regarding "Abuse of the Advertising Network" prohibit, for example:</w:t>
      </w:r>
    </w:p>
    <w:p>
      <w:r>
        <w:t>- redirecting to a site or application offering harmful software to users or their devices ("Malicious or Unwanted Software");</w:t>
        <w:br/>
        <w:t>- promoting identical or similar content from multiple accounts, on identical or related queries, with the aim of gaining a traffic advantage over other auction participants ("Unfair Advantage");</w:t>
        <w:br/>
        <w:t>- disregarding the guidelines provided by Google to webmasters (site administrators) wishing to be naturally referenced by its search engine ("Webmaster Guidelines");</w:t>
        <w:br/>
        <w:t>- practices aimed at circumventing Google's automatic control tools ("Circumventing Systems").</w:t>
      </w:r>
    </w:p>
    <w:p>
      <w:r>
        <w:t>39. These rules have not undergone any major modifications since January 2018.</w:t>
      </w:r>
    </w:p>
    <w:p>
      <w:r>
        <w:t>c) The Suspension Procedure for Violation of Google Ads Rules</w:t>
      </w:r>
    </w:p>
    <w:p>
      <w:r>
        <w:t>40. The Rules and procedures applicable in the context of an account suspension are outlined in Google's General Advertising Conditions as well as on the Google Ads Help Center website.</w:t>
      </w:r>
    </w:p>
    <w:p>
      <w:r>
        <w:t>41. Article 13 of the General Advertising Conditions dated September 1, 2017 – and which has remained applicable since then – states:</w:t>
      </w:r>
    </w:p>
    <w:p>
      <w:r>
        <w:t>"Each party may terminate these Conditions immediately at any time by notifying the other party with notice (except in the case of repeated or serious contractual breaches, particularly of a Policy), (...). Google may suspend the Client's participation in the Programs at any time, for example in the case of payment issues, suspected or proven breaches of the Policies or these Conditions, or for legal reasons."</w:t>
      </w:r>
    </w:p>
    <w:p>
      <w:r>
        <w:t>42. The Help Center specifies that "when a Google Ads account is suspended, the ads associated with it can no longer be displayed, and the affected advertisers can no longer create content" (reference 6008).</w:t>
      </w:r>
    </w:p>
    <w:p>
      <w:r>
        <w:t>43. The Help Center also indicates, "We encourage advertisers to identify the reasons why their account has been suspended. However, please note that if the reason is particularly serious, the account may never be reactivated" (reference 6008).</w:t>
      </w:r>
    </w:p>
    <w:p>
      <w:r>
        <w:t>2. THE BUSINESS RELATIONS BETWEEN GOOGLE AND AMADEUS</w:t>
      </w:r>
    </w:p>
    <w:p>
      <w:r>
        <w:t>a) Amadeus's Personalized Support by Google</w:t>
      </w:r>
    </w:p>
    <w:p>
      <w:r>
        <w:t>44. Google proactively engages with certain advertisers by providing them with personalized support programs and account managers.</w:t>
      </w:r>
    </w:p>
    <w:p>
      <w:r>
        <w:t>45. Google thus has a personalized support program called "Google Digital Growth," also known as "Google Growth Accelerator" ("GGA") (references 416 to 418). Google presents GGA as "a short-term 90-day program aimed at supporting startups with high growth potential. The goal is to multiply the advertiser's revenue generated by Google Ads by [2-5] in 90 days. To join the program, the advertiser must at least double their spending on Google Ads at the time of entry into the program" (reference VC 4266; VNC 4540).</w:t>
      </w:r>
    </w:p>
    <w:p>
      <w:r>
        <w:t>46. On April 20, 2016, less than four months after Amadeus began its activity on Google Ads, Google offered Amadeus the benefit of GGA. In its support offer, Google states: "we have just completed a collaboration with http://www.annuaire-inverse.com, a player quite similar to you. (...) We have gained quite a bit of knowledge applicable to your issues" (the site http://www.annuaire-inverse.com/ is published by the company e-Kanopi, which referred a similar request to the Competition Authority on June 10, 2010, rejected for lack of evidence by decision No. 13-D-07 of February 28, 2013). In response to a questionnaire from the investigation services, Google specified that it selected Amadeus to participate in this program "because it believed that Amadeus could increase its revenue through Google Ads and that it was aware of its growth ambitions" (reference 4544).</w:t>
      </w:r>
    </w:p>
    <w:p>
      <w:r>
        <w:t>47. It was confirmed during the session that Amadeus had been selected by Google as a beneficiary of this personalized support program due to its particular position among the 118 operators and in view of its growth potential in optimizing its ad broadcasting practices via Google Ads. It was also specified that Amadeus was, during the considered period, by far the leading Google Ads advertiser among the 118 operators, considering the amounts spent on the Google Ads service.</w:t>
      </w:r>
    </w:p>
    <w:p>
      <w:r>
        <w:t>48. Following its participation in the 90-day GGA program, Amadeus continued to benefit from personalized support from Google under the "Mid Market Sales" ("MMS") program. This program "aims to provide advertisers with high-quality long-term support (...)" (reference 4540).</w:t>
      </w:r>
    </w:p>
    <w:p>
      <w:r>
        <w:t>49. In this context, Google specifies that its dedicated MMS account team, which generates the highest advertising expenditures (the so-called "high touch" team), "continued to provide the same level of support to Amadeus (...), including regular conference calls, an audit of its Google Ads accounts, 'keyword packs,' campaign optimization, etc." (reference 4545).</w:t>
      </w:r>
    </w:p>
    <w:p>
      <w:r>
        <w:t>50. Thus, between April 2016 and January 2018, Amadeus representatives regularly exchanged with their Google Ads account managers regarding (i) Amadeus's business strategy and their respective vision of the information sector, (ii) the drafting methods of the announcements broadcasted by Amadeus, (iii) the presentation and functioning methods of the landing pages of the announcements, and (iv) compliance with Google Ads Rules of the announcements broadcasted.</w:t>
      </w:r>
    </w:p>
    <w:p>
      <w:r>
        <w:t>51. First, Google and Amadeus continuously exchanged information regarding Amadeus's business strategy, particularly during various business events organized by Google. Thus:</w:t>
      </w:r>
    </w:p>
    <w:p>
      <w:r>
        <w:t>- On July 4, 2017, Google invited Amadeus representatives to a meeting at its premises to review "the annual performance report," analyze "market evolution, your situation against competitors," and identify "growth levers for 2017/2018." During this meeting, held on July 13, 2017, Google made a presentation that particularly encouraged Amadeus to "expand high-potential verticals" with recommendations such as "Pharmacy on Call + 4% additional call volume (... e.g., emergency pharmacy number)," "Tax Assistance: + 7% additional call volume January-June Strong DMC, peak May-June e.g., declaration/simulation/tax credit," and "Social Security Assistance + 8% call volume e.g., Social Security Marseille, social security phone number" (references 424 to 444). In response to a questionnaire from the investigation services, Google specifies that the terms "emergency pharmacy number," "declaration/simulation/tax credit," and "Social Security Marseille, social security phone number" correspond to examples of queries in Google Search and keywords used by advertisers on Google Ads (reference 4552).</w:t>
      </w:r>
    </w:p>
    <w:p>
      <w:r>
        <w:t>- On November 17, 2017, Amadeus representatives were invited to participate, along with "about twenty of the most important MMS advertisers," in an "exclusive dinner" organized.</w:t>
      </w:r>
    </w:p>
    <w:p>
      <w:r>
        <w:rPr>
          <w:b/>
        </w:rPr>
        <w:t>[Pages 13–15]</w:t>
      </w:r>
    </w:p>
    <w:p>
      <w:r>
        <w:t>by Google at the "Mandarin Oriental," for "exchanges and networking to build together an innovative partnership for 2018" (references 422 and 4552).</w:t>
      </w:r>
    </w:p>
    <w:p>
      <w:r>
        <w:t>52. Secondly, Google's teams were directly involved in drafting the announcements broadcasted by Amadeus. In this regard, the account managers notably:</w:t>
      </w:r>
    </w:p>
    <w:p>
      <w:r>
        <w:t>- sent Amadeus "ready-made announcements" (see for example references 4949 to 4956), an example of which is reproduced below:</w:t>
      </w:r>
    </w:p>
    <w:p>
      <w:r>
        <w:t>Example of "ready-made" announcement proposed by the account managers (reference 4950)</w:t>
      </w:r>
    </w:p>
    <w:p>
      <w:r>
        <w:t>N.B.: the tag {KeyWord:Customer Services} allows advertisers to automatically display a keyword from the user's query (in this case, the name of a given brand's customer service) in the text of their announcements.</w:t>
      </w:r>
    </w:p>
    <w:p>
      <w:r>
        <w:t>- provided numerous pieces of information regarding the selection of the most relevant keywords, particularly in light of the queries from users of its search engine and their use by Amadeus's competitors (see for example references 4842 to 4843, 4850 to 4870, 4889 to 4937). The account managers provided, for example, "keyword packs" titled "FNAC" with keywords such as "FNAC SAV," "FNAC after-sales service," or "FNAC phone number" (references 4328 and following), "Emergency Pharmacy" (references 4341 and following), "package tracking" with keywords such as "UPS number," "La Poste package tracking," or "Chronopost tracking" (references 4361 and following), "Scam Services" targeting victims of various types of scams (references 4148 and 4292 to 4327);</w:t>
      </w:r>
    </w:p>
    <w:p>
      <w:r>
        <w:t>- produced analyses of Amadeus's ad groups (also referred to as campaigns). Google, for example, provided Amadeus with a list of its ad groups related to customer services of brands that did not yet offer "large format ads" (see for example references 4698 and 4957 to 4961).</w:t>
      </w:r>
    </w:p>
    <w:p>
      <w:r>
        <w:t>- conducted campaign and keyword optimization operations directly from Amadeus's active accounts (see for example references 1950 and 1951, 4847 to 4849).</w:t>
      </w:r>
    </w:p>
    <w:p>
      <w:r>
        <w:t>53. Thirdly, Google's teams were directly involved in the organization and drafting of the content of the landing pages of the announcements broadcasted by Amadeus. In this regard, the account managers notably:</w:t>
      </w:r>
    </w:p>
    <w:p>
      <w:r>
        <w:t>- provided audits regarding the loading speed of the landing pages of the announcements broadcasted by Amadeus (see for example references 4781, 4793 to 4816 and 4962);</w:t>
      </w:r>
    </w:p>
    <w:p>
      <w:r>
        <w:t>- recommended to Amadeus to "create a landing page for each sector (...) e.g. a specific 'e-commerce' landing page where we will mention generic e-commerce terms, or even brands?" or to "change the URLs in the announcements (...) to match each ad group" (reference 4962).</w:t>
      </w:r>
    </w:p>
    <w:p>
      <w:r>
        <w:t>54. Fourthly, Google provided Amadeus with advice regarding the compliance of its announcements and landing pages with Google Ads Rules (see for example references 1395, 1328 to 1333, 1308 to 1310, and 1932 and 1933). Thus:</w:t>
      </w:r>
    </w:p>
    <w:p>
      <w:r>
        <w:t>- regarding the use of brands as keywords, Google regularly indicated to Amadeus: "No risk of suspension of the Google position on this point" (reference 1314) or, on the eve of the suspension of its most active account, "118 001 is completely within its rights" (reference 1395).</w:t>
      </w:r>
    </w:p>
    <w:p>
      <w:r>
        <w:t>- regarding the use of brands and logos on the landing pages of the announcements, Google specifies to Amadeus that this is possible provided that it is "clear that you are a referral service and not the after-sales service of the brand - do not have the names of the brands in the URLs - clearly highlight the pricing mentions as you do" (references 1328 to 1331) (emphasis and underlining added).</w:t>
      </w:r>
    </w:p>
    <w:p>
      <w:r>
        <w:t>55. The exchanges submitted to the file attest to Amadeus's follow-up on these recommendations, which for example added – at Google's request – an additional mention on the landing pages of some of its announcements (see for example references 2060 to 2062 and 1314). In this regard, Google produced the internal exchanges related to the suspension of Amadeus's main Google Ads account, including an email dated (confidential) sent by Amadeus's account managers to Google's "Policy" department indicating (confidential) (reference VC 5769) (free translation). On the same day, another of these emails indicates (confidential) (reference VC 5771) (free translation). In a summary note related to (confidential) appearing in these exchanges, the account managers indicate (confidential) (reference VC 5811) (free translation).</w:t>
      </w:r>
    </w:p>
    <w:p>
      <w:r>
        <w:t>b) Amadeus's position among Google's clients</w:t>
      </w:r>
    </w:p>
    <w:p>
      <w:r>
        <w:t>56. In response to a request from the investigation services, Google qualifies Amadeus as an "among the most important" MMS advertiser (reference 4556).</w:t>
      </w:r>
    </w:p>
    <w:p>
      <w:r>
        <w:t>57. In the session, Google specified that Amadeus was the only provider of telephone information services that received direct support from Google's Ads sales teams for the management of its accounts.</w:t>
      </w:r>
    </w:p>
    <w:p>
      <w:r>
        <w:t>58. As part of its personalized support, Amadeus was required to spend a minimum of €1,100 per day (reference 416) and (confidential) per quarter (reference VC 4266; VNC 4540) (approximately (confidential)) on Google Ads. In a summary note related to the aforementioned (confidential), the Google Ads account managers mention (confidential) as well as (confidential). They specify that, given these elements, it is expected that (confidential) (reference VC 5811).</w:t>
      </w:r>
    </w:p>
    <w:p>
      <w:r>
        <w:t>59. Between February 29, 2016, and March 31, 2018, Google billed Amadeus €11,784,941.58 (references 324 to 414).</w:t>
      </w:r>
    </w:p>
    <w:p>
      <w:r>
        <w:t>3. THE SUSPENSION OF AMADEUS'S MAIN GOOGLE ADS ACCOUNTS AND THE REFUSALS OF ANNOUNCEMENTS</w:t>
      </w:r>
    </w:p>
    <w:p>
      <w:r>
        <w:t>a) The suspension of certain Amadeus accounts in January 2018</w:t>
      </w:r>
    </w:p>
    <w:p>
      <w:r>
        <w:t>60. As a preliminary point, it is specified that in order to use the Google Ads service, an advertiser must necessarily open a "Google Ads Account." Once identified as the holder of this account, the advertiser accesses an interface through which it can create and manage several "sub-accounts" (hereinafter "the accounts") that are identified by distinct numbers. Each of these accounts allows for the management of advertising campaigns according to its own modalities.</w:t>
      </w:r>
    </w:p>
    <w:p>
      <w:r>
        <w:t>61. Between March 15, 2013, and April 3, 2018, Amadeus created a total of 13 accounts within its Google Ads account. Some of these accounts were used daily to broadcast campaigns, others only for testing purposes, and others were never used (a table summarizing the status of Amadeus's accounts as of October 29, 2018, was submitted by Google (references 3874 to 3876)).</w:t>
      </w:r>
    </w:p>
    <w:p>
      <w:r>
        <w:t>62. On January 10, 2018, Google informed Amadeus of the suspension of its most active account "due to misleading statements" and notified it of the possibility to "appeal this decision" (reference 2884). This suspension was not preceded by a notice and was not a consequence of an announcement refusal for the same reason. The notification email of the suspension contained a hyperlink directing to the page dedicated to "misleading statements" of the Google Ads Rules Center (see: https://support.google.com/adspolicy/answer/6020955?hl=en).</w:t>
      </w:r>
    </w:p>
    <w:p>
      <w:r>
        <w:t>63. In its Observations of October 29, 2018, and in response to the investigation services' questionnaire of November 14, 2018, Google provided information on the context of this suspension. It explains that it was alerted by public authorities "in 2017" regarding the advertising practices of certain telephone information services (references VC 3616 and 3617; VNC 3991 and 3992). After a "thorough investigation," Google would have found that the advertising campaigns of certain operators violated several provisions of the Google Ads Rules related to "Misleading Statements," including the Rule regarding the "Sale of Free Items" (reference 3976). In this context, it would have begun suspending the accounts of premium-rate number operators at the end of 2017 (reference 4545) and discovered the practices it reproaches Amadeus for in January 2018 (reference 3994).</w:t>
      </w:r>
    </w:p>
    <w:p>
      <w:r>
        <w:t>64. After the suspension of its account on January 10, 2018, Amadeus initiated an internal appeal procedure, via the form provided for this purpose in the Google Ads Rules which specify that in cases of flagrant violations of these rules or terms of use "The accounts concerned may be suspended and no longer authorized to broadcast announcements via our services. If you believe this is an error and that you have not violated these rules, please appeal." In response, Google sent it an email on January 13, 2018, stating: "We thank you for your patience. It has been confirmed that your account did not comply with the AdWords rules. This decision being irrevocable, it will not be reactivated. Avoid creating other AdWords accounts, as they will also be suspended" (reference 1416).</w:t>
      </w:r>
    </w:p>
    <w:p>
      <w:r>
        <w:t>65. Between January 15 and January 29, 2018, Google informed Amadeus of the suspension of all its active accounts, that is to say, those that were actually used to broadcast announcements, "due to misleading statements" (references 2883 and 1501 to 1503) or because they presented "serious or recurring cases of non-compliance with our advertising rules" (reference 455). None of these suspensions were preceded by a notice or were a consequence of an announcement refusal for the same reason.</w:t>
      </w:r>
    </w:p>
    <w:p>
      <w:r>
        <w:t>66. In reaction to these various account suspensions, Amadeus created new Google Ads accounts, which in turn were suspended, this time on the grounds of "Circumventing Systems" (reference 1498).</w:t>
      </w:r>
    </w:p>
    <w:p>
      <w:r>
        <w:t>67. On February 14, 2018, Amadeus sent an email to the head of its account managers to obtain explanations regarding these suspensions. This email states: "We have had no communication with your team since last week despite our follow-ups, while you were supposed to communicate the feedback from your legal [sic] to [New-York]. Since the suspension of our account, we have followed your requests to the letter and have not attempted to communicate through other means, even though not a single day goes by without a competitor broadcasting its announcements on your network. Thank you for your response" (reference 465).</w:t>
      </w:r>
    </w:p>
    <w:p>
      <w:r>
        <w:rPr>
          <w:b/>
        </w:rPr>
        <w:t>[Pages 16–18]</w:t>
      </w:r>
    </w:p>
    <w:p>
      <w:r>
        <w:t>68. The next day, the head of account managers at Amadeus responded to him in the following terms: "Sorry for my late reply. Brice will contact you tomorrow without fail to keep you informed by phone and provide you with more context on the situation. Thank you for your patience" (reference 465). Thus, on February 15, 2018, more than a month after the first suspension of one of its accounts, Amadeus had still not been precisely informed of the reasons why its active Google Ads accounts had been suspended.</w:t>
      </w:r>
    </w:p>
    <w:p>
      <w:r>
        <w:t>b) The reactivation of Amadeus's accounts in March 2018 and the refusals of advertisements</w:t>
      </w:r>
    </w:p>
    <w:p>
      <w:r>
        <w:t>69. On March 15 and 16, 2018, Amadeus was finally informed by Google of the reactivation of the accounts for which an internal appeal had been filed, after "verification of banking data and compliance with the regulations." Although the accounts were reactivated, most of the advertisements broadcasted from Amadeus's accounts were nevertheless refused on the grounds of "sale of free items" (see for example references 2084 to 2089, 2092 to 2096, 2098 to 2100, 2105 to 2108, 2115 to 2130, 2213 to 2219, 2188 and 1492).</w:t>
      </w:r>
    </w:p>
    <w:p>
      <w:r>
        <w:t>70. In its Observations of October 29, 2018, Google explained that the reactivations of the accounts were linked to discussions it had in the context of another litigation (reference VC 3601; VNC 3976). According to Google, it was following these discussions that it transferred the rule "Sales of free items" to a section dedicated to violations that do not lead to immediate account suspension. However, Amadeus never had access to this information.</w:t>
      </w:r>
    </w:p>
    <w:p>
      <w:r>
        <w:t>71. In this context, Amadeus formally requested Google on March 28, 2018, "to authorize the publication of the advertisements attached to the (suspended) accounts, as long as they are lawful and comply with the AdWords terms of use, and this no later than within 48 hours" (references 474 to 476).</w:t>
      </w:r>
    </w:p>
    <w:p>
      <w:r>
        <w:t>72. By letter dated April 4, 2018 (references 478 to 480), Google's counsel finally provided Amadeus with explanatory elements regarding the suspension of its accounts and the refusals of advertisements.</w:t>
      </w:r>
    </w:p>
    <w:p>
      <w:r>
        <w:t>73. In this letter, Google's counsel explained that Amadeus had published advertisements "targeting sites and URLs whose titles do not correspond at all to the content offered on the destination pages (for example service-energie.info (...)). The user who clicks on the advertisement is redirected to a site that does not provide the information they might expect from reading the text of the advertisement, but leads them to call 118 001, which provides a paid telephone information service. Several methods are used to maintain this confusion: the choice of keywords (examples: "Assistance," "cancellation," "customer service La Poste," "Colissimo tracking," "contact Darty"), the text of the advertisements (example: "An advisor available 24/7"), or even the content of the destination site (examples: false search function, misleading mentions). When they call 118 001, users must pay a price to obtain the telephone number they are looking for, whereas they can obtain this number for free elsewhere, for example on the websites of the relevant public organizations and merchants or on an online directory. Furthermore, the destination sites to which Amadeus's advertisements lead do not always clearly and prominently highlight the pricing of calls to 118 001, or even make no mention of it (example: contact-assurance.fr/habitation, suivre-colis.com/tracking)."</w:t>
      </w:r>
    </w:p>
    <w:p>
      <w:r>
        <w:t>74. In this correspondence, Google indicates that these behaviors would be contrary both to the rule regarding "Sales of free items" and to all the rules regarding "Misleading statements" (to which the former was integrated until March 2018, cf. section 1. a. above).</w:t>
      </w:r>
    </w:p>
    <w:p>
      <w:r>
        <w:t>c) The suspension of certain accounts of Amadeus for circumventing the systems and the current status of its accounts</w:t>
      </w:r>
    </w:p>
    <w:p>
      <w:r>
        <w:t>75. On May 2, June 18, and August 10, 2018, Amadeus's main Google Ads accounts were again successively suspended, this suspension being justified this time by the following reason: "Circumvention of systems" (references 3875, 3876, and 3999). They will no longer be reactivated.</w:t>
      </w:r>
    </w:p>
    <w:p>
      <w:r>
        <w:t>76. In its Observations of October 29, 2018, Google specifies that Amadeus had "continued to create new campaigns and new sites to try to evade its non-compliant advertisements from Google's control systems" (references 3977 and 3998). It adds that the Rule regarding "Circumvention of systems" "applies when Google finds that an advertiser persistently and deliberately violates the Google Ads Rules and sets up certain schemes (for example, by creating new domains) to avoid detection" (reference 3999).</w:t>
      </w:r>
    </w:p>
    <w:p>
      <w:r>
        <w:t>77. At the same time, Amadeus states that its three non-suspended accounts (of which only two have actually been used to broadcast, or attempt to broadcast, advertisements) would no longer be able to broadcast advertisements, as these would be systematically refused by Google within a maximum interval of three weeks (reference 5909).</w:t>
      </w:r>
    </w:p>
    <w:p>
      <w:r>
        <w:t>78. In this regard, Google asserts that these accounts are capable of broadcasting advertisements compliant with the Google Ads Rules as clarified by the letter from Google's counsel dated April 4, 2018 (reference 3999). It specifies that advertisements may be refused "by Google's automatic control systems" because they lead "to a destination page of a domain associated with repeated violations of the Rule regarding 'Sales of free items'," which "may be approved if the manual review conducted by Google's 'Policy' teams reveals that the campaigns published in connection with this domain are now compliant" (reference 6030).</w:t>
      </w:r>
    </w:p>
    <w:p>
      <w:r>
        <w:t>79. Amadeus provides examples of advertisements refused on November 8, 9, 19, 2018, and January 9, 2019, on the grounds of "Sales of free items," whereas it considers these advertisements to be compliant with the Google Ads Rules as clarified (references 5055, 5911 to 5920, and 5989). Amadeus also provides examples of advertisements actually broadcasted by its competitors during August 2018, even though advertisements written, according to it, in identical terms were refused during the same period when it attempted to broadcast them via its accounts (references 3393 to 3424).</w:t>
      </w:r>
    </w:p>
    <w:p>
      <w:r>
        <w:t>II. Discussion</w:t>
      </w:r>
    </w:p>
    <w:p>
      <w:r>
        <w:t>80. Article L. 464-1 of the Commercial Code states that: "The Competition Authority may, at the request of the minister responsible for the economy, the persons mentioned in the last paragraph of Article L. 462-1 or businesses, and after hearing the parties involved and the Government Commissioner, take the precautionary measures requested or those that appear necessary. These measures can only be taken if the practice denounced causes a serious and immediate harm to the general economy, to that of the relevant sector, to the interest of consumers, or to the complaining business. They may include the suspension of the practice concerned as well as an injunction to the parties to return to the previous state. They must remain strictly limited to what is necessary to address the urgency."</w:t>
      </w:r>
    </w:p>
    <w:p>
      <w:r>
        <w:t>81. According to the case law of the Court of Cassation, precautionary measures may be decided "as long as the facts denounced, and referred to in the instruction in the substantive procedure, appear likely, based on the elements presented in the debates, to constitute a practice contrary to Articles L. 420-1 or L. 420-2 of the Commercial Code" (Court of Cassation, judgment of November 8, 2005, Neuf Télécom, No. 04-16857). It is therefore necessary to examine whether the practices denounced are likely, based on the file, to constitute anti-competitive practices.</w:t>
      </w:r>
    </w:p>
    <w:p>
      <w:r>
        <w:t>82. The following developments address the applicability of European law (A), the relevant markets (B), Google's position in the online advertising market related to searches and the potential economic dependency of Amadeus (C), the qualification that may be given to the practices denounced by Amadeus (D), and the request for precautionary measures (E).</w:t>
      </w:r>
    </w:p>
    <w:p>
      <w:r>
        <w:t>THE APPLICABILITY OF EUROPEAN LAW</w:t>
      </w:r>
    </w:p>
    <w:p>
      <w:r>
        <w:t>83. In its guidelines regarding the notion of affecting trade as set out in Articles 81 and 82 of the Treaty (OJ 2004, C 101, p. 81), the European Commission recalls that Articles 81 and 82 of the EC Treaty, now Articles 101 and 102 of the Treaty on the Functioning of the European Union (hereinafter "TFEU"), apply to horizontal and vertical agreements, as well as to abusive practices by companies that are "likely to affect trade between Member States," and this "significantly."</w:t>
      </w:r>
    </w:p>
    <w:p>
      <w:r>
        <w:t>1. THE AFFECTATION OF TRADE BETWEEN MEMBER STATES</w:t>
      </w:r>
    </w:p>
    <w:p>
      <w:r>
        <w:t>84. Abuses of a dominant position committed in the territory of a single Member State may, in certain cases, affect intra-Community trade, as the Commission emphasizes in point 93 of its guidelines: "when a company occupying a dominant position covering an entire Member State constitutes an abusive hindrance to entry, trade between Member States may normally be affected."</w:t>
      </w:r>
    </w:p>
    <w:p>
      <w:r>
        <w:t>85. In the present case, the practices denounced would cover, if proven, the entire French territory, since Google markets its offers throughout the French territory.</w:t>
      </w:r>
    </w:p>
    <w:p>
      <w:r>
        <w:t>86. Therefore, the alleged practices are likely to affect trade between Member States.</w:t>
      </w:r>
    </w:p>
    <w:p>
      <w:r>
        <w:t>2. THE SIGNIFICANT NATURE OF THE AFFECTATION OF TRADE BETWEEN MEMBER STATES</w:t>
      </w:r>
    </w:p>
    <w:p>
      <w:r>
        <w:t>87. The Commission specifies, in point 96 of the guidelines, that "any abusive practice that makes entry into the national market more difficult must therefore be considered as significantly affecting trade."</w:t>
      </w:r>
    </w:p>
    <w:p>
      <w:r>
        <w:t>88. The practices of Google denounced by Amadeus are likely to make entry into the information services market more difficult. Therefore, these practices are likely to be qualified under Article 102 TFEU.</w:t>
      </w:r>
    </w:p>
    <w:p>
      <w:r>
        <w:rPr>
          <w:b/>
        </w:rPr>
        <w:t>[Pages 19–21]</w:t>
      </w:r>
    </w:p>
    <w:p>
      <w:r>
        <w:t>RELEVANT MARKETS</w:t>
      </w:r>
    </w:p>
    <w:p>
      <w:r>
        <w:t>89. The following developments will first address the issue of delineating the market for online advertising related to searches in which Google would implement abusive practices (1.), and secondly, the delineation of the market for electronic information services in which these practices would produce their effects (2.).</w:t>
      </w:r>
    </w:p>
    <w:p>
      <w:r>
        <w:t>1. ONLINE ADVERTISING RELATED TO SEARCHES</w:t>
      </w:r>
    </w:p>
    <w:p>
      <w:r>
        <w:t>90. The decision-making practice of the Competition Authority and the European Commission traditionally distinguishes between the offline advertising market and the online advertising market, and within this latter market, online advertising related to searches from other forms of advertising on the Internet (Decisions No. 10-MC-01 of June 30, 2010, regarding the request for interim measures submitted by the company Navx, paragraphs 123 and following; No. 15-D-13 of September 9, 2015, regarding a request for interim measures from the company Gibmedia, points 56 to 63. Opinion of the Competition Authority No. 10-A-29 of December 14, 2010, on the competitive functioning of online advertising, paragraphs 111 and following; Opinion No. 18-A-03 of March 6, 2018, concerning data exploitation in the Internet advertising sector; Decisions M.8180, Verizon/Yahoo, 12/21/2016, paragraph 25; M.7217 – Facebook/Whatsapp, 10/03/2014, paragraphs 75 and 79; M.5727, Microsoft/Yahoo! Search Business, 02/18/2010, paragraph 61; M.4731, Google/DoubleClick of March 11, 2008, paragraphs 45, 46, and 51).</w:t>
      </w:r>
    </w:p>
    <w:p>
      <w:r>
        <w:t>91. Despite the technological and commercial developments that have occurred since these decisions, online advertising related to searches still significantly differs from other forms of online advertising.</w:t>
      </w:r>
    </w:p>
    <w:p>
      <w:r>
        <w:t>92. First, the format of online advertising related to searches is primarily textual, whereas other forms of advertising use varied formats (text, video, images).</w:t>
      </w:r>
    </w:p>
    <w:p>
      <w:r>
        <w:t>93. Secondly, sponsored links appear in the context of a specific search by a user and a query submitted to a search engine. Advertising related to searches thus responds to a demand for performance. Its main objective is not to develop brand awareness but to encourage the user to click on a commercial link.</w:t>
      </w:r>
    </w:p>
    <w:p>
      <w:r>
        <w:t>94. Finally, from the perspective of suppliers, the degree of substitutability between search-related advertising and other forms of online advertising also appears limited, as entry into the market for online advertising related to searches requires the prior development of a generalist search engine, significant investments in technologies dedicated to providing search-related advertisements, and access to datasets that allow for the optimization of content indexing.</w:t>
      </w:r>
    </w:p>
    <w:p>
      <w:r>
        <w:t>95. Regarding the geographical dimension of such a market, it appears, at this stage of the investigation, to be national. On the one hand, advertisements related to searches are textual and written in a specific language. On the other hand, Google has established a commercial organization that takes into account national specificities. Thus, Google indicated in the hearing that a sales team located in Ireland is responsible for French small and medium-sized enterprises. Similarly, Google has developed networks of partner agencies that are structured by geographical areas. Finally, the Internet advertising sector is generally subject to legal frameworks that are wholly or partially national.</w:t>
      </w:r>
    </w:p>
    <w:p>
      <w:r>
        <w:t>96. In conclusion, the French market for online advertising related to searches is likely, at this stage of the investigation, to constitute a relevant market.</w:t>
      </w:r>
    </w:p>
    <w:p>
      <w:r>
        <w:t>2. THE PROVISION OF PAID INFORMATION SERVICES BY ELECTRONIC MEANS</w:t>
      </w:r>
    </w:p>
    <w:p>
      <w:r>
        <w:t>97. In its decision No. 06-D-20 of July 13, 2006, concerning practices implemented by the companies France Télécom, Pagesjaunes Groupe, and Pagesjaunes SA, the Competition Council identified a specific market for telephone information services, characterized as follows:</w:t>
      </w:r>
    </w:p>
    <w:p>
      <w:r>
        <w:t>"In a preliminary analysis, it is possible to isolate the market for telephone information services from other information services. This market is distinguished from others in several aspects, both in terms of supply and demand:</w:t>
      </w:r>
    </w:p>
    <w:p>
      <w:r>
        <w:t>- It is a consultation service 'on request' as opposed to the provision of a list of data (paper directories, provision of a CD-ROM);</w:t>
        <w:br/>
        <w:t>- Its access is possible in a mobile situation, as opposed to the Internet directory consultation service for ergonomic reasons and considering the limited development of mobile Internet at this time;</w:t>
        <w:br/>
        <w:t>- It is a paid service for the end user, which distinguishes it both from 'paper' directories and from Internet services provided free of charge" (Decision of the Competition Council No. 06-D-20 of July 13, 2006, concerning practices implemented by the companies France Télécom, Pagesjaunes Groupe, and Pagesjaunes SA in the sector of telephone and Internet information services, p. 42).</w:t>
      </w:r>
    </w:p>
    <w:p>
      <w:r>
        <w:t>98. In light of the technological and commercial developments that have occurred over the past thirteen years, this preliminary analysis no longer appears necessarily justified. On the one hand, mobile Internet has developed significantly. On the other hand, several offers of paid information services are available on the Internet (for example, by the company 118218 - The number that uses both the Internet and telephone services to provide its information service). Furthermore, several services use websites or applications for formulating queries and, subsequently, calls to premium-rate numbers for providing the result of the query.</w:t>
      </w:r>
    </w:p>
    <w:p>
      <w:r>
        <w:t>99. At this stage of the investigation, it cannot therefore be excluded that the information services provided via the Internet and those provided via telephone calls belong to the same market for electronic information services, and that it may not be necessary to segment this market according to the electronic communications network used.</w:t>
      </w:r>
    </w:p>
    <w:p>
      <w:r>
        <w:t>100. Regardless of the definition adopted for the product market, its geographical dimension is likely national, for both linguistic reasons and the relevance of the information offered. On the one hand, the information is provided in French, and on the other hand, the information likely to be offered primarily concerns individuals and legal entities established in French territory.</w:t>
      </w:r>
    </w:p>
    <w:p>
      <w:r>
        <w:t>THE POSITION OF GOOGLE IN THE RELEVANT MARKET AND THE POSSIBLE ECONOMIC DEPENDENCE OF AMADEUS</w:t>
      </w:r>
    </w:p>
    <w:p>
      <w:r>
        <w:t>1. THE POSITION OF GOOGLE IN THE MARKET FOR ONLINE ADVERTISING RELATED TO SEARCHES</w:t>
      </w:r>
    </w:p>
    <w:p>
      <w:r>
        <w:t>101. In 2010 and then in 2014, the Authority already considered at the stage of interim measures that Google held a largely preeminent position in the French market for online advertising related to searches.</w:t>
      </w:r>
    </w:p>
    <w:p>
      <w:r>
        <w:t>102. It appears from the elements presented in the debate that, since January 2016, the date when commercial relations between Google and Amadeus began in the context of its telephone information activity, this position has been maintained, if not strengthened.</w:t>
      </w:r>
    </w:p>
    <w:p>
      <w:r>
        <w:t>103. This assessment is based on Google's market shares and those of competing online advertising services (a), the existence of barriers to entry and expansion (b), and the absence of compensating purchasing power (c).</w:t>
      </w:r>
    </w:p>
    <w:p>
      <w:r>
        <w:t>a) On Google's market shares</w:t>
      </w:r>
    </w:p>
    <w:p>
      <w:r>
        <w:t>104. First, the Authority has already noted that Google's position in the market for online advertising related to searches is supported by its position in the generalist search services market. Indeed, "an advertiser will be all the more interested in the advertising spaces related to the searches of a search engine as that engine attracts significant traffic" (Decision No. 10-MC-01 of June 30, 2010, regarding the request for interim measures submitted by the company Navx, p. 132).</w:t>
      </w:r>
    </w:p>
    <w:p>
      <w:r>
        <w:t>105. In the market for generalist search services, Google generates via its Google Search service more than 90% of queries from French internet users (reference 5057). The annual volume of queries made by users whose IP address is located in France has also been growing over the past three years, increasing from [110,000,000,000 – 115,000,000,000] in 2016, to [115,000,000,000 – 120,000,000,000] in 2017, and then [120,000,000,000 – 125,000,000,000] in 2018 (reference VC 5907).</w:t>
      </w:r>
    </w:p>
    <w:p>
      <w:r>
        <w:t>106. Secondly, in 2017 Google achieved a global revenue of [60,000,000,000 – 70,000,000,000] € from the sale of online advertising spaces related to searches. The revenues generated by Google in the French market for online advertising related to searches have significantly increased over the past three years, rising, at the very least, from [1,000,000,000 – 1,500,000,000] € in 2016, to [1,500,000,000 – 2,000,000,000] € in 2017, and then [1,500,000,000 – 2,000,000,000] € in 2018 (references VC 5905 to 5907).</w:t>
      </w:r>
    </w:p>
    <w:p>
      <w:r>
        <w:t>107. For these three years, the revenues generated globally by Microsoft, Google's main competitor in the market for online advertising related to searches, have never exceeded [6,000,000,000 – 8,000,000,000] $ (approximately [5,000,000,000 – 7,000,000,000] €) (reference VC 6122).</w:t>
      </w:r>
    </w:p>
    <w:p>
      <w:r>
        <w:t>b) On barriers to entry and expansion</w:t>
      </w:r>
    </w:p>
    <w:p>
      <w:r>
        <w:t>108. An online advertising platform related to searches requires at least three elements, namely: (i) a generalist search service that allows associating user queries with search results; (ii) the technology that enables associating user queries with relevant advertisements; and (iii) a sufficiently large base of advertisers to effectively compete with other online advertising platforms related to searches.</w:t>
      </w:r>
    </w:p>
    <w:p>
      <w:r>
        <w:rPr>
          <w:b/>
        </w:rPr>
        <w:t>[Pages 22–24]</w:t>
      </w:r>
    </w:p>
    <w:p>
      <w:r>
        <w:t>109. The development and then the combination of these three elements require significant investments that appear, at this stage of the investigation, likely to constitute barriers to entry in the French market for online advertising related to searches. Furthermore, access to sufficiently large datasets may constitute a barrier to entry.</w:t>
      </w:r>
    </w:p>
    <w:p>
      <w:r>
        <w:t>c) On the absence of compensatory purchasing power</w:t>
      </w:r>
    </w:p>
    <w:p>
      <w:r>
        <w:t>110. Finally, it seems that advertisers do not have significant countervailing power, notably due to their large number and the absence of an alternative offer as attractive as the Google Ads service. The fact that Google is able to charge prices significantly higher than competing services such as Bing Ads also tends to indicate an absence of compensatory purchasing power.</w:t>
      </w:r>
    </w:p>
    <w:p>
      <w:r>
        <w:t>Conclusion</w:t>
      </w:r>
    </w:p>
    <w:p>
      <w:r>
        <w:t>111. In conclusion, at this stage of the investigation, Google appears likely to hold a dominant position in the French market for online advertising related to searches.</w:t>
      </w:r>
    </w:p>
    <w:p>
      <w:r>
        <w:t>2. ON THE POSSIBLE ECONOMIC DEPENDENCE OF AMADEUS ON GOOGLE</w:t>
      </w:r>
    </w:p>
    <w:p>
      <w:r>
        <w:t>112. After recalling the criteria established by the decision-making practice of the Competition Authority (a), their application to the specific circumstances will be analyzed (b).</w:t>
      </w:r>
    </w:p>
    <w:p>
      <w:r>
        <w:t>a) The decision-making practice of the Authority</w:t>
      </w:r>
    </w:p>
    <w:p>
      <w:r>
        <w:t>113. 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These abuses may consist in particular of refusals to sell, tied sales, discriminatory practices (...)".</w:t>
      </w:r>
    </w:p>
    <w:p>
      <w:r>
        <w:t>114. According to a consistent decision-making practice of the Competition Council, confirmed by the Court of Appeal of Paris and the Court of Cassation, to characterize the existence of a situation of economic dependence, it is necessary to take into account "the notoriety of the supplier's brand, the importance of the supplier's market share, the importance of the supplier's share in the reseller's turnover, and finally, the difficulty for the distributor to obtain from other suppliers equivalent products" (see judgments of the Court of Cassation of October 12, 1993, and of the Court of Appeal of Paris of June 4, 2002, and decision No. 09-D-02 of January 20, 2009, of the Competition Council regarding a request for interim measures presented by the National Union of Press Depositors).</w:t>
      </w:r>
    </w:p>
    <w:p>
      <w:r>
        <w:t>115. The amendment of Article L. 420-2 of the Commercial Code introduced by the law of May 15, 2001, which eliminated the reference to the notion of "equivalent solution," does not exempt the parties from demonstrating its existence. Indeed, the Competition Council had the opportunity to recall, after the entry into force of the law of May 15, 2001, that the state of economic dependence implies "the impossibility in which a company finds itself to have a technically and economically equivalent solution to the contractual relationships it has established" (see decision No. 01-D-49 of August 31, 2001).</w:t>
      </w:r>
    </w:p>
    <w:p>
      <w:r>
        <w:t>116. Regarding the absence of an alternative solution for the distributor, the Court of Appeal of Paris specified in a judgment of October 15, 2008, SCEA Vergers de la Motte, that "the state of economic dependence is defined as the situation of a company that does not have the possibility of substituting its supplier or suppliers with one or more other suppliers meeting its supply demand under comparable technical and economic conditions; it follows that the mere circumstance that a distributor realizes a significant or even exclusive share of its supply from a single supplier is not sufficient to characterize its state of economic dependence within the meaning of Article L. 420-2 of the Commercial Code."</w:t>
      </w:r>
    </w:p>
    <w:p>
      <w:r>
        <w:t>117. Furthermore, the Competition Council has considered that "situations of dependence falling under the aforementioned provision of the Commercial Code [Article L. 420-2] are framed within bilateral relationships between two companies and must therefore be assessed on a case-by-case basis, and not globally for the entire profession" (see decisions No. 03-D-42 of August 18, 2003, regarding practices implemented by Suzuki and others in the motorcycle distribution market and No. 09-D-02, cited above).</w:t>
      </w:r>
    </w:p>
    <w:p>
      <w:r>
        <w:t>118. Finally, the Court of Cassation recalls in its annual report of 2009 that "the state of economic dependence is ruled out when the importance of the turnover is the consequence of a deliberate choice by the reseller to concentrate or refocus its activity with a single partner (Com., December 10, 1996, Bull. 1996, IV, No. 310, appeal No. 94-16.192). Indeed, in this case, the reseller does not suffer its state of economic dependence: it has chosen it by adopting a commercial strategy at its own risks and perils (Contracts, conc. consumer. 2004, comm. 140, obs. M. Malaurie-Vignal)."</w:t>
      </w:r>
    </w:p>
    <w:p>
      <w:r>
        <w:t>b) Application to the specific case</w:t>
      </w:r>
    </w:p>
    <w:p>
      <w:r>
        <w:t>119. In order to characterize a situation of economic dependence, it is therefore necessary to assess whether the following four criteria are met:</w:t>
      </w:r>
    </w:p>
    <w:p>
      <w:r>
        <w:t>(i) the supplier's brand enjoys sufficient notoriety;</w:t>
        <w:br/>
        <w:t>(ii) the supplier holds a significant market share in the relevant market;</w:t>
        <w:br/>
        <w:t>(iii) the supplier's share in the client's turnover is significant;</w:t>
        <w:br/>
        <w:t>(iv) the client does not have an alternative solution under comparable technical and economic conditions.</w:t>
      </w:r>
    </w:p>
    <w:p>
      <w:r>
        <w:t>120. Regarding the first criterion, it appears, at this stage of the investigation, that Google enjoys a certain notoriety as it is the top brand in the Brandz Top 100 ranking established by Kantar and WPP in 2017 and 2018 (see: http://online.pubhtml5.com/bydd/rxhd/).</w:t>
      </w:r>
    </w:p>
    <w:p>
      <w:r>
        <w:t>121. Regarding the second criterion concerning the supplier's market share in the relevant market, it emerges from the above developments related to Google's position in the relevant market that, at this stage of the investigation, Google appears likely to hold a dominant position in the French market for online advertising related to searches.</w:t>
      </w:r>
    </w:p>
    <w:p>
      <w:r>
        <w:t>122. Regarding the third criterion concerning the share that Google represents in Amadeus's turnover, the latter emphasizes that until April 26, 2016, the date on which its personalized support by Google's commercial services began, "the promotion of 118001 was primarily ensured through direct marketing via outbound advertising calls on opt-in mobile phone databases, this promotional method was abandoned in favor of Adwords on that date" (reference 3349).</w:t>
      </w:r>
    </w:p>
    <w:p>
      <w:r>
        <w:t>123. However, from April 27, 2016, Amadeus's turnover would be "100% consequent to the promotional campaigns broadcasted on the Adwords network until the suspension of the account in January 2018 and the alternative measures (natural referencing and promotion on the site non-surtaxe.fr) initiated from that date" (reference 3349).</w:t>
      </w:r>
    </w:p>
    <w:p>
      <w:r>
        <w:t>124. While this assertion seems to require moderation, it remains that Google's share in Amadeus's turnover is, at the very least, very significant.</w:t>
      </w:r>
    </w:p>
    <w:p>
      <w:r>
        <w:t>125. Indeed, the elements collected, at this stage of the investigation, indicate that its expenditures represented 72.7% of its turnover for the year 2017 (in 2017, Amadeus's turnover amounted to €12,476,548 and its expenditures on Google Ads to €9,066,586.46).</w:t>
      </w:r>
    </w:p>
    <w:p>
      <w:r>
        <w:t>126. Finally, regarding the fourth criterion, it refers to the assessment of the extent to which the significant share of turnover attributable to Google results or does not result from a deliberate choice by Amadeus to concentrate its online advertising expenditures on Google Ads.</w:t>
      </w:r>
    </w:p>
    <w:p>
      <w:r>
        <w:t>127. Amadeus argues that it could not turn to other suppliers meeting its supply demand under comparable technical and economic conditions. However, several information service operators do not use, or use little, the Google Ads service.</w:t>
      </w:r>
    </w:p>
    <w:p>
      <w:r>
        <w:t>128. In this regard, Google highlights Amadeus's weakness in natural referencing and the existence of other advertising channels to which the latter could turn, including other online advertising services related to searches. It notably recalls that, in a judgment of October 25, 2013, E.U.R.L. Webdeviin, the Court of Appeal of Paris considered that the existence of players such as Twitter, Facebook, Yahoo, or Microsoft in the online advertising market "implies the absence of economic dependence between WEBDEVIIN and Google." It finally notes that, until April 26, 2016, the date of the beginning of its personalized support by Google's commercial services, Amadeus generated significant turnover primarily using other promotional methods.</w:t>
      </w:r>
    </w:p>
    <w:p>
      <w:r>
        <w:t>129. In response to the suspension of its Google Ads accounts, Amadeus indicates that it attempted to develop its business via the Bing Ads online advertising service (references 5063 to 5098), Google's main competitor, and the Facebook Business online advertising service (references 5099 to 5116). According to Amadeus, "the Bing network proved to be null in terms of return on investment" (reference 620).</w:t>
      </w:r>
    </w:p>
    <w:p>
      <w:r>
        <w:t>130. Subsequently, Amadeus explains that it broadcasted advertising banners on the site "www.nonsurtaxe.fr" (sic). Although this site benefits, according to Amadeus, from "excellent" natural referencing, the results of this investment also proved to be null. According to Amadeus, this lack of effectiveness would be explained by the fact that its direct competitors were still able to broadcast advertisements via Google Ads.</w:t>
      </w:r>
    </w:p>
    <w:p>
      <w:r>
        <w:t>131. Amadeus concludes that:</w:t>
      </w:r>
    </w:p>
    <w:p>
      <w:r>
        <w:t>- "Google Ads advertisements cannibalize the natural results of Google Search, which lose all their effectiveness as soon as a Google Ads advertisement is present.</w:t>
        <w:br/>
        <w:t>- Natural referencing is no longer relevant as soon as a Google Ads advertisement is present at the top of the natural references" (reference 620).</w:t>
      </w:r>
    </w:p>
    <w:p>
      <w:r>
        <w:t>132. The substantive investigation will determine whether Amadeus finds itself in a situation of economic dependence on Google. However, it is not necessary to rule on this point, as at this stage of the investigation, Google appears likely to hold a dominant position in the French market for online advertising related to searches.</w:t>
      </w:r>
    </w:p>
    <w:p>
      <w:r>
        <w:rPr>
          <w:b/>
        </w:rPr>
        <w:t>[Pages 25–27]</w:t>
      </w:r>
    </w:p>
    <w:p>
      <w:r>
        <w:t>THE POTENTIALLY ANTICOMPETITIVE NATURE OF THE PRACTICES ALLEGED</w:t>
      </w:r>
    </w:p>
    <w:p>
      <w:r>
        <w:t>133. Amadeus believes that Google has "lacked transparency and objectivity in the application of its AdWords content policy, in violation of its commitments to the Competition Authority," "discriminately applied this content policy," and "abused its dominant position by abruptly terminating (their) commercial relationships" (reference 19). It considers that these practices violate the provisions of Articles 102 TFEU and L. 420-2 of the Commercial Code as they "have had very significant anticompetitive effects, not only on Amadeus and consumers but also on the market for telephone information services" (reference 15).</w:t>
      </w:r>
    </w:p>
    <w:p>
      <w:r>
        <w:t>134. In its Observations of October 29, 2018, Google argues that "the elements invoked by Amadeus are in no way capable of characterizing an anticompetitive practice," that it has "applied the Google Ads Rules in a transparent, objective, and non-discriminatory manner both to Amadeus and to many other operators engaging in the same practices," and that "in any case, most of its accounts have been reactivated after their initial suspension, and two of them are still active." Furthermore, Amadeus would not demonstrate "any anticompetitive effect of the behaviors attributed to Google" and "Google's actions [would be] objectively justified by the need to protect users."</w:t>
      </w:r>
    </w:p>
    <w:p>
      <w:r>
        <w:t>135. After recalling the decision-making practice of the Authority (1), the objective and transparent nature of the implementation of the Google Ads Rules will be examined successively (2) and the question of the existence of discriminatory practices (3).</w:t>
      </w:r>
    </w:p>
    <w:p>
      <w:r>
        <w:t>1. RECALL OF THE DECISION-MAKING PRACTICE OF THE AUTHORITY</w:t>
      </w:r>
    </w:p>
    <w:p>
      <w:r>
        <w:t>136. In decision No. 10-MC-01 of June 30, 2010, concerning the request for interim measures from the company Navx, the Authority emphasized that "the dominant position that Google is likely to occupy in the online advertising market related to searches does not, in itself, under competition law, impose an obligation on Google to open its AdWords service to any activity solely because it is not prohibited by the laws and regulations of the country in which this activity is carried out."</w:t>
      </w:r>
    </w:p>
    <w:p>
      <w:r>
        <w:t>137. In its decision of February 28, 2013, regarding the referral from the company e-Kanopi, the Authority considered that the "AdWords content policy, guided by the objective of protecting consumer interests by preventing users from downloading unwanted software or paying for free goods, stems from the desire to offer the best possible service to users and appears objectively justified. The adoption of such a policy does not therefore present an anticompetitive nature and falls within the legitimate exercise of Google's commercial freedom" (Decision No. 13-D-07 mentioned above, p. 46).</w:t>
      </w:r>
    </w:p>
    <w:p>
      <w:r>
        <w:t>138. In its decision No. 15-D-13 of September 9, 2015, regarding a request for interim measures from the company Gibmedia, the Authority recalled that it recognized "Google's freedom to freely define its AdWords content policy, and in particular its right to implement stricter requirements than those set by public authorities, especially in the field of consumer protection" (Decision No. 15-D-13 of September 9, 2015, regarding a request for interim measures from the company Gibmedia, p. 179).</w:t>
      </w:r>
    </w:p>
    <w:p>
      <w:r>
        <w:t>139. In these three decisions, it nevertheless considered that "the freedom that Google has to define its AdWords content policy does not exempt this company from the obligation to implement this policy under objective, transparent, and non-discriminatory conditions" (Decision No. 10-MC-01 of June 30, 2010, regarding the request for interim measures presented by the company Navx, para. 248; Decision No. 13-D-07 of February 28, 2013, regarding a referral from the company E-Kanopi, p. 47).</w:t>
      </w:r>
    </w:p>
    <w:p>
      <w:r>
        <w:t>140. In the event that Google does not comply with these obligations, the practices denounced by Amadeus could fall, if proven, under the category of exploitative abuses. In the Navx case, the Authority recalled that "this type of behavior (...) results from the exaggerated or non-objective use of market power, likely to undermine the proper functioning of markets, beyond the sole interest of the company concerned." The Authority also recalled that it is "well-established case law that companies in a dominant position have a particular responsibility in the market, under which certain behaviors may be prohibited that, if implemented by other companies, would fall within the normal functioning of the market. A company holding a dominant position in a market cannot therefore invoke, to justify any type of behavior in the market it dominates, the absence of a tangible current or potential commercial interest in the affected market."</w:t>
      </w:r>
    </w:p>
    <w:p>
      <w:r>
        <w:t>141. Due to the existence of this market power, the Authority specified that Google must "notably" comply with the following obligations:</w:t>
      </w:r>
    </w:p>
    <w:p>
      <w:r>
        <w:t>- "(i) define general and unambiguous rules";</w:t>
        <w:br/>
        <w:t>- "(ii) clearly inform advertisers of their existence, and, where applicable, evolve these rules by also clearly informing advertisers, giving them sufficient notice before their entry into force";</w:t>
        <w:br/>
        <w:t>- "(iii) define a control and account suspension procedure that is also objective and transparent";</w:t>
        <w:br/>
        <w:t>- "(iv) ensure non-discriminatory application of the rules and procedures thus defined" (Decision No. 10-MC-01 of June 30, 2010, regarding the request for interim measures presented by the company Navx, para. 248).</w:t>
      </w:r>
    </w:p>
    <w:p>
      <w:r>
        <w:t>142. Pending its decision on the merits, the Authority had ordered Google to make its AdWords content policy applicable to bypassing road control devices in France more transparent and predictable for advertisers, as well as the control procedures for this policy. It also imposed the reinstatement, within five days, of Navx's AdWords account so that it could resume broadcasting its advertisements.</w:t>
      </w:r>
    </w:p>
    <w:p>
      <w:r>
        <w:t>143. In the context of the commitments procedure that followed the granting of interim measures, the Authority expressed four competition concerns related to the lack of objectivity and transparency regarding the products subject to the prohibition concerning bypassing road control devices, the scope of this prohibition, the notification procedure for changes to the AdWords rules, and the notification procedures leading to the suspension of AdWords accounts.</w:t>
      </w:r>
    </w:p>
    <w:p>
      <w:r>
        <w:t>144. Google then committed to making the operation of AdWords concerning bypassing road control devices in France more transparent and predictable for advertisers, notably by specifying the devices for which advertising is permitted or prohibited and by clarifying the procedure that may lead to the suspension of the advertiser's account in the event of a violation of the AdWords content policy. Unless urgent, this procedure was to provide for at least two steps, including sending a final formal warning informing the advertiser of the alleged violation and the risk of suspension of their account.</w:t>
      </w:r>
    </w:p>
    <w:p>
      <w:r>
        <w:t>145. Beyond these commitments, the mandatory implementation of which ended in January 2015, Google indicated to the Authority that in practice, it would apply the principle of improvements and clarifications made in accordance with the accepted commitments to all content admitted on the AdWords service and in all countries concerned by this service. The Authority took note of Google's willingness to provide greater transparency and predictability to advertisers, beyond the individual case that was submitted to it (see paragraph 93 of decision No. 10-D-30 of October 28, 2010, regarding practices implemented in the online advertising sector).</w:t>
      </w:r>
    </w:p>
    <w:p>
      <w:r>
        <w:t>2. ON THE OBJECTIVE AND TRANSPARENT NATURE OF THE IMPLEMENTATION OF THE GOOGLE ADS RULES</w:t>
      </w:r>
    </w:p>
    <w:p>
      <w:r>
        <w:t>146. Article L. 420-2 of the Commercial Code provides that abusive practices of a dominant position may consist in "the termination of established commercial relationships." Article 102 TFEU mentions practices consisting "in imposing directly or indirectly unfair purchase or selling prices or other unfair trading conditions." Finally, in its 2010 opinion on the competitive functioning of the online advertising sector, the Authority distinguished "potential exploitative abuses, whereby the search engine would impose exorbitant conditions on its partners or clients, treat them discriminatorily, or refuse to guarantee a minimum of transparency in the contractual relationships it establishes with them" (emphasis added).</w:t>
      </w:r>
    </w:p>
    <w:p>
      <w:r>
        <w:t>147. Google argues that the account suspensions and advertisement refusals denounced by Amadeus are justified by violations of the Rules concerning the "Sale of free items," several of the Rules concerning the category "Misleading statements," and the one concerning "Bypassing systems."</w:t>
      </w:r>
    </w:p>
    <w:p>
      <w:r>
        <w:t>148. Based on the elements presented in the debate, Google's practices are, however, likely to characterize a sudden termination of commercial relationships under conditions that are neither objective nor transparent.</w:t>
      </w:r>
    </w:p>
    <w:p>
      <w:r>
        <w:t>149. Firstly, the account suspensions that occurred in January and February 2018 on the grounds of "Misleading statements" were not preceded by any prior warning and were not subsequent to any advertisement refusal for the same reason. Moreover, the notification letters for these suspensions explicitly mentioned no Google Ads Rule but only referred to the general category of "Misleading statements."</w:t>
      </w:r>
    </w:p>
    <w:p>
      <w:r>
        <w:t>150. Secondly, as noted above, Amadeus's account managers were, since April 27, 2016, continuously and fully informed of the operational modalities and content of Amadeus's advertising campaigns, both regarding the choice of keywords and the drafting of advertisements and the content of landing pages. In this context, Google cannot legitimately argue that it discovered "in January 2018" that certain Amadeus accounts were being used to implement practices it deems contrary to the Google Ads Rules.</w:t>
      </w:r>
    </w:p>
    <w:p>
      <w:r>
        <w:t>151. Thirdly, as noted above, the account managers actively participated in the development of Amadeus's advertising campaigns, again both regarding the choice of keywords and the drafting of advertisements and the content of landing pages. The practices described by Google's counsel in their letter of April 4, 2018, thus correspond in all respects to the strategy recommended by the account managers. For illustrative purposes, the "ready-made announcements" proposed by the account managers are drafted according to a structure and in terms similar, if not identical, to those of the advertisements highlighted by Google to justify the suspension of certain accounts and certain advertisement refusals (references 4949 to 4956 and 4556 to 4562).</w:t>
      </w:r>
    </w:p>
    <w:p>
      <w:r>
        <w:rPr>
          <w:b/>
        </w:rPr>
        <w:t>[Pages 28–30]</w:t>
      </w:r>
    </w:p>
    <w:p>
      <w:r>
        <w:t>Amadeus a restitué ce numéro témoigne de la dégradation de sa situation économique.</w:t>
      </w:r>
    </w:p>
    <w:p>
      <w:r>
        <w:t>172. Troisièmement, les éléments fournis par Amadeus montrent que les suspensions de comptes ont eu un impact direct sur son chiffre d'affaires et sa rentabilité, ce qui est corroboré par les données financières présentées (cotes 6068 et 6069).</w:t>
      </w:r>
    </w:p>
    <w:p>
      <w:r>
        <w:t>173. Quatrièmement, la situation d'Amadeus est d'autant plus préoccupante qu'elle est confrontée à une concurrence accrue sur le marché des services de renseignements téléphoniques, ce qui rend son maintien sur le marché encore plus difficile.</w:t>
      </w:r>
    </w:p>
    <w:p>
      <w:r>
        <w:t>174. En conséquence, il apparaît que l'atteinte à l'économie générale, à celle du secteur concerné, à l'intérêt des consommateurs ou à l'entreprise plaignante est à la fois grave et immédiate, justifiant ainsi la mise en œuvre de mesures conservatoires.</w:t>
      </w:r>
    </w:p>
    <w:p>
      <w:r>
        <w:t>2. SUR L’EXISTENCE D’UN LIEN DE CAUSALITÉ ENTRE LES FAITS DÉNONCÉS ET L’ATTEINTE</w:t>
        <w:br/>
        <w:t>175. Il convient également d'établir un lien de causalité entre les faits dénoncés et l'atteinte subie par Amadeus. Les éléments de preuve présentés montrent que les pratiques de Google ont directement contribué à la suspension des comptes d'Amadeus, entraînant ainsi une perte significative de chiffre d'affaires.</w:t>
      </w:r>
    </w:p>
    <w:p>
      <w:r>
        <w:t>176. En conséquence, il est raisonnable de conclure que les pratiques de Google sont à l'origine directe et certaine de l'atteinte relevée, ce qui renforce la nécessité de mesures conservatoires.</w:t>
      </w:r>
    </w:p>
    <w:p>
      <w:r>
        <w:t>3. SUR LA DEMANDE DE MESURES CONSERVATOIRES</w:t>
        <w:br/>
        <w:t>177. Au regard de l'ensemble des éléments présentés, il est justifié de prononcer des mesures conservatoires afin de protéger Amadeus contre les effets anticoncurrentiels des pratiques de Google, et ce, dans l'intérêt de la concurrence sur le marché des services de renseignements téléphoniques.</w:t>
      </w:r>
    </w:p>
    <w:p>
      <w:r>
        <w:t>178. Par conséquent, il est demandé à l'Autorité de la concurrence de prendre les mesures nécessaires pour garantir la continuité des activités d'Amadeus et de rétablir des conditions de concurrence équitables sur le marché.</w:t>
      </w:r>
    </w:p>
    <w:p>
      <w:r>
        <w:rPr>
          <w:b/>
        </w:rPr>
        <w:t>[Pages 31–33]</w:t>
      </w:r>
    </w:p>
    <w:p>
      <w:r>
        <w:t>she became the holder of the number 118 512 on October 11, 2018, does not appear to compensate for this decline since this service only began to be operated in January 2019 (reference 6063) and the advertisements that Amadeus attempts to broadcast are rejected by Google.</w:t>
      </w:r>
    </w:p>
    <w:p>
      <w:r>
        <w:t>172. Thirdly, Amadeus's revenue decreased by more than 90%, from €8,381,500 between January and August 2017 to €820,109 during the same period in 2018 (references 6068 to 6069).</w:t>
      </w:r>
    </w:p>
    <w:p>
      <w:r>
        <w:t>173. This collapse of the company's activity led to a cumulative loss of €392,000 between January and August 2018. In comparison, during the same period in 2017, Amadeus achieved a profit margin of approximately €1.3 million (references 6068 to 6069) and the aforementioned developments are directly consequent to the account suspensions and advertisement rejections experienced since January 2018. Firstly, the calls made following the consultation of Google Ads advertisements broadcasted by Amadeus constituted its main, if not sole, source of revenue. In this regard, the argument that this circumstance would be a deliberate and unconstrained strategic choice must be assessed in light of the incentives provided by Google's sales service in the context of its personalized support for Amadeus. Secondly, in response to the suspension of its accounts that occurred in January 2018, Amadeus did indeed seek to diversify its advertising channels (mainly on Bing Ads and Facebook Business between January and May 2018), without any impact on the deterioration of its activity and results.</w:t>
      </w:r>
    </w:p>
    <w:p>
      <w:r>
        <w:t>174. It follows from the above that Google's practices have directly affected Amadeus's profitability and made the continuation of its activity in the short term very unlikely. They must therefore be regarded as causing it serious and immediate harm.</w:t>
      </w:r>
    </w:p>
    <w:p>
      <w:r>
        <w:t>175. In this context, and based on the elements presented in the debate, it does not appear necessary to analyze whether the practices denounced have also caused serious and immediate harm to the interests of consumers or to the sector of paid electronic information services.</w:t>
      </w:r>
    </w:p>
    <w:p>
      <w:r>
        <w:t>2. ON THE NECESSARY CONSERVATORY MEASURES</w:t>
      </w:r>
    </w:p>
    <w:p>
      <w:r>
        <w:t>176. Pursuant to the third paragraph of Article L. 464-1 of the Commercial Code, conservatory measures "may include the suspension of the practice concerned as well as an injunction to the parties to return to the previous state. They must remain strictly limited to what is necessary to address the urgency."</w:t>
      </w:r>
    </w:p>
    <w:p>
      <w:r>
        <w:t>177. In its request, Amadeus lists the conservatory measures it deems necessary, namely:</w:t>
      </w:r>
    </w:p>
    <w:p>
      <w:r>
        <w:t>- "To communicate to advertisers, within two months following the notification of the Competition Authority's decision, objective, transparent, and non-discriminatory Adwords procedures, specifying the timeframe in which the modified procedures will apply to advertisers, in order to provide them with sufficient notice;</w:t>
      </w:r>
    </w:p>
    <w:p>
      <w:r>
        <w:t>- To condition the suspension of an advertiser's account on the sending of at least one formal warning in a format clearly distinct from advertisement rejection alerts and a sufficient notice period, without affecting already approved publications. This information must be made available to advertisers under objective, transparent, and non-discriminatory conditions and must specify the timeframe in which the modified procedures will apply to advertisers, in order to provide them with sufficient notice;</w:t>
      </w:r>
    </w:p>
    <w:p>
      <w:r>
        <w:t>- To restore within 48 hours following the notification of this decision, under a penalty of €10,000 per day of delay, Amadeus's Adwords account, as it was published before the suspension of January 11, 2018, while retaining its complete history, in order to allow Amadeus to broadcast its initially approved advertisements;</w:t>
      </w:r>
    </w:p>
    <w:p>
      <w:r>
        <w:t>- To clearly and unambiguously distinguish natural search results from Adwords advertisements."</w:t>
      </w:r>
    </w:p>
    <w:p>
      <w:r>
        <w:t>178. According to Google, the requests would be "(i) unrelated to the alleged emergency situation, (ii) manifestly disproportionate, and (iii) expose internet users to significant risk" (reference 4031).</w:t>
      </w:r>
    </w:p>
    <w:p>
      <w:r>
        <w:t>179. Based on the elements presented in the debate, and as formulated, these requests do indeed not appear to be strictly necessary or proportionate to the seriousness and urgency of the practices, which have been shown to be potentially anti-competitive.</w:t>
      </w:r>
    </w:p>
    <w:p>
      <w:r>
        <w:t>180. Firstly, the Authority has already recognized "Google's freedom to freely define the AdWords content policy, and notably its right to implement stricter requirements than those set by public authorities, particularly in the area of consumer protection."</w:t>
      </w:r>
    </w:p>
    <w:p>
      <w:r>
        <w:t>181. Secondly, based on the elements presented in the debate, no practice likely to cause serious and immediate harm to consumer interests has been identified.</w:t>
      </w:r>
    </w:p>
    <w:p>
      <w:r>
        <w:t>182. Finally, Amadeus still has non-suspended accounts, which Google claims are capable of broadcasting campaigns compliant with Google Ads Rules, subject to prior manual review by its teams responsible for the proper application of said Rules.</w:t>
      </w:r>
    </w:p>
    <w:p>
      <w:r>
        <w:t>183. In this context, given the potentially anti-competitive nature of the denounced practices and the serious and immediate harm they cause to Amadeus's interests, the Authority deems it necessary to obtain, pending the decision on the merits, guarantees regarding the objective, transparent, and non-discriminatory application of Google Ads Rules to Amadeus, as well as to all providers of paid electronic information services with which it has a competitive relationship.</w:t>
      </w:r>
    </w:p>
    <w:p>
      <w:r>
        <w:t>184. Firstly, it is appropriate to order Google to clarify the Google Ads Rules applicable to existing paid electronic information services in order to make them more precise and intelligible.</w:t>
      </w:r>
    </w:p>
    <w:p>
      <w:r>
        <w:t>185. Secondly, it is also appropriate to impose on it the organization of training for its sales staff regarding the content and application conditions of the clarified Google Ads rules. This measure will enable sales personnel to identify content that does not comply with Google Ads rules, while preventing them from participating in the drafting of non-compliant content. This training must allow Google to fulfill its pre-contractual and contractual obligations of information and warning to its clients, as well as its enhanced advisory obligation.</w:t>
      </w:r>
    </w:p>
    <w:p>
      <w:r>
        <w:t>186. Finally, the procedure for suspending Google Ads accounts of companies in the event of "misleading or prohibited content" will be reviewed to avoid abrupt and insufficiently justified suspensions. Thus, the suspension procedure must generally include a notice period, except in cases of risk to the safety of persons or property or serious harm to public order, particularly if the advertisement constitutes a criminal offense. The notice will outline the reasons for the account suspension in clear terms and must allow sufficient time for companies to (i) request explanations regarding the identified shortcomings, (ii) justify the identified shortcomings, or (iii) remedy them.</w:t>
      </w:r>
    </w:p>
    <w:p>
      <w:r>
        <w:t>DECISION</w:t>
      </w:r>
    </w:p>
    <w:p>
      <w:r>
        <w:t>Article 1: It is ordered that Google LLC, Google Ireland, and Google France, as a conservatory measure and pending a decision on the merits, clarify, within one month following the notification of this decision, the Google Ads Rules applicable to paid electronic information services by clearly defining the general notions of "misleading statements," "unreliable behavior or untrustworthy promotions," and "unacceptable commercial practices." These definitions will be accompanied by specific, but not exhaustive, examples of the most common prohibited behaviors (keywords, advertisement text, landing page, etc.) falling within each of these categories. The clarified Google Ads Rules must be made available to advertisers under objective, transparent, and non-discriminatory conditions.</w:t>
      </w:r>
    </w:p>
    <w:p>
      <w:r>
        <w:t>Article 2: It is ordered that Google LLC, Google Ireland Limited, and Google France, as a conservatory measure and pending a decision on the merits, provide, within one month following the notification of this decision, in the Google Ads procedures that may lead to the suspension of an active advertiser's account in the sector of paid electronic information services, a warning referring to the clarified Google Ads Rules, which will specify the nature of the alleged shortcomings justifying the contemplated suspension of the Google Ads account. This warning will provide a sufficient period, before any account suspension, allowing the advertiser, if necessary, to justify this shortcoming, remedy it, or request explanations regarding the nature of the allegations against them. The suspension of an account may occur without warning or notice, in cases of risk to the safety of persons or property or serious harm to public order, particularly if the advertisement constitutes a criminal offense.</w:t>
      </w:r>
    </w:p>
    <w:p>
      <w:r>
        <w:t>Article 3: It is ordered that Google LLC, Google Ireland Limited, and Google France, as a conservatory measure and pending a decision on the merits, organize, within two months following the notification of this decision, an in-person training session for the personnel responsible for the personalized support of companies active in the sector of paid electronic information services. This training must enable these sales teams to inform companies about the content and scope of the Google Ads Rules and to warn them about the consequences of their violation.</w:t>
      </w:r>
    </w:p>
    <w:p>
      <w:r>
        <w:t>Article 4: It is ordered that Google LLC, Google Ireland Limited, and Google France, as a conservatory measure and pending a decision on the merits, undertake, within one month from the notification of this decision, a manual review of the compliance of the campaigns proposed by Amadeus's non-suspended accounts with the clarified Rules, and if this review reveals that these advertisements are indeed compliant, authorize Amadeus to broadcast its advertisements under non-discriminatory conditions. If this review reveals that the advertisements are not compliant, Google will inform Amadeus in intelligible terms, allowing it, if necessary, to modify its advertising campaigns to bring them into compliance with the Google Ads Rules.</w:t>
      </w:r>
    </w:p>
    <w:p>
      <w:r>
        <w:t>Article 5: Google LLC, Google Ireland Limited, and Google France will send to the Competition Authority, by registered mail with acknowledgment of receipt, a report on the implementation of the measures ordered in Articles 1 to 4 of this decision, within ten days following this implementation.</w:t>
      </w:r>
    </w:p>
    <w:p>
      <w:r>
        <w:t>Article 6: The substantive investigation continues regarding the practices denounced by Amadeus.</w:t>
      </w:r>
    </w:p>
    <w:p>
      <w:r>
        <w:rPr>
          <w:b/>
        </w:rPr>
        <w:t>[Pages 34–34]</w:t>
      </w:r>
    </w:p>
    <w:p>
      <w:r>
        <w:t xml:space="preserve">Deliberated on the oral report of Mr. Clément Chazelas, rapporteur, and the intervention of Mr. Nicolas Deffieux, deputy rapporteur general, by Mrs. Isabelle de Silva, president, Mrs. Pierrette Pinot, and Mrs. Sandra Lagumina, members.  </w:t>
        <w:br/>
        <w:t xml:space="preserve">The session secretary, The president,  </w:t>
        <w:br/>
        <w:t>Caroline Orsel Isabelle de Silva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