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https://www.autoritedelaconcurrence.fr/fr/decision/relative-une-demande-de-mesures-conservatoires-de-la-societe-communication-media-services</w:t>
      </w:r>
    </w:p>
    <w:p>
      <w:r>
        <w:t>Pages translated : 3</w:t>
      </w:r>
    </w:p>
    <w:p/>
    <w:p>
      <w:r>
        <w:rPr>
          <w:b/>
        </w:rPr>
        <w:t>[Pages 1–3]</w:t>
      </w:r>
    </w:p>
    <w:p>
      <w:r>
        <w:t xml:space="preserve">FRENCH REPUBLIC  </w:t>
        <w:br/>
        <w:t xml:space="preserve">Decision No. 95-MC-05 of March 21, 1995  </w:t>
        <w:br/>
        <w:t xml:space="preserve">regarding a request for interim measures from the company  </w:t>
        <w:br/>
        <w:t xml:space="preserve">Communication Media Services (C.M.S.)  </w:t>
        <w:br/>
        <w:t xml:space="preserve">The Competition Council (permanent commission),  </w:t>
        <w:br/>
        <w:t xml:space="preserve">Having regard to the letter registered on January 13, 1995 under numbers F 738 and M 156, by which the company Communication Media Services (C.M.S.) referred to the Competition Council practices that would be implemented against it by the Office of Advertisements (O.D.A.) and by France Télécom in the market for directories of professional telephone subscribers;  </w:t>
        <w:br/>
        <w:t xml:space="preserve">Having regard to ordinance No. 86-1243 of December 1, 1986 as amended concerning the freedom of prices and competition and decree No. 86-1309 of December 29, 1986 as amended taken for its application;  </w:t>
        <w:br/>
        <w:t xml:space="preserve">Having regard to the observations presented by the companies C.M.S. and O.D.A., by France Télécom and by the Government Commissioner;  </w:t>
        <w:br/>
        <w:t xml:space="preserve">Having regard to the other documents in the file;  </w:t>
        <w:br/>
        <w:t xml:space="preserve">The rapporteur, the general rapporteur, the Government Commissioner, and the representatives of the company C.M.S., O.D.A., and France Télécom heard;  </w:t>
        <w:br/>
        <w:t xml:space="preserve">Considering that the company C.M.S. has been marketing advertising spaces in the "Annuaire Soleil" since 1991, made from lists of professional telephone subscribers and covering various geographical areas of the Paris region; that four distinct volumes (Paris-West, Paris-East, Paris-North, and Paris-South) ensure coverage of the city of Paris and the nearby suburbs;  </w:t>
        <w:br/>
        <w:t>Considering that France Télécom, which published, until the 1994 edition, a directory "Vie pratique" intended for individuals and a directory "Vie professionnelle pratique" intended for professionals, decided, for the 1995 edition, to proceed with a geographical division of the city of Paris into three distinct zones for advertising to be inserted in the only "Vie pratique" directory, with subscribers from the entire city of Paris continuing to appear in the three volumes; that the company C.M.S. denounces the practices of "bundling" and excessive discounts carried out by the O.D.A., exclusive manager of advertising in France Télécom's directories, concerning the advertising inserts marketed in the 1995 edition of its "Vie pratique" and "Vie professionnelle et pratique" directories covering the city of Paris; that, according to the company C.M.S., the discounts proposed for bundles between, on the one hand, advertisements published simultaneously in two or three of the "Vie pratique" directories of the city of Paris and, on the other hand, the "Vie professionnelle et pratique" directory and one, two, or three of the "Vie pratique" directories would constitute maneuvers intended to evict it from the market; that these discount practices would constitute an abuse of a dominant position by the O.D.A.;</w:t>
      </w:r>
    </w:p>
    <w:p>
      <w:r>
        <w:t xml:space="preserve">Considering that in the current state of the file, and subject to the substantive examination of the case, it cannot be excluded that the reported actions, insofar as they tend to limit competition and originate from companies likely to be in a dominant position, may be regarded as falling under Title III of the ordinance of December 1, 1986;  </w:t>
        <w:br/>
        <w:t xml:space="preserve">On the request for interim measures:  </w:t>
        <w:br/>
        <w:t xml:space="preserve">Considering that under the terms of Article 12 of the ordinance of December 1, 1986, interim measures "can only be taken if the reported practice causes serious and immediate harm to the general economy, to that of the concerned sector, to the interest of consumers, or to the complaining company" and that these measures "may include the suspension of the concerned practice as well as an injunction to the parties to return to the previous state"; that furthermore, "they must remain strictly limited to what is necessary to address the urgency";  </w:t>
        <w:br/>
        <w:t xml:space="preserve">Considering that the company C.M.S., which requests the Competition Council to order the O.D.A. and, as necessary, France Télécom to "practice a pricing policy in accordance with the requirements of free competition," argues that it is threatened by the practices of the O.D.A. in the geographical area constituted by the city of Paris where it would generate more than half of its turnover; that the reported practices, which would, according to it, fall within the "continuity of a policy of elimination already denounced," risk leading to its disappearance, due to its financial situation already weakened by the practices denounced in its previous referrals;  </w:t>
        <w:br/>
        <w:t>But considering, on the one hand, that the company C.M.S. admits in its referral that "the simultaneous publication of an advertising message in the three volumes of 'Vie pratique' of Paris costs about the same as the publication of an advertisement in the former departmental directory Paris (and is exactly equivalent to the publication of an advertisement in the sole volume 'Vie professionnelle et pratique')"; that, on the other hand, while it states that "it has seen its turnover decline significantly" in the area concerned, it does not demonstrate how the decrease in turnover from the 1994 edition in the city of Paris, quantified at 2,765,409 F by the statutory auditor, or about 5% of its total turnover, would be directly attributable to the reported practice, the turnover achieved during the 1993 edition having already experienced a significant decline in the areas of Paris-West and Paris-East compared to the previous edition, even though France Télécom was still publishing a single Yellow Pages directory for the city of Paris; that furthermore, the income statement of the company C.M.S. for the 1994 fiscal year shows an increase in turnover of about twenty percent compared to the previous fiscal year and an improvement in its financial situation; that it is, therefore, not established that the reported practices cause serious and immediate harm to the complaining company;</w:t>
      </w:r>
    </w:p>
    <w:p>
      <w:r>
        <w:t xml:space="preserve">Finally considering that there is no element in the file indicating that the reported practices constitute infringements of the general economy, that of the concerned sector, or the interest of consumers, the seriousness of which would require the imposition of emergency measures that must be strictly limited to what is essential to correct a manifest and intolerable disturbance in the exercise of free competition;  </w:t>
        <w:br/>
        <w:t xml:space="preserve">Considering that it is appropriate, in light of the preceding elements, to reject the request for interim measures,  </w:t>
        <w:br/>
        <w:t xml:space="preserve">Decides:  </w:t>
        <w:br/>
        <w:t xml:space="preserve">Sole Article. - The request for interim measures registered under number M 156 is rejected.  </w:t>
        <w:br/>
        <w:t xml:space="preserve">Deliberated, on the oral report of Mr. Jean-René Bourhis, by Mr. Barbeau, president, Messrs. Cortesse, vice-president, and Rocca, member, designated in place of Mr. Jenny, prevented.  </w:t>
        <w:br/>
        <w:t xml:space="preserve">The general rapporteur, The president,  </w:t>
        <w:br/>
        <w:t xml:space="preserve">Marie Picard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