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https://www.autoritedelaconcurrence.fr/fr/decision/relative-une-demande-de-mesures-conservatoires-de-la-societe-direct-energie</w:t>
      </w:r>
    </w:p>
    <w:p>
      <w:r>
        <w:t>Pages translated : 34</w:t>
      </w:r>
    </w:p>
    <w:p/>
    <w:p>
      <w:r>
        <w:rPr>
          <w:b/>
        </w:rPr>
        <w:t>[Pages 1–3]</w:t>
      </w:r>
    </w:p>
    <w:p>
      <w:r>
        <w:t xml:space="preserve">FRENCH REPUBLIC  </w:t>
        <w:br/>
        <w:t xml:space="preserve">Decision No. 07-MC-04 of June 28, 2007  </w:t>
        <w:br/>
        <w:t xml:space="preserve">regarding a request for interim measures by the company  </w:t>
        <w:br/>
        <w:t xml:space="preserve">Direct Energie  </w:t>
        <w:br/>
        <w:t xml:space="preserve">The Competition Council (section III B);  </w:t>
        <w:br/>
        <w:t xml:space="preserve">Having regard to the letter registered on February 22, 2007, under numbers 07/0019F and 07/0020M, by which the company Direct Energie referred to the Competition Council practices implemented by the company Electricité de France and requested that interim measures be ordered on the basis of Article L. 464-1 of the Commercial Code;  </w:t>
        <w:br/>
        <w:t xml:space="preserve">Having regard to Articles 81 and 82 of the Treaty establishing the European Community;  </w:t>
        <w:br/>
        <w:t xml:space="preserve">Having regard to Book IV of the Commercial Code relating to price freedom and competition;  </w:t>
        <w:br/>
        <w:t xml:space="preserve">Having regard to the business secrecy decisions No. 07-DSA-72 of March 20, 2007, 07-DSA-102 of May 2, 2007, 07-DSA-106 of May 11, 2007, 07-DSA-114 of May 30, 2007, 07-DSA-115 of May 30, 2007, 07-DSA-116 of June 1, 2007, 07-DSA-118 of June 4, 2007, 07-DSA-125 of June 6, 2007, and 07-DSA-126 of June 8, 2007;  </w:t>
        <w:br/>
        <w:t xml:space="preserve">Having regard to the opinion of the Energy Regulatory Commission of May 2, 2007;  </w:t>
        <w:br/>
        <w:t xml:space="preserve">Having regard to the observations presented by the complainant company, by the company concerned, and by the Government Commissioner;  </w:t>
        <w:br/>
        <w:t xml:space="preserve">Having regard to the other documents in the file;  </w:t>
        <w:br/>
        <w:t xml:space="preserve">The rapporteur, the general rapporteur, the government commissioner, and the representatives of the companies Direct Energie and Electricité de France, heard during the session of June 20, 2007;  </w:t>
        <w:br/>
        <w:t xml:space="preserve">The representatives of the Energy Regulatory Commission heard on the basis of the provisions of Article L. 463-7 of the Commercial Code;  </w:t>
        <w:br/>
        <w:t>Adopts the following decision:</w:t>
      </w:r>
    </w:p>
    <w:p>
      <w:r>
        <w:t xml:space="preserve">I. Findings  </w:t>
        <w:br/>
        <w:t xml:space="preserve">A. THE REFERRAL  </w:t>
        <w:br/>
        <w:t xml:space="preserve">1. The company Direct Energie referred to the Competition Council on February 22, 2007, practices implemented by the company Electricité de France (hereinafter EDF) in the markets for the production and supply of electricity, and additionally requested the issuance of interim measures.  </w:t>
        <w:br/>
        <w:t xml:space="preserve">B. THE SECTORS OF ACTIVITY  </w:t>
        <w:br/>
        <w:t xml:space="preserve">1. ELECTRICITY PRODUCTION  </w:t>
        <w:br/>
        <w:t xml:space="preserve">a) The main electricity producers in France  </w:t>
        <w:br/>
        <w:t xml:space="preserve">2. France had an installed capacity of 116 GW in 2006. EDF, which accounts for 87% of this capacity (i.e., 101.2 GW), is the main electricity producer. The remainder of the French production capacity consists of large power production units and smaller units managed by other producers.  </w:t>
        <w:br/>
        <w:t xml:space="preserve">3. Four of them have large power facilities representing 6% of the installed capacity. These are:  </w:t>
        <w:br/>
        <w:t xml:space="preserve">- Electrabel-Suez, which has a capacity of 3.7 GW from the hydroelectric plants of the Société Hydro-Electrique du Midi and the Compagnie Nationale du Rhône;  </w:t>
        <w:br/>
        <w:t xml:space="preserve">- Endesa, which has a capacity of 2.4 GW from coal-fired plants;  </w:t>
        <w:br/>
        <w:t xml:space="preserve">- Total, which has a capacity of 0.25 GW from a cogeneration plant;  </w:t>
        <w:br/>
        <w:t xml:space="preserve">- Gaz de France (hereinafter GDF), which has a capacity of 0.8 GW mainly from a gas combined cycle plant.  </w:t>
        <w:br/>
        <w:t xml:space="preserve">4. The remaining 7% of capacity (i.e., 7.6 GW) consists of small production units. They are operated by independent producers, who mostly sell their production to EDF, and by industrialists producing for their own consumption.  </w:t>
        <w:br/>
        <w:t xml:space="preserve">5. French electricity production reached 549.9 TWh in 2006. In the same year, EDF produced 485.2 TWh, or 88% of total production. Other major producers generated 6% of total production, of which 4% came from the Electrabel-Suez group, 1% from Endesa, and 0.5% respectively from Total and GDF.  </w:t>
        <w:br/>
        <w:t>-2-</w:t>
      </w:r>
    </w:p>
    <w:p>
      <w:r>
        <w:t xml:space="preserve">b) The production fleet and the role of nuclear production  </w:t>
        <w:br/>
        <w:t xml:space="preserve">The operation of the production fleet  </w:t>
        <w:br/>
        <w:t xml:space="preserve">6. The production fleet encompasses all available production means at a given time. These means are diverse, with each type of plant using different technologies and fuels. The structures of fixed and variable costs also vary according to the plants. Thus, production means with high fixed costs but low variable operating costs see their cost price increase if they are only used part of the time.  </w:t>
        <w:br/>
        <w:t xml:space="preserve">7. This explains why production means with low variable costs are used for "base" production, meaning a power that is called upon continuously throughout the year. This mainly involves nuclear production units, which, in addition to their cost characteristics, use a production technique that is not very flexible. Other production means, which have higher variable costs, are used for "semi-base" and "peak" production. This mainly includes coal-fired, oil-fired plants, and combustion turbines, which can be triggered in the short term and for a short duration.  </w:t>
        <w:br/>
        <w:t xml:space="preserve">8. The respective contribution of the main types of plants to total French production in 2006 is described in the following table:  </w:t>
        <w:br/>
        <w:t xml:space="preserve">Type of plants Amount of production Share of total production  </w:t>
        <w:br/>
        <w:t xml:space="preserve">Nuclear 428.7 TWh 78%  </w:t>
        <w:br/>
        <w:t xml:space="preserve">Conventional thermal 54 TWh 10%  </w:t>
        <w:br/>
        <w:t xml:space="preserve">Hydraulic 60.9 TWh 11%  </w:t>
        <w:br/>
        <w:t xml:space="preserve">Renewable energies 5.5 TWh 1%  </w:t>
        <w:br/>
        <w:t xml:space="preserve">Total 549.9 TWh 100%  </w:t>
        <w:br/>
        <w:t xml:space="preserve">9. The means of the fleet can operate simultaneously, depending on needs. In principle, demand is met by "stacking" production means, in order of increasing variable cost. The marginal cost of the production fleet therefore corresponds to that of the operating units with the highest variable cost.  </w:t>
        <w:br/>
        <w:t xml:space="preserve">10. Once the market price of electricity equals the marginal cost of its production, the price of electricity only reflects the marginal cost of the nuclear fleet during periods of "marginality" of nuclear plants, that is to say during periods when demand does not exceed nuclear production. Conversely, nuclear production means are compensated beyond their variable costs when demand exceeds the capacity of the nuclear fleet. This theoretically allows for the coverage of total costs, the sum of variable costs and the considerable fixed costs of nuclear production means. The term "nuclear rent" is used when the remuneration level of the nuclear fleet is higher than what is necessary to cover its total cost.  </w:t>
        <w:br/>
        <w:t xml:space="preserve">Structure and management of EDF's production fleet  </w:t>
        <w:br/>
        <w:t xml:space="preserve">11. At the end of 2006, EDF held 100% of nuclear production capacities in France, 77% of hydraulic capacities, and 58% of other production means. In the same year, 88.2%  </w:t>
        <w:br/>
        <w:t>-3-</w:t>
      </w:r>
    </w:p>
    <w:p>
      <w:r>
        <w:rPr>
          <w:b/>
        </w:rPr>
        <w:t>[Pages 4–6]</w:t>
      </w:r>
    </w:p>
    <w:p>
      <w:r>
        <w:t>de EDF's production was nuclear in origin, 8.3% was generated by hydroelectric plants, and 3.5% came from fossil fuel plants.</w:t>
      </w:r>
    </w:p>
    <w:p>
      <w:r>
        <w:t>12. The general operating principles of the electricity production fleet apply to EDF. According to the testimony of its representatives, EDF's stacking sequence begins with so-called "fatal" production (run-of-river hydroelectric plants and wind production), followed by nuclear plants, designed to operate at base load, then coal plants, oil plants, dams ("hydraulic stocks"), and finally, peak production (combustion turbines).</w:t>
      </w:r>
    </w:p>
    <w:p>
      <w:r>
        <w:t>13. The management of EDF's fleet also depends on three additional elements. First, the management of the fleet is not conducted independently of EDF's transactions on the wholesale market. EDF makes trade-offs between its production costs and the prices available at any given time on the wholesale market. In the event of excess capacity and market prices exceeding variable costs, EDF sells on the market. Data collected during the investigation show that EDF is a net seller in the wholesale market.</w:t>
      </w:r>
    </w:p>
    <w:p>
      <w:r>
        <w:t>14. Secondly, the availability and utilization of EDF's nuclear fleet vary throughout the year. Availability is affected by maintenance shutdowns, fuel replacement, technical issues, and operational testing. The actual utilization of the nuclear fleet evolves based on factors such as the outlets for available power during periods, certain environmental constraints, and the optimization of fuel use. EDF therefore schedules plant shutdowns to adapt its production to the consumption profiles of its customers. Thus, in 2006, the availability coefficient of the nuclear fleet was 83.6%. Currently, the utilization coefficient stands at 93%. According to the Multiannual Programming document for electricity production investments for the period 2005-2015, this level of utilization reflects the result of effective optimization of the nuclear fleet since "shutdowns are indeed better seasonally adjusted to better follow the consumption curve," "[t]his optimization of the placement of shutdowns leads to a better distribution of production margins over the winter period."</w:t>
      </w:r>
    </w:p>
    <w:p>
      <w:r>
        <w:t>15. Thirdly, production activities and commercial activities are not managed autonomously. Management is integrated and carried out by the Upstream Downstream Optimization &amp; Trading Department (hereinafter DOAAT), an organizational entity of EDF situated between the Upstream Production Engineering Department and the Downstream Trading Department. DOAAT manages all of EDF's production assets in a way that honors its commercial commitments while optimizing financial risk. This means, in practice, that DOAAT defines a daily production program that allows it to meet all of EDF's commercial commitments without resorting to the market. Subsequently, EDF Trading, responsible for optimizing this program, makes a daily trade-off between production and market, based on the costs of one and the prices of the other.</w:t>
      </w:r>
    </w:p>
    <w:p>
      <w:r>
        <w:t>Evaluation of investment needs and barriers to entry in the production sector</w:t>
      </w:r>
    </w:p>
    <w:p>
      <w:r>
        <w:t>16. Operators and public authorities have established several sources for assessing the evolution of energy consumption in France. These sources allow for the identification of investment needs. The two main sources monitored by operators were established pursuant to Article 6 of the law of February 10, 2000. These are the Multiannual Programming for electricity production investments (hereinafter PPI) and the Multiannual Forecast Balance of electricity supply-demand equilibrium in France published by RTE (hereinafter the RTE forecast balance).</w:t>
      </w:r>
    </w:p>
    <w:p>
      <w:r>
        <w:t>17. The objective of the RTE forecast balance is to quantify, based on consumption forecasts, the additional electricity production means to be commissioned in the coming years to ensure the security of supply in French territory. The PPI, for its part, contributes to determining national energy policy and goes beyond the mere consideration of supply security reflected in the RTE forecast balance. The PPI therefore incorporates choices regarding energy sectors. These documents do not consider the construction of new nuclear plants outside of the projects conducted by EDF.</w:t>
      </w:r>
    </w:p>
    <w:p>
      <w:r>
        <w:t>18. In this context, it appears from the elements produced in the file that it is appropriate to distinguish two investment trends within the liberalized market, namely on one hand investment in semi-base and peak production means and, on the other hand, investment in base means. Regarding semi-base and peak means, the majority of alternative suppliers interviewed stated that they have such means or are considering investing in their construction. This is notably the case for the applicant, which has demonstrated, in addition to its investments in wind and hydroelectric power, plans to construct a combined cycle gas plant and one or more combustion turbine plants. Poweo has also invested in such means, launching the construction of a combined cycle gas plant in Pont-sur-Sambre.</w:t>
      </w:r>
    </w:p>
    <w:p>
      <w:r>
        <w:t>19. Regarding nuclear production, the main base production means, the investigation has, at this stage, identified two barriers to entry that contribute to explaining the absence of concrete investment projects outside of EDF.</w:t>
      </w:r>
    </w:p>
    <w:p>
      <w:r>
        <w:t>20. First, the establishment of nuclear facilities is subject to public authorization. Furthermore, it should be noted that there are several legal provisions, which have not been explicitly repealed, that tend to reserve for EDF the management and participation in the operation of a nuclear plant. While EDF and the Electrabel-Suez group argue, at this stage of the investigation, that these provisions should be considered as implicitly repealed, this is not the opinion of the Energy Regulatory Commission (hereinafter the CRE).</w:t>
      </w:r>
    </w:p>
    <w:p>
      <w:r>
        <w:t>21. Secondly, the establishment of a nuclear production fleet requires a considerable capital investment. The construction costs of a nuclear plant far exceed those of other types of plants. The table below presents estimates of construction costs for different types of plants:</w:t>
      </w:r>
    </w:p>
    <w:p>
      <w:r>
        <w:t>Investment Cost of capital</w:t>
        <w:br/>
        <w:t>Type of plant Size construction estimated (M€) estimated</w:t>
        <w:br/>
        <w:t>Nuclear (EPR) 1,600 MW 3,100 1,900 €/kW</w:t>
        <w:br/>
        <w:t>Coal (fluidized bed plant) 800 MW 900 1,100 €/kW</w:t>
        <w:br/>
        <w:t>Combined cycle gas 400 MW 200 530 €/kW</w:t>
      </w:r>
    </w:p>
    <w:p>
      <w:r>
        <w:t>22. However, these estimates alone are not sufficient to account for the reality of the capital intensity of nuclear production. In addition to construction costs, a particularity of the nuclear sector is that the investment cost of a plant closely depends on the implemented program (i.e., the number of units in the nuclear fleet and their commitment rate). Nuclear production also involves long-term costs downstream of the sector, since spent fuel generates specific charges for transport, storage, and reprocessing.</w:t>
      </w:r>
    </w:p>
    <w:p>
      <w:r>
        <w:t>23. The companies questioned during the investigation confirmed that they are not in a position to consider such investments, with the exception of the Electrabel-Suez group. For example, according to GDF, "the entry barrier to become a nuclear operator in France is too high for a group like GDF." At this stage of the investigation, only participation in EDF's nuclear investments seems feasible for most operators to obtain long-term access to base-load nuclear electricity. To date, the company Poweo is the only alternative operator with such access. This results from an electricity exchange agreement for base-load electricity drawn from EDF's nuclear fleet in exchange for semi-base and peak electricity drawn from the combined cycle gas plant in Pont-sur-Sambre, this agreement constituting, for Poweo, "the only effective possibility to secure [a long-term supply of base energy] given the quantities offered on the VPPs and the limited nature of long-term supplies accessible on the wholesale markets."</w:t>
      </w:r>
    </w:p>
    <w:p>
      <w:r>
        <w:t>2. THE WHOLESALE MARKET</w:t>
      </w:r>
    </w:p>
    <w:p>
      <w:r>
        <w:t>a) Definitions and products available on the wholesale market</w:t>
      </w:r>
    </w:p>
    <w:p>
      <w:r>
        <w:t>24. Electricity is a homogeneous good, standardized based on four main criteria, namely power, duration, date, and delivery location. The wholesale market encompasses exchanges concerning these standard products. These standard products are "blocks" representing a constant consumed power over a certain duration. If the power is permanent, it is a "base block." If it is only called upon between 8 AM and 8 PM on weekdays, it is a "peak block." The products traded are referred to as "spot" or "forward" depending on the physical delivery period.</w:t>
      </w:r>
    </w:p>
    <w:p>
      <w:r>
        <w:t>25. The majority of wholesale transactions are organized as "over-the-counter" (OTC) trades. The remainder of the transactions occurs on energy exchanges (Powernext in France), or bilaterally through "tailor-made" contracts.</w:t>
      </w:r>
    </w:p>
    <w:p>
      <w:r>
        <w:t>26. Specifically regarding the organized market, spot products have been traded on "Powernext Day-Ahead" since November 2001. This is a daily auction market for physical delivery over each of the 24 hours of the following day, primarily used by operators to manage their volume risk. A futures market was then launched on Powernext in June 2004 ("Powernext Futures"). This market is operated by two "market makers": EDF Trading and Electrabel. These two operators have made commitments to buy and sell offers that ensure market liquidity. The available maturities on Powernext Futures are the next quarter, the next year, and the next three years.</w:t>
      </w:r>
    </w:p>
    <w:p>
      <w:r>
        <w:t>27. However, the volumes traded forward on Powernext represent only a marginal share of forward transactions in France. According to the CRE, OTC transactions currently represent 93% of exchanges on forward products in France. The available maturities in OTC are the end of the week, the next week, the next three months, the next two quarters, and the next two years.</w:t>
      </w:r>
    </w:p>
    <w:p>
      <w:r>
        <w:rPr>
          <w:b/>
        </w:rPr>
        <w:t>[Pages 7–9]</w:t>
      </w:r>
    </w:p>
    <w:p>
      <w:r>
        <w:t>b) The lack of liquidity in the wholesale market and the system of virtual power plants</w:t>
      </w:r>
    </w:p>
    <w:p>
      <w:r>
        <w:t>28. The French wholesale market suffers from a particularly noticeable lack of liquidity for forward transactions. This lack of liquidity tends to worsen as the relevant maturities move further into the future. Beyond the three-year maturity, the liquidity deficit in the market is total. All operators interviewed reported difficulties in supply, particularly for products ensuring future electricity delivery. According to representatives of the National Association of Electricity Retailers (hereinafter ANODE): "[t]he liquidity of the French market is extremely low, especially for maturities longer than one year. Retailers have enormous difficulties in purchasing significant quantities in this market."</w:t>
      </w:r>
    </w:p>
    <w:p>
      <w:r>
        <w:t>29. This lack of liquidity is explained in particular by the insufficient development of the French organized market. There is, in fact, no theoretical reason that would objectively justify limiting the maturities of products offered on the wholesale market to a maximum of three years. Thus, according to the director of Powernext, "[i]t is a question of liquidity: the more uncertainty there is about the future, the more we 'shorten'. A very mature and developed market could eventually offer five-year forward contracts."</w:t>
      </w:r>
    </w:p>
    <w:p>
      <w:r>
        <w:t>30. The European Commission noted, in its decision of February 7, 2001, authorizing the EDF/EnBW concentration, the existence of structural limits to the development of liquidity for wholesale transactions in France, namely the dominance of EDF both in the production market, with independent producers representing only 5% of total production at the time, and in the supply of eligible customers. The structure of competition upstream and downstream has only marginally evolved since then: to date, EDF generates 88% of total production, with large independent producers representing only 6% of total production and alternative suppliers capturing only 6.2% of eligible sites.</w:t>
      </w:r>
    </w:p>
    <w:p>
      <w:r>
        <w:t>31. These structural limits, combined with the observation of difficulties in accessing production capacities in France, led the European Commission to accept a commitment from the parties to the EDF/EnBW operation to establish a system of virtual power plants ("virtual power plants," hereinafter VPP). The VPPs constitute a draw right on a capacity amount whose reservation is auctioned. Once a product is acquired, the buyer can draw on the reserved capacity at an energy price reflecting the variable costs of a type of production chain. This system aimed to ensure that about one-third of the market eligible at the time of the European Commission's decision could be supplied by EDF's competitors with electricity produced in France.</w:t>
      </w:r>
    </w:p>
    <w:p>
      <w:r>
        <w:t>32. Following a public consultation conducted in 2005, the CRE published on March 16, 2006, a "communication on the VPPs implemented by EDF and their evolution towards a regulated program for making electricity available on the wholesale market." The CRE notes that while the production resources of alternative operators allow them to cover their current commitments to their customers, they are insufficient to ensure the expected growth of their activities. The regulator therefore expresses its support, in the absence of structural measures, for the existence of a program for making electricity "implemented under conditions similar to the VPPs" to increase liquidity in the wholesale market for forward products. In this context, the CRE recommends doubling the capacities made available to accompany the opening of the market before July 1, 2007, with this capacity needing to be further increased by that deadline. The CRE also recommends the creation of product offers simulating the economics of nuclear power plants that could extend up to 15 years.</w:t>
      </w:r>
    </w:p>
    <w:p>
      <w:r>
        <w:t>c) The formation of wholesale prices and the limited representativeness of public prices available on Powernext</w:t>
      </w:r>
    </w:p>
    <w:p>
      <w:r>
        <w:t>33. In the short term, in principle, the price of electricity aligns with the marginal cost of production. This principle explains that the price of electricity reflects the cost of the marginal production unit, that is, the last power plant used to meet demand at a given moment. The management of the production fleet theoretically leads the producer to establish a "merit order" for stacking its production units, that is, a ranking of the plants in the fleet in ascending order of the cost per MWh. It follows that the marginal production unit can generate substantially higher variable costs than base load production units (the latter logically generating the lowest variable costs). This explains why electricity during peak hours is more expensive than electricity delivered during off-peak hours.</w:t>
      </w:r>
    </w:p>
    <w:p>
      <w:r>
        <w:t>34. In practice, however, spot prices are set on Powernext through auctions. According to the European Commission's final report on the energy sector inquiry of January 10, 2007, these auctions result in a market price and corresponding quantities that the exchange company derives from aggregated supply and demand curves. Nothing prevents a producer from making offers unrelated to its marginal cost in this context.</w:t>
      </w:r>
    </w:p>
    <w:p>
      <w:r>
        <w:t>35. In contrast, OTC transactions are continuous, with offers and demands being transmitted to the market either bilaterally between the parties or through intermediaries. The market price is therefore not known and can only be subject to evaluations by certain specialized agencies.</w:t>
      </w:r>
    </w:p>
    <w:p>
      <w:r>
        <w:t>36. In the long term, variations in consumption and the durations of marginality of different production units are difficult to anticipate. This is explained in particular because these anticipations are at least partially based on exogenous factors such as fuel prices, weather conditions, reservoir levels, etc. In principle, however, in the medium term, producers must cover their full production costs, which include the construction costs of power plants and fixed operating costs.</w:t>
      </w:r>
    </w:p>
    <w:p>
      <w:r>
        <w:t>37. In practice, forward prices also include a risk factor. Forward transactions reflect the parties' preference for a certain price at the expected maturity and an aversion to the volatility of spot prices. When the value attached to obtaining a certain price in the future is high, forward prices include a premium reflecting this role of insurance against volatility.</w:t>
      </w:r>
    </w:p>
    <w:p>
      <w:r>
        <w:t>38. In this context, it emerges from the investigation that the prices observed on Powernext, and notably Powernext Futures, play a guiding role in EDF's contractual relationships.</w:t>
      </w:r>
    </w:p>
    <w:p>
      <w:r>
        <w:t>39. However, most of the wholesale market operates OTC, that is, on the non-transparent portion of the French wholesale market. The CRE notes that the volume of transactions on Powernext remains limited compared to the volumes exchanged between actors. The development of forward trading on the organized market is also experiencing a slowdown due to the introduction of a "transitional regulated market adjustment tariff" by Law No. 2006-1537 of December 7, 2006 (hereinafter, the TarTAM). Furthermore, most transactions on the Powernext forward market are concentrated on short maturities. This results from the lack of visibility for operators on longer maturities, a situation that is expected to worsen with the entry into force of the TarTAM.</w:t>
      </w:r>
    </w:p>
    <w:p>
      <w:r>
        <w:t>40. It follows that the already limited representativeness of public exchanges on Powernext in relation to the only exchange volumes is even more restricted due to the low liquidity of the market. This leads to the conclusion that the price displayed on Powernext does not constitute a robust reference for forward sales, and that the guiding role played by this price seems even less justified as the delivery maturity is further away.</w:t>
      </w:r>
    </w:p>
    <w:p>
      <w:r>
        <w:t>3. THE RETAIL MARKET</w:t>
      </w:r>
    </w:p>
    <w:p>
      <w:r>
        <w:t>41. Since July 1, 2004, all professionals, defined as natural or legal persons purchasing electricity for non-domestic use, have the right to purchase their electricity from the supplier(s) of their choice at a price determined by the interplay of supply and demand. These customers are referred to as eligible customers, with eligibility being exercised in relation to a given delivery point (referred to as a "site") for energy. The complete liberalization of the market, corresponding to the date when all consumers will become eligible, will occur in a few days, on July 1, 2007.</w:t>
      </w:r>
    </w:p>
    <w:p>
      <w:r>
        <w:t>42. However, exercising eligibility is not an obligation for professionals, who can, without having to take any steps, continue to supply electricity at the regulated tariff set by the public authorities. In contrast, a professional's choice to exercise their eligibility is irreversible.</w:t>
      </w:r>
    </w:p>
    <w:p>
      <w:r>
        <w:t>43. It follows that two distinct sectors coexist for the retail supply of electricity to professional consumers: supply at a regulated tariff, provided by EDF, and supply at a freely determined price, provided by competing operators, including EDF. However, the evolution of the regulated electricity tariffs, particularly the so-called "Blue" tariffs reserved for small professionals, appears disconnected from the sale prices observed in the free market, effectively encouraging professionals not to exercise their eligibility.</w:t>
      </w:r>
    </w:p>
    <w:p>
      <w:r>
        <w:t>44. In this context, the CRE has highlighted the hindrance to the development of competition in the retail supply market represented by the growing gap between regulated tariffs and market prices. The regulator notes in its 2006 annual report that "suppliers without base production means as competitive as nuclear are victims of a scissors effect because supply prices in the market are higher than the regulated tariffs, which do not evolve."</w:t>
      </w:r>
    </w:p>
    <w:p>
      <w:r>
        <w:t>45. This observation is shared by alternative suppliers of electricity to small professionals. For example, according to representatives of the Electrabel-Suez group: "Since July 1, 2004, the market price has increased by €20, and the Blue tariffs have increased by €1.5. No supplier should naturally be able to offer competitive prices. [This situation leads to] little competition, and few players in the small business market." The Electrabel-Suez group, which does have production means in France, considers that "[o]n the 'energy' part [of offers to small professionals in the free market] we could not be competitive compared to the tariffs." In fact, Electrabel France's presence in the small professional segment is, to date, marginal, with EDF facing, for the most part, competition from three alternative suppliers, namely GDF, Poweo, and Direct Energie.</w:t>
      </w:r>
    </w:p>
    <w:p>
      <w:r>
        <w:rPr>
          <w:b/>
        </w:rPr>
        <w:t>[Pages 10–12]</w:t>
      </w:r>
    </w:p>
    <w:p>
      <w:r>
        <w:t xml:space="preserve">4. EDF'S RETAIL OFFERS TO SMALL PROFESSIONALS  </w:t>
        <w:br/>
        <w:t xml:space="preserve">46. EDF's offer to small professionals exercising their eligibility since 2004 is generally referred to as "EDF Pro." This offer consists of two parts: a fixed part represented by the monthly subscription (in € excluding VAT), the level of which depends on the subscribed power level (i.e., 9 power tiers, from 3 to 36 kVA); and a part that varies according to the level of consumption, namely the price of energy (in €/kWh).  </w:t>
        <w:br/>
        <w:t xml:space="preserve">47. The amount of the fixed part is that of the regulated Blue tariff, applicable to sites with the same characteristics, to which a "surcharge" ranging from 2 to 6 euros is added, compensating for additional services compared to those of the Blue tariff, offered by EDF to operators subscribing to the market offer. There are three levels of services, corresponding to the three EDF Pro offers (named "Essentiel Pro," "Présence Pro," and "Souplesse Pro").  </w:t>
        <w:br/>
        <w:t xml:space="preserve">48. The variable part is identical in level to that of the regulated Blue tariffs. The price of energy under the regulated tariff as well as the free price is thus offered in the form of two options: a "base" supply, meaning the same price level at any time of the day (hereinafter the base option); a supply whose price during off-peak hours (8 hours per day determined in the time slots 12h-17h and 20h-8h) and peak hours is differentiated (hereinafter the off-peak option).  </w:t>
        <w:br/>
        <w:t xml:space="preserve">49. The following table summarizes the structure of the "EDF Pro" offer (figures in effect since August 15, 2006):  </w:t>
        <w:br/>
        <w:t xml:space="preserve">| Subscription | Power | Monthly Subscription | "Surcharge" | Consumption | Consumption |  </w:t>
        <w:br/>
        <w:t xml:space="preserve">| (in kVA) | (in € excluding VAT) | (in € excluding VAT) | (in € excluding VAT) | Base (in € excluding VAT/kWh) | Off-peak (in € excluding VAT/kWh) | Peak (in € excluding VAT/kWh) |  </w:t>
        <w:br/>
        <w:t xml:space="preserve">|--------------|-------|---------------------|--------------|---------------------|---------------------|---------------------|  </w:t>
        <w:br/>
        <w:t xml:space="preserve">| 3            | 1.73  | 0.0959              | --           | --                  | --                  | --                  |  </w:t>
        <w:br/>
        <w:t xml:space="preserve">| 6            | 4.40  | 7.63                |              |                     |                     |                     |  </w:t>
        <w:br/>
        <w:t xml:space="preserve">| 9            | 8.69  | 13.69               |              |                     |                     |                     |  </w:t>
        <w:br/>
        <w:t xml:space="preserve">| 12           | 12.47 | + 2, 4 or 19.75     | + 2, 4 or    |                     |                     |                     |  </w:t>
        <w:br/>
        <w:t xml:space="preserve">|              |       | 6 €                 | 6 €          |                     |                     |                     |  </w:t>
        <w:br/>
        <w:t xml:space="preserve">| 15           | 16.25 | 25.81               |              |                     |                     |                     |  </w:t>
        <w:br/>
        <w:t xml:space="preserve">|              |       | 0.0778              | 0.0458       | 0.0778              |                     |                     |  </w:t>
        <w:br/>
        <w:t xml:space="preserve">| 18           | 20.03 | 31.87               |              |                     |                     |                     |  </w:t>
        <w:br/>
        <w:t xml:space="preserve">| 24           | 33.47 | 53.35               |              |                     |                     |                     |  </w:t>
        <w:br/>
        <w:t xml:space="preserve">| 30           | 46.91 | 74.83               |              |                     |                     |                     |  </w:t>
        <w:br/>
        <w:t xml:space="preserve">| 36           | 60.35 | 96.31               |              |                     |                     |                     |  </w:t>
        <w:br/>
        <w:t xml:space="preserve">50. EDF suspended its "EDF Pro" offer on April 2, 2007. Ongoing contracts are not affected (and remain renewable), but EDF now offers small professionals an offer titled "Electricité Pro."  </w:t>
        <w:br/>
        <w:t xml:space="preserve">51. This offer provides a structure different from that of the regulated tariffs, with a generally lower subscription level (except for very small powers, 3 kVA) and a higher price per kWh (except for 3 kVA customers).  </w:t>
        <w:br/>
        <w:t xml:space="preserve">52. The following table summarizes the structure of the "Electricité Pro" offer:  </w:t>
        <w:br/>
        <w:t xml:space="preserve">| Subscription | Power | Monthly Subscription | Consumption | Consumption | Consumption |  </w:t>
        <w:br/>
        <w:t xml:space="preserve">| (in kVA) | (in € excluding VAT) | (in € excluding VAT) | Base (in € excluding VAT/kWh) | Off-peak (in € excluding VAT/kWh) | Peak (in € excluding VAT/kWh) |  </w:t>
        <w:br/>
        <w:t xml:space="preserve">|--------------|-------|---------------------|--------------|---------------------|---------------------|  </w:t>
        <w:br/>
        <w:t xml:space="preserve">| 3            | 6.3   | --                  |              |                     |                     |  </w:t>
        <w:br/>
        <w:t xml:space="preserve">| 6            | 7.2   | 0.0870              | 7.2          | 0.0699              | 0.0961              |  </w:t>
        <w:br/>
        <w:t xml:space="preserve">| 9            | 8.2   | 8.2                 |              |                     |                     |  </w:t>
        <w:br/>
        <w:t xml:space="preserve">| 12           | 11.6  | 11.6                |              |                     |                     |  </w:t>
        <w:br/>
        <w:t xml:space="preserve">| 15           | 13.2  | 0.0852              | 13.2         | 0.0680              | 0.0937              |  </w:t>
        <w:br/>
        <w:t xml:space="preserve">| 18           | 14.7  | 14.7                |              |                     |                     |  </w:t>
        <w:br/>
        <w:t xml:space="preserve">| 24           | 29    | 29                  |              |                     |                     |  </w:t>
        <w:br/>
        <w:t xml:space="preserve">| 30           | 34.8  | 0.0817              | 34.8         | 0.0631              | 0.0892              |  </w:t>
        <w:br/>
        <w:t xml:space="preserve">| 36           | 43    | 43                  |              |                     |                     |  </w:t>
        <w:br/>
        <w:t xml:space="preserve">C. THE COMPANIES  </w:t>
        <w:br/>
        <w:t xml:space="preserve">1. DIRECT ENERGIE  </w:t>
        <w:br/>
        <w:t xml:space="preserve">53. The company Direct Energie is an alternative electricity supplier, whose capital has been predominantly held by the Louis Dreyfus group since June 2006. Direct Energie has been present since 2004 in the segment of electricity sales to small professionals. The company's revenue amounted to approximately 116.4 million euros in 2006, with a net result showing a loss of approximately 9.5 million euros.  </w:t>
        <w:br/>
        <w:t xml:space="preserve">2. THE ELECTRICITE DE FRANCE GROUP  </w:t>
        <w:br/>
        <w:t xml:space="preserve">54. The group includes the public limited company Electricité de France and its subsidiaries. It is the historical operator of electricity in France and is present in all electricity sectors: production, transmission (this activity is carried out through RTE, a subsidiary of EDF, which has managed the French electricity transmission network since September 1, 2005), distribution (also subsidiary) and supply. The group's revenue amounted to 58.9 billion euros in 2006, with a positive current net result of 4.2 billion euros.  </w:t>
        <w:br/>
        <w:t xml:space="preserve">D. THE CONDEMNED PRACTICES  </w:t>
        <w:br/>
        <w:t xml:space="preserve">55. Direct Energie denounces four practices of EDF which it considers to constitute an abuse of dominant position within the meaning of Articles L. 420-2 of the Commercial Code and 82 of the EC Treaty.  </w:t>
        <w:br/>
        <w:t xml:space="preserve">56. First, EDF would optimize its "nuclear rent" and impose on Direct Energie a wholesale price that is too high, which would generate a price squeeze effect.  </w:t>
        <w:br/>
        <w:t xml:space="preserve">57. Second, the price of electricity supply reserved for Direct Energie would be discriminatory in relation to the internal transfer conditions that EDF reserves for its own unregulated downstream activities.  </w:t>
        <w:br/>
        <w:t xml:space="preserve">58. Third, EDF would have abusively refused to offer Direct Energie a long-term electricity supply offer simulating the costs of its nuclear production fleet. Direct Energie thus reproaches EDF for not making a supply offer over a term of 15 years at a price representative of its production costs, particularly nuclear. More generally, EDF would abusively refuse to implement the electricity availability program recommended by the CRE.  </w:t>
        <w:br/>
        <w:t xml:space="preserve">59. Fourth, EDF would have abusively refused to offer Direct Energie non-discriminatory and transparent access to its nuclear production capacity allocations.  </w:t>
        <w:br/>
        <w:t xml:space="preserve">II. Discussion  </w:t>
        <w:br/>
        <w:t xml:space="preserve">60. Article L.464-1 of the Commercial Code states that "the request for conservatory measures mentioned in Article L. 464-1 can only be made incidentally to a substantive referral to the Competition Council. It can be presented at any time during the procedure and must be justified." A request for conservatory measures can therefore only be examined provided that the substantive referral is not rejected for lack of sufficiently probative elements, in application of paragraph 2 of Article L. 462-8 of the Commercial Code.  </w:t>
        <w:br/>
        <w:t xml:space="preserve">A. ON THE PRACTICES  </w:t>
        <w:br/>
        <w:t xml:space="preserve">1. THE RELEVANT MARKETS  </w:t>
        <w:br/>
        <w:t xml:space="preserve">61. Products and services that can reasonably be considered by demanders as alternative means between which they can arbitrate to satisfy the same demand are situated in the same market. In the electricity sector, the distinction between the markets of production, supply on the wholesale market, and retail supply arises from an established decision-making practice.  </w:t>
        <w:br/>
        <w:t xml:space="preserve">62. Upstream, all quantities of electricity produced and imported constitute the physical injections into the networks. The production market can therefore be defined as that concerning the quantities of electricity produced by power plants and imported through interconnections.  </w:t>
        <w:br/>
        <w:t>63. These quantities are then sold wholesale or retail, exported, or allocated to network losses. Given the characteristics of the supply and demand they will give rise to, it is necessary to distinguish two markets: the wholesale market (or intermediary) and the retail market (or downstream).</w:t>
      </w:r>
    </w:p>
    <w:p>
      <w:r>
        <w:rPr>
          <w:b/>
        </w:rPr>
        <w:t>[Pages 13–15]</w:t>
      </w:r>
    </w:p>
    <w:p>
      <w:r>
        <w:t>64. The wholesale electricity market can be defined as the market where national producers and importers sell the physical quantities, produced or imported, to resellers and consumers purchasing directly on the wholesale market. This market mainly consists, on the supply side, of French production that producers have decided to allocate to the free market (including VPPs), offers on Powernext by traders, and imported electricity. On the demand side, the wholesale market comprises two segments. The first consists of intermediaries who trade electricity: on one hand, suppliers who purchase wholesale to supply end customers on the free market, and on the other hand, traders and financial players who resell to other operators. The second segment includes large consumers who negotiate tailored offers on the wholesale market for their own needs.</w:t>
      </w:r>
    </w:p>
    <w:p>
      <w:r>
        <w:t>65. The blocks offered on the wholesale market are defined based on their duration and delivery period. In this regard, peak blocks aim, in principle, to cover the needs of consumers during periods when the continuously called power (the base) is insufficient. These products are therefore imperfectly substitutable for base products, and their price is higher. It is therefore conceivable to separate the wholesale market for base products from that for peak products. However, this question may remain open at this stage of the investigation.</w:t>
      </w:r>
    </w:p>
    <w:p>
      <w:r>
        <w:t>66. Downstream, retail sales to sites connected to the low voltage network present certain particularities that make it a distinct market. Professionals with sites connected to the low voltage network and whose subscribed power does not exceed 36 kVA (hereinafter referred to as small professionals) became eligible on July 1, 2004. These are so-called "profiled" clients, meaning their consumption is assessed in advance based on standard profiles, unlike large clients who benefit from tailored offers negotiated bilaterally. The investigation reveals that small professionals are subject to specific offers in the free market and require a mass marketing approach from the supplier.</w:t>
      </w:r>
    </w:p>
    <w:p>
      <w:r>
        <w:t>67. The persistence of significant congestion problems at interconnections at the borders, the marginal nature of electricity imports, and the specificities related to the exercise of eligibility in France lead to the conclusion, at this stage of the investigation, that the geographical dimension of the relevant markets defined above remains national.</w:t>
      </w:r>
    </w:p>
    <w:p>
      <w:r>
        <w:t>2. ON EDF'S POSITION IN THE MARKETS IN QUESTION</w:t>
      </w:r>
    </w:p>
    <w:p>
      <w:r>
        <w:t>68. EDF holds 87% of production capacity in France, including all nuclear production capacity and a significant share of hydroelectric capacity. In 2006, EDF generated 88% of total electricity production in France, including 100% of nuclear production and 66% of hydroelectric production. The nuclear sector alone accounted for 78% of total production.</w:t>
      </w:r>
    </w:p>
    <w:p>
      <w:r>
        <w:t>69. Providing the majority of production in the market, EDF is essential to meet demand. Downstream, regarding sales to customers who have exercised their eligibility, the CRE estimates EDF's market share by volume at approximately 88% in 2006. All other suppliers together represent only 12% of volumes delivered in 2006, with the largest among them accounting for only 2% of deliveries. In the more restricted segment of sales to small professionals, EDF supplies 61% of small sites that have subscribed to a market offer.</w:t>
      </w:r>
    </w:p>
    <w:p>
      <w:r>
        <w:t>70. All these elements lead to the consideration that EDF is likely to hold a dominant position both in the electricity production market and in the wholesale market and in the supply of electricity to small professionals who have exercised their eligibility.</w:t>
      </w:r>
    </w:p>
    <w:p>
      <w:r>
        <w:t>3. ON THE APPLICATION OF COMMUNITY LAW</w:t>
      </w:r>
    </w:p>
    <w:p>
      <w:r>
        <w:t>71. Abuses of dominant position committed within the territory of a Member State may, in certain cases, affect intra-community trade, as stated in paragraph 93 of the European Commission's communication containing the guidelines relating to the notion of affecting trade as set out in Articles 81 and 82 of the Treaty, which mentions that "[w]hen a company occupying a dominant position covering an entire Member State constitutes an abusive hindrance to entry, trade between Member States may normally be affected." The communication thus states that "[a]ny abusive practice that makes entry into the national market more difficult must therefore be considered as significantly affecting trade" (§96).</w:t>
      </w:r>
    </w:p>
    <w:p>
      <w:r>
        <w:t>72. In this case, the practices denounced, which primarily concern a pricing squeeze and discriminatory pricing, are likely to make entry into the national market more difficult, and thus affect intra-community trade. Testimonies from companies originating from other European countries such as Atel, Centrica, Endesa, and HEW attest to this, as they do not currently consider proposing commercial offers to small professionals or residential consumers due to the combined effect of maintaining and the level of regulated tariffs and the insufficiency of wholesale offers, with Endesa denouncing the "overwhelming position [of the historical operator] on 'base' electricity production, with access to this production being almost non-existent" and Atel explaining that "[t]he level of electricity prices has effectively prevented since the end of 2005 operators without production capacity in France from competing with the level of regulated tariffs and attracting professional customers under economically acceptable conditions. The same reason will apply to domestic customers, who will theoretically be able to choose their supplier from July 1, 2007."</w:t>
      </w:r>
    </w:p>
    <w:p>
      <w:r>
        <w:t>73. It follows that the effect of the denounced practices is likely to deter companies from entering the national market. Trade between Member States is therefore likely to be significantly affected, and community law is consequently applicable.</w:t>
      </w:r>
    </w:p>
    <w:p>
      <w:r>
        <w:t>4. ON THE PRICING SQUEEZE PRACTICE</w:t>
      </w:r>
    </w:p>
    <w:p>
      <w:r>
        <w:t>74. It follows from case law that a company abuses its dominant position "when, in the case of an integrated company dominating the market, there exists between the prices of intermediate services to competitors in an upstream market and the retail prices in a downstream market a relationship that results in a restriction of competition in the intermediate services market or in the [downstream] market" (European Commission decision of May 21, 2003, Deutsche Telekom, §106). Indeed, "[t]his kind of situation exerts anti-competitive pressure on the commercial margins of competitors, as these margins are either non-existent or too low to allow them to compete with the historical operator in the [downstream] markets. An insufficient margin between the prices of intermediate services and the retail prices of a vertically integrated operator occupying a dominant position constitutes particularly anti-competitive behavior, as other operators are excluded from competition in the downstream market, even if they are at least as efficient as the historical operator" (id., §108).</w:t>
      </w:r>
    </w:p>
    <w:p>
      <w:r>
        <w:t>75. Direct Energie argues that EDF has abused its dominant position by imposing on alternative suppliers a wholesale electricity supply price that leads to a pricing squeeze compared to its downstream supply prices. Direct Energie recalls that a retail price must necessarily cover three costs: the cost of supplying electricity, the cost of its transport, and the cost of its marketing. It notes that the "electricity supply" portion of the retail offer proposed by EDF to small professionals who subscribed to an EDF Pro offer until April 2, 2007, is set at the level of the regulated tariff applicable to the same type of sites (the so-called Blue tariff). The evolution of the EDF Pro offer is thus indexed to that of the Blue tariff. In this context, by supplying electricity wholesale to Direct Energie at an average price of €52.6/MWh, EDF would prevent Direct Energie from competing with the EDF Pro offer in the free market for small professionals without incurring a loss, which would constitute a pricing squeeze.</w:t>
      </w:r>
    </w:p>
    <w:p>
      <w:r>
        <w:t>76. However, EDF disputes the very relevance of a pricing squeeze test in this case, noting that the good concerned by the grievance of the complainant, namely the supply of base electricity purchased and resold as is, does not constitute either an "intermediate" good or service in the sense of case law, nor strictly speaking a raw material intended to be transformed.</w:t>
      </w:r>
    </w:p>
    <w:p>
      <w:r>
        <w:t>77. Alternatively, it observes that the effect of a pricing squeeze, in the accounting sense of the term and not in the sense of competition law, is actually observed for all non-integrated suppliers who source on the wholesale market to compete in the retail market against the regulated tariffs set by public authorities. This effect would therefore not result from EDF's practices, either upstream or downstream.</w:t>
      </w:r>
    </w:p>
    <w:p>
      <w:r>
        <w:t>78. Downstream, EDF notes that the alternative suppliers questioned during the investigation consider that the main obstacle to their entry or development in the retail market is the maintenance of regulated tariffs. In light of the prices observed in the wholesale market, these operators state that attempting to compete with these tariffs would subject them to a pricing squeeze. This state of affairs could therefore not be attributed to EDF. Furthermore, the pricing squeeze observed regarding the EDF Pro offer would actually find its source in the existence of regulated tariffs. Indeed, all suppliers must compete with regulated tariffs to encourage potential customers to exercise their eligibility. If EDF were to raise its retail prices in the free market, it would likely eliminate the pricing squeeze effect but, by mechanically removing the incentive to exit the regulated tariff, would reduce the number of customers to be targeted. According to this analysis, not only would EDF not commit an abuse in the downstream market, but it would, on the contrary, serve the interests of alternative suppliers by irreversibly removing customers from the regulated tariff.</w:t>
      </w:r>
    </w:p>
    <w:p>
      <w:r>
        <w:t>79. Upstream, EDF considers that Direct Energie can source on the wholesale market and that it is precisely thanks to this possibility that its competitor ensured its supply activity in 2004 and 2005 without resorting to a bilateral contract with EDF. The sale of base electricity by EDF would therefore not constitute an indispensable intermediate good. Moreover, EDF recalls having granted Direct Energie a 5-year supply contract at a fixed price of €52.6/MWh, more competitive than those observed in the market for the year 2006, as well as for the year 2007. EDF also argues that this price level was determined with reference to Powernext quotes, a practice that would not be contestable in itself since one cannot reproach a</w:t>
      </w:r>
    </w:p>
    <w:p>
      <w:r>
        <w:rPr>
          <w:b/>
        </w:rPr>
        <w:t>[Pages 16–18]</w:t>
      </w:r>
    </w:p>
    <w:p>
      <w:r>
        <w:t>industriel to sell at market price. EDF also points out that the contract with Direct Energie does not mention that the electricity supplied would be intended for resale at retail, and that this company was able to take advantage of profitable outlets in the wholesale market to resell the energy purchased at a good price from EDF, both in 2006 and in 2007.</w:t>
      </w:r>
    </w:p>
    <w:p>
      <w:r>
        <w:t>a) The existence of an intermediate good</w:t>
      </w:r>
    </w:p>
    <w:p>
      <w:r>
        <w:t>80. As mentioned above, EDF considers that the good concerned by the complaint of price squeeze, namely the supply of base-load electricity purchased and resold as is, does not constitute either an "intermediate" good or service in the sense of case law, nor is it strictly speaking a raw material intended to be transformed. The activity of suppliers without their own production means would therefore resemble that of traditional wholesalers. However, nothing obliges an operator, even if in a dominant position, to go through a wholesaler to distribute its products. No text or jurisprudential principle would therefore allow Direct Energie to claim a right to act as an intermediary to resell the electricity produced by EDF.</w:t>
      </w:r>
    </w:p>
    <w:p>
      <w:r>
        <w:t>81. However, the "intermediate" nature of a good does not necessarily depend on the physical transformation of the good in question. Thus, the European Commission has been able to sanction a price squeeze practice concerning the sale of sugar purchased in bulk and resold at retail without any intrinsic transformation of the product, the supplier's service in the downstream market being limited to packaging in small containers suitable for retail sale. The price squeeze practice, in this case, consisted of maintaining a margin that was too narrow to reflect the dominant company's own packaging costs (Commission decision of July 18, 1988, Napier Brown/British Sugar).</w:t>
      </w:r>
    </w:p>
    <w:p>
      <w:r>
        <w:t>82. Similarly, it is not established that the activity of an alternative supplier is limited to a purchasing activity for resale as is. Indeed, while electricity as a physical good is not subject to transformation by intermediaries in the market, the product sold by the supplier at retail is not identical to that which it acquires in bulk. The electricity acquired by Direct Energie under the contract of December 27, 2005, is delivered in blocks corresponding to predetermined powers based on delivery schedules for each contractual period. The product purchased on the wholesale market is supported by a contract between professionals of the "take or pay" type for a duration of five years. This contract is not simply passed on to the retail market. The products sold to the end consumer by the claimant correspond, in practice, to a set of different goods and services: Direct Energie supplies electricity to customers whose consumption profile is estimated ex ante based on typical profiles that only imperfectly match their actual consumption. There is therefore no unambiguous correspondence between the upstream deliveries to the supplier under a supply contract essentially corresponding to its base-load electricity needs and the supplier's deliveries to end customers, corresponding to their individual consumption profiles.</w:t>
      </w:r>
    </w:p>
    <w:p>
      <w:r>
        <w:t>83. As can be seen, while the electrical supply itself undergoes no physical transformation, the service provided to the end customer is commercially and financially entirely different from that which was the subject of the commercial exchange on the wholesale market: the end customer indeed has the guarantee of being supplied according to their consumption and benefits for this from a billing based on the application of a dual tariff (fixed part representing the subscribed power and part proportional to the energy consumed) without having to pay for called and unused quantities, with the supplier bearing this risk due to commitments made upstream as well as downstream.</w:t>
      </w:r>
    </w:p>
    <w:p>
      <w:r>
        <w:t>84. Moreover, the thesis that the wholesale market plays no real economic role and provides no service to the consumer could only be supported if integrated operators functioned in autarky. But this is not the case, including for EDF, which, although a net seller in the wholesale market, also purchases in this market, particularly during peak periods, for the needs of its own balancing and the supply of its end customers.</w:t>
      </w:r>
    </w:p>
    <w:p>
      <w:r>
        <w:t>85. The elements gathered at this stage of the investigation are therefore sufficient to consider that the electricity acquired in the form of contracts on the wholesale market by an alternative supplier is likely to constitute an intermediate good for resale at retail to an end customer. It is necessary to investigate whether the conditions of this supply are likely to lead to a price squeeze effect.</w:t>
      </w:r>
    </w:p>
    <w:p>
      <w:r>
        <w:t>b) The elements of the price squeeze test</w:t>
      </w:r>
    </w:p>
    <w:p>
      <w:r>
        <w:t>86. The investigation and the discussions in session have revealed that the price squeeze could be described in several ways since two retail prices are involved (regulated tariffs (Blue tariff) on one hand, EDF Pro range tariffs on the other) and that three wholesale prices could be taken into account (the price of the contract between EDF and Direct Energie, the price observed on the wholesale market for equivalent products, or an internal price at EDF reconstructed from its costs).</w:t>
      </w:r>
    </w:p>
    <w:p>
      <w:r>
        <w:t>Regarding the coexistence of regulated tariffs with free retail prices</w:t>
      </w:r>
    </w:p>
    <w:p>
      <w:r>
        <w:t>87. EDF considers that its commercial policy in the liberalized market is linked to the level of regulated tariffs. These tariffs indeed impose themselves as a reference in the downstream market as they constrain the behavior of suppliers who cannot hope to gain new customers, by encouraging them to exercise their eligibility and abandon the regulated tariffs, without offering a price close to, or even equal to or lower than, these tariffs.</w:t>
      </w:r>
    </w:p>
    <w:p>
      <w:r>
        <w:t>88. However, Articles L. 420-2 of the Commercial Code and 82 of the EC Treaty apply as long as the companies present in the market retain the possibility of adopting autonomous behavior likely to prevent, restrict, or distort competition (see European Commission decision of May 21, 2003, Deutsche Telekom, §54). Now, the mere coexistence of regulated tariffs with free retail prices does not remove EDF's commercial autonomy in the liberalized market for the sale of electricity to small professionals. It must also be noted that EDF recently exercised its commercial autonomy by modifying its retail offer to small professionals in the free market on April 2, 2007.</w:t>
      </w:r>
    </w:p>
    <w:p>
      <w:r>
        <w:t>89. It is therefore possible to construct a price squeeze test based on the prices of the EDF Pro range, offered in the retail market between July 2004 and April 2007, which are indeed tariffs freely chosen by EDF, notwithstanding the fact that they are constructed to compete with regulated tariffs and are therefore strongly constrained by them.</w:t>
      </w:r>
    </w:p>
    <w:p>
      <w:r>
        <w:t>90. Furthermore, the testimonies collected at this stage of the investigation report a price squeeze effect resulting from the combined impact of low regulated tariffs, a wholesale price that is too high, and limited volumes in the wholesale market, particularly in base-load electricity futures. Thus, representatives of the company Poweo explained that: "we had to slow down our growth [in the segment of supplies to small professionals] because the purchase price of energy was higher than the regulated tariff, particularly at the end of 2005 (price peak). The more we developed, the more our unit margins (per customer) decreased (since prices increased sharply, and tariffs did not increase)" (emphasis added). Similarly, according to GDF: "the maintenance of regulated tariffs is an obstacle [to a commercial offer to individuals]. GDF will be obliged to make a proposal around the regulated tariff which will hinder our development given our supply prices" (emphasis added). It is therefore not possible to attribute the price squeeze effect suffered by alternative operators solely to the downstream conditions of their activities and even less so to the mere existence of regulated tariffs.</w:t>
      </w:r>
    </w:p>
    <w:p>
      <w:r>
        <w:t>Regarding EDF's commercial freedom in determining its wholesale supply offers</w:t>
      </w:r>
    </w:p>
    <w:p>
      <w:r>
        <w:t>91. EDF argues that nothing obliges it to grant Direct Energie more favorable supply conditions than those provided for in the contract of December 27, 2005. In any case, the price of the energy in the supply contract in question was set by reference to Powernext quotations, which would not be contestable in itself.</w:t>
      </w:r>
    </w:p>
    <w:p>
      <w:r>
        <w:t>92. However, while EDF certainly had no obligation to grant Direct Energie the contractual conditions desired by the latter if it deemed them economically unfounded, it remains that the commercial behavior it adopted in concluding such a contract constitutes a practice that can be qualified under competition law.</w:t>
      </w:r>
    </w:p>
    <w:p>
      <w:r>
        <w:t>93. In this regard, contrary to EDF's claims, the mere fact that the price of the supply contract of December 27, 2005, was determined by reference to Powernext quotations does not allow for the a priori dismissal of any assessment of the anti-competitive nature of the resulting conditions. Indeed, the guiding role of market prices that EDF claims would only apply to the sale of a product identical to those offered on the organized market and therefore for which a market price can effectively be observed. The contract with Direct Energie is different since it offers a fixed price for a supply whose five-year term exceeds the terms of products available on the futures market, which are limited to three years.</w:t>
      </w:r>
    </w:p>
    <w:p>
      <w:r>
        <w:t>94. It also emerges from the investigation that transactions on Powernext represent only a very minor portion of futures transactions in France and that liquidity on this electricity exchange tends to decrease as the relevant terms move further in time, with the majority of exchanged volumes relating to one-year terms or the "spot" market. Moreover, as the Council noted in its decision No. 07-MC-01 of April 25, 2001, the futures market does not play a hedging role concerning operators producing the electricity they sell, especially if it is the ultra-dominant producer in the French market, a producer who, moreover, obtains 90% of the electricity it produces from nuclear and hydraulic production means, at costs significantly lower than Powernext quotations.</w:t>
      </w:r>
    </w:p>
    <w:p>
      <w:r>
        <w:t>95. Thus, since EDF chose to sell quantities of energy at a fixed price over five years, a product that is not currently traded on the futures market and for which there is therefore no market price, it cannot invoke the prices observed on the spot market or those recorded on the futures market to consider that these latter constitute a mandatory reference for negotiating the contract. If EDF freely contracted with Direct Energie, it is therefore because EDF had an economic interest in offering a fixed-price supply over a longer duration than that of the products available on the wholesale market. Therefore, it is legitimate to investigate whether the wholesale price granted may be the source of a price squeeze effect suffered by the contracting party.</w:t>
      </w:r>
    </w:p>
    <w:p>
      <w:r>
        <w:rPr>
          <w:b/>
        </w:rPr>
        <w:t>[Pages 19–21]</w:t>
      </w:r>
    </w:p>
    <w:p>
      <w:r>
        <w:t>96. EDF argues that Direct Energie had other wholesale supply sources allowing it to cover its positions. These alternative sources included, according to EDF, products available on the wholesale market at a favorable price in March 2003, VPPs auctioned, bilateral wholesale contracts, including via imports, and products available on Powernext. EDF further reminds that any alternative supplier can source through investments in its own production means.</w:t>
      </w:r>
    </w:p>
    <w:p>
      <w:r>
        <w:t>97. However, the Competition Council has already had the opportunity to consider that the application of a price squeeze test remains relevant when the alternative solutions to the intermediate service in question are not effective. In its decision No. 04-D-48 of October 14, 2004, concerning a price squeeze practice in the fixed-to-mobile communications sector, the Competition Council considered that, during the incriminated period, "operators did not have means to significantly escape the obligation to pay [the charge required for the service in question] imposed by GSM operators due to their dominant position" (§199, emphasis added). This approach was validated by the Court of Cassation which, in a ruling of May 10, 2006, considered that it was not appropriate to investigate whether, as the Paris Court of Appeal had done, alternative operators no longer had any means to avoid the price squeeze effect, but whether the price squeeze practice implemented had the object or could have the effect of restricting or distorting competition. It follows that the relevance, in itself, of a price squeeze test cannot be excluded when the existing alternative supply sources are not effective, in the sense that the insufficient significance of these sources does not allow operators to avoid resorting to the service or good in question.</w:t>
      </w:r>
    </w:p>
    <w:p>
      <w:r>
        <w:t>98. It is therefore necessary to examine the sufficiently significant nature of the alternative supply sources invoked by EDF.</w:t>
      </w:r>
    </w:p>
    <w:p>
      <w:r>
        <w:t>99. In this regard, the mere existence, assuming it is established, of products available in March 2003 allowing for the delivery of base electricity products in 2004 does not resolve the issue of supply for the period following July 1, 2004, the date of eligibility for small professionals.</w:t>
      </w:r>
    </w:p>
    <w:p>
      <w:r>
        <w:t>100. Regarding the acquisition of VPPs, all operators questioned consider that VPPs contribute to the liquidity of the wholesale market. Nevertheless, EDF acknowledges that the VPP system has only partially fulfilled the objective of increasing downstream competitive play.</w:t>
      </w:r>
    </w:p>
    <w:p>
      <w:r>
        <w:t>101. According to the CRE, VPPs do not constitute a means for alternative suppliers to free themselves from the wholesale market price references. VPP auctions are based on a fixed premium level, which compensates for the reservation of capacities. However, the maturities of products offered at auction are identical to those of forward products offered on the wholesale market. Participants in VPP auctions therefore bid for reservation rights by arbitrating between acquiring VPPs and purchasing products available on the market. The regulator observes that the levels of fixed premiums are thus determined so that the cost price of the quantities of electricity obtained aligns with market prices. Furthermore, the amount of capacity initially made available was defined in 2001 with reference to the size of the market then eligible. This amount was only increased by 400 MW in September 2006, while the size of the eligible market has more than doubled since 2001.</w:t>
      </w:r>
    </w:p>
    <w:p>
      <w:r>
        <w:t>102. The investigation also noted the existence of certain practices that were not anticipated at the launch of the system. Thus, VPPs would constitute the main source of supply used for covering the losses of network managers. It also appears that a portion of the volumes made available would then be sold on the wholesale market, and therefore likely to be repurchased by EDF.</w:t>
      </w:r>
    </w:p>
    <w:p>
      <w:r>
        <w:t>103. Regarding imports, these only represent a marginal portion of the physical injections into the network (around 5%). Furthermore, congestion issues at the borders remain significant.</w:t>
      </w:r>
    </w:p>
    <w:p>
      <w:r>
        <w:t>104. Regarding bilateral contracts and purchases on Powernext, their insufficiency has been supported by the testimonies collected during the investigation. All of EDF's competitors in the downstream market reported the insufficiency of available sources of base electricity supply. As GDF explains: "to be an electricity supplier, one must have access to base energy. Our current assets are so-called semi-base or peak assets. However, today the interesting base in France is nuclear." The company Poweo specifies that it risks "quickly facing the disconnection between the growth of its semi-base production capacities upstream and the capping of its commercial potential downstream due to the rationing of long-term base electricity quantities accessible at a price close to the marginal cost of nuclear facilities." This observation is shared by electricity providers who do not currently plan to offer a retail offer to small professionals or residential customers. The company Endesa explains, for example, that it does not plan to offer a commercial offer to residential customers by July 1, 2007, notably because: "[o]ur current fleet consists solely of plants (...) that ensure electricity production in 'semi-base' and 'peak'. We do not have base means that would allow us to establish a complete offer [to residential customers]. (...) On one hand, [the wholesale supply conditions] are very insufficient given the abnormally low tariff levels. On the other hand, in the French electricity market, the historical operator occupies a crushing position in base electricity production, and the possibilities of access to this production are thus almost non-existent" (emphasis added).</w:t>
      </w:r>
    </w:p>
    <w:p>
      <w:r>
        <w:t>105. Direct Energie and Poweo, two alternative suppliers that initiated their activities without production capacities, highlight the fact that, after the launch of alternative offers, the wholesale supply conditions do not allow for viable commercial development.</w:t>
      </w:r>
    </w:p>
    <w:p>
      <w:r>
        <w:t>106. Finally, regarding investment in own production means, it emerges from the investigation that operators entering the market without production means are now adopting an upstream integration policy. However, the establishment of alternative production means to EDF's fleet remains limited to plants intended to produce electricity in semi-base and peak, given the high barriers to entry in base electricity production. The testimonies collected during the investigation showed that the capital intensity of nuclear production requires considerable self-financing and debt capacities, beyond the reach of most players, with the possible exception of the Electrabel-Suez group.</w:t>
      </w:r>
    </w:p>
    <w:p>
      <w:r>
        <w:t>107. This constraint is also materialized in the programming of investment needs by public authorities. Pursuant to Article 6-II of the law of February 10, 2000, the Multiannual Programming of Electric Production Investments frames the decisions on operating authorizations for production facilities. However, while the PPI for the period 2005-2015 includes the project for the construction of an EPR nuclear reactor by EDF and the maintenance of the level of hydroelectric production, it does not foresee other developments of base means.</w:t>
      </w:r>
    </w:p>
    <w:p>
      <w:r>
        <w:t>108. It follows from the above that it does not appear, at this stage of the investigation, that the products offered wholesale and the establishment of own production capacities constitute effective alternative solutions to the supply of base electricity from EDF.</w:t>
      </w:r>
    </w:p>
    <w:p>
      <w:r>
        <w:t>Regarding the existence of profitable outlets</w:t>
      </w:r>
    </w:p>
    <w:p>
      <w:r>
        <w:t>109. EDF argues that Direct Energie remained free to resell the energy acquired under the contract of December 27, 2005, on the wholesale market or to redirect its commercial strategy towards other customer segments in the liberalized part of the retail market.</w:t>
      </w:r>
    </w:p>
    <w:p>
      <w:r>
        <w:t>110. Such arbitration is possible, and the claimant confirmed having resold part of its energy acquisitions on the wholesale market to limit its financial losses. However, the exercise of this option, which is merely a consequence of the claimant's eviction from the relevant retail market, cannot exempt EDF from its potential liability if the existence of a price squeeze practice is demonstrated.</w:t>
      </w:r>
    </w:p>
    <w:p>
      <w:r>
        <w:t>c) On price squeeze tests</w:t>
      </w:r>
    </w:p>
    <w:p>
      <w:r>
        <w:t>Tests produced by Direct Energie and the CRE</w:t>
      </w:r>
    </w:p>
    <w:p>
      <w:r>
        <w:t>111. A first test, communicated by the claimant, was verified and refined by the CRE which, in its opinion, confirms the result. This test consists of verifying that an alternative supplier sourcing on the market is able to compete with the EDF Pro offer marketed by the historical operator.</w:t>
      </w:r>
    </w:p>
    <w:p>
      <w:r>
        <w:t>112. It should be noted that the test performed does not take as reference the two prices set by EDF but only one, that of the liberalized retail market for which EDF has full responsibility (EDF Pro), and also attempts to reconstruct a standard supply on the market to set the wholesale price.</w:t>
      </w:r>
    </w:p>
    <w:p>
      <w:r>
        <w:t>113. The price charged for supplying a consumer with electricity includes, apart from the supplier's margin, three elements: the cost of supply (the "energy share" or "production share"), the cost of using the network (i.e., the cost of transport and distribution, charged at a regulated tariff), and the cost of marketing (i.e., the cost of customer acquisition and management, marketing, etc.). The "energy" share is obtained by subtracting the marketing and network usage costs from the total supply cost. However, the Bleu tariffs and the EDF Pro offer, which supply the same type of sites, have the same structure. The "electricity" share of the Bleu tariffs and the EDF Pro offers is therefore identical.</w:t>
      </w:r>
    </w:p>
    <w:p>
      <w:r>
        <w:t>114. The cost of the "energy" share depends on the consumption characteristics of the customers concerned. The finer the customer segmentation, the more accurately the costs are estimated. Consumers supplied at the Bleu tariff as well as at the EDF Pro price are segmented based on the subscribed powers. The two studies therefore proceed with customer segmentation. Direct Energie segments customers based on subscribed powers and simulates a distribution of customers across each power level.</w:t>
      </w:r>
    </w:p>
    <w:p>
      <w:r>
        <w:t>115. The CRE conducts a more detailed segmentation. For customers of the "base" option as well as those of the "Off-Peak Hours" option, it proposes a distinction of customers based on the subscribed power; then each group of customers defined according to this last criterion is again segmented into ten groups consisting of the same number of sites and</w:t>
      </w:r>
    </w:p>
    <w:p>
      <w:r>
        <w:rPr>
          <w:b/>
        </w:rPr>
        <w:t>[Pages 22–24]</w:t>
      </w:r>
    </w:p>
    <w:p>
      <w:r>
        <w:t>clients of the "base" option as those of the "Off-Peak" option, it proposes a distinction of clients based on the subscribed power; then each group of clients defined according to this last criterion is again segmented into ten groups consisting of the same number of sites and classified, for clients in "base", according to their average annual consumption and, for clients in "OP", according to the ratio of annual consumption during off-peak hours to total consumption. These latter groups are called "deciles of consumption." The CRE's scissors calculations are performed on each consumption decile and then aggregated for each level of subscribed power.</w:t>
      </w:r>
    </w:p>
    <w:p>
      <w:r>
        <w:t>Evaluation of commercial costs</w:t>
      </w:r>
    </w:p>
    <w:p>
      <w:r>
        <w:t>116. Commercial costs cover balancing costs, those derived from information systems, as well as billing, marketing, and new customer acquisition costs. Direct Energie assumes that marketing costs are distributed proportionally to the energy consumed. The calculation results in a total level of commercial costs, for professional clients on the Blue tariff, of €7.3/MWh.</w:t>
      </w:r>
    </w:p>
    <w:p>
      <w:r>
        <w:t>117. The CRE relies, for its part, on the assumption of a distribution of commercial costs per client. This assumption is applied to a confidential estimate of EDF's marketing costs produced in 2006. However, it results from the regulator's estimates that the calculation tends to underestimate the total commercial costs of EDF in the professional segment. Furthermore, the distribution assumption retained by Direct Energie would lead it to underestimate the scissors effect on small subscribed powers and to overestimate it on large subscribed powers.</w:t>
      </w:r>
    </w:p>
    <w:p>
      <w:r>
        <w:t>Evaluation of the cost of energy</w:t>
      </w:r>
    </w:p>
    <w:p>
      <w:r>
        <w:t>118. The supply cost of a client covers the quantity of electricity consumed multiplied by its unit cost. The unit cost of a client depends on the form of their consumption. The "sub-profile" of consumption is defined as the form of consumption by period and by client. Thus, the unit supply cost is the price paid to have an electricity supply corresponding to a sub-profile. This cost includes the price of regular consumption throughout the year (so-called "ribbon" part) and variable consumption (so-called "shape" part).</w:t>
      </w:r>
    </w:p>
    <w:p>
      <w:r>
        <w:t>119. The calculation and the regulator adopt the same reference scenario, from which the supply cost of each sub-profile is calculated. This scenario includes a supply of electricity on the wholesale market, the estimated price of which in 2008 results from the averages of quotations observed on Powernext during the first quarter of 2007. It amounts to €50/MWh for the annual base 2008 and €75/MWh for the annual peak 2008. The CRE arrives at an evaluation of the supply costs of the higher sub-profiles than those estimated by the calculation.</w:t>
      </w:r>
    </w:p>
    <w:p>
      <w:r>
        <w:t>Evaluation of the cost of using networks</w:t>
      </w:r>
    </w:p>
    <w:p>
      <w:r>
        <w:t>120. The level of the Public Electricity Network Usage Tariff (hereinafter TURPE) is regulated. Direct Energie evaluates this cost by selecting the lowest tariff option for each sub-profile.</w:t>
      </w:r>
    </w:p>
    <w:p>
      <w:r>
        <w:t>Summary of results</w:t>
      </w:r>
    </w:p>
    <w:p>
      <w:r>
        <w:t>121. The compared results of the tests produced by the calculation and the CRE are presented in the following diagrams:</w:t>
        <w:br/>
        <w:t>Source: CRE opinion of May 2, 2007</w:t>
      </w:r>
    </w:p>
    <w:p>
      <w:r>
        <w:t>Test produced by the government commissioner</w:t>
      </w:r>
    </w:p>
    <w:p>
      <w:r>
        <w:t>122. A second test, developed by the services of the Minister of Economy (DGCCRF), consists of comparing EDF's retail offer to the known elements of the costs incurred by Direct Energie, namely its own supply cost to which the network usage cost must be added, to EDF's retail offer. This comparison allows for determining a residual margin, supposed to cover the marketing costs and the operator's profit margin.</w:t>
      </w:r>
    </w:p>
    <w:p>
      <w:r>
        <w:t>123. The test thus conducted distinguishes two possible outcomes: if the margin obtained is less than zero, the study finds a "negative scissors effect" which necessarily forces Direct Energie to sell at a loss; if the margin obtained is positive, the study must be continued to determine whether this margin is sufficient to cover the marketing costs and the profit margin (otherwise, a "positive scissors effect" would be observed).</w:t>
      </w:r>
    </w:p>
    <w:p>
      <w:r>
        <w:t>124. The study is based on an estimate of the network usage cost, then added to the supply cost applied by EDF to Direct Energie. These calculations are presented for the EDF Pro offer (so-called "before April 2, 2007") and the Electricité Pro offer (so-called "after April 2, 2007"), for each power level.</w:t>
      </w:r>
    </w:p>
    <w:p>
      <w:r>
        <w:t>125. The calculations concerning the OP option take into account consumption distribution assumptions based on the fact that an end client must consume a minimum amount of electricity during off-peak hours for the choice of this option to be more profitable than the base option.</w:t>
      </w:r>
    </w:p>
    <w:p>
      <w:r>
        <w:t>126. The results are presented in the following tables:</w:t>
        <w:br/>
        <w:t>Scissors calculation: tariff option "base"</w:t>
        <w:br/>
        <w:t>After April 2, 2007 Before April 2, 2007</w:t>
        <w:br/>
        <w:t>Supply Price EDF Offer Margin DE EDF Offer Margin DE</w:t>
        <w:br/>
        <w:t>Cost Network</w:t>
        <w:br/>
        <w:t>3 kW 0.0959 0.0139</w:t>
        <w:br/>
        <w:t>0.0820 0.0870 0.0050</w:t>
        <w:br/>
        <w:t>6 &amp; 9 kW 0.0778 -0.0042</w:t>
        <w:br/>
        <w:t>12, 15 &amp; 18 kW 0.0804 0.0852 0.0048 0.0778 -0.0026</w:t>
        <w:br/>
        <w:t>24, 30 &amp; 36 kW 0.0773 0.0817 0.0044 0.0778 0.0005</w:t>
      </w:r>
    </w:p>
    <w:p>
      <w:r>
        <w:rPr>
          <w:b/>
        </w:rPr>
        <w:t>[Pages 25–27]</w:t>
      </w:r>
    </w:p>
    <w:p>
      <w:r>
        <w:t>Calculating the price scissors: "off-peak hours" tariff option</w:t>
      </w:r>
    </w:p>
    <w:p>
      <w:r>
        <w:t>Before April 2, 2007</w:t>
        <w:br/>
        <w:t>Average result of price</w:t>
        <w:br/>
        <w:t>Minimum consumption Offer EDF Margin DE</w:t>
        <w:br/>
        <w:t>supply in average HC average</w:t>
        <w:br/>
        <w:t>cost network</w:t>
        <w:br/>
        <w:t>6 &amp; 9 kW 15 0.0808 0.0730 -0.0078</w:t>
        <w:br/>
        <w:t>12, 15 &amp; 18 kW 15 0.0796 0.0730 -0.0066</w:t>
        <w:br/>
        <w:t>24, 30 &amp; 36 kW 15 0.0728 0.0730 0.0002</w:t>
      </w:r>
    </w:p>
    <w:p>
      <w:r>
        <w:t>After April 2, 2007</w:t>
        <w:br/>
        <w:t>Average result of price</w:t>
        <w:br/>
        <w:t>Minimum consumption Offer EDF Margin DE</w:t>
        <w:br/>
        <w:t>supply in average HC average</w:t>
        <w:br/>
        <w:t>cost network</w:t>
        <w:br/>
        <w:t>3, 6 &amp; 9 kW 35 0.0794 0.0869 0.0075</w:t>
        <w:br/>
        <w:t>12, 15 &amp; 18 kW 34 0.0779 0.0849 0.0070</w:t>
        <w:br/>
        <w:t>24, 30 &amp; 36 kW 29 0.0719 0.0816 0.0097</w:t>
      </w:r>
    </w:p>
    <w:p>
      <w:r>
        <w:t>127. The study concludes that a "negative" price scissors effect, forcing Direct Energie to sell at a loss, is observable for almost all power brackets of the EDF Pro offer. For the rest, according to the study produced, the question remains whether the margin left is sufficient to cover the marketing costs and the profit margin of Direct Energie.</w:t>
      </w:r>
    </w:p>
    <w:p>
      <w:r>
        <w:t>Assessment</w:t>
      </w:r>
    </w:p>
    <w:p>
      <w:r>
        <w:t>128. The choice, adopted by the complainant and the CRE, to base a price scissors test on a base supply on the wholesale market amounting to €50/MWh is questionable. Indeed, the Court of First Instance of the European Communities (TPICE) specified, in its judgment of November 30, 2000, Industries des Poudres Sphériques, that, "in the absence of [the supplier in question] either practicing abusive prices for the raw material (...) or practicing predatory prices for the derived product (...), the fact that the applicant cannot, presumably due to its higher transformation costs, remain competitive in the sale of the derived product cannot justify the qualification of the pricing practices [of the supplier in question] as abusive."</w:t>
      </w:r>
    </w:p>
    <w:p>
      <w:r>
        <w:t>129. It follows that the qualification of a price scissors practice in light of Articles L. 420-2 of the Commercial Code and 82 EC relies on the finding of the abusive nature of the pricing practice of the supplier in question. This is, in any case, the grievance of the complainant against EDF, Direct Energie confirming that "what is reproached to EDF, particularly through the contract of December 2005 (...) is its policy of artificially aligning its base wholesale supply prices on the 'guiding' prices of the wholesale market, disregarding the resulting price scissors effect in relation to its reference tariffs on the downstream market." It follows that the scissors test should not focus on the average prices observed on the market, but on the supply price granted by EDF to Direct Energie.</w:t>
      </w:r>
    </w:p>
    <w:p>
      <w:r>
        <w:t>130. However, the representatives of the CRE confirmed in the session that the substitution of the conditions applied by EDF to Direct Energie in the contract of December 27, 2005, to the "reference scenario" used by the complainant would have no notable consequence on the scissors effect highlighted in the regulator's opinion.</w:t>
      </w:r>
    </w:p>
    <w:p>
      <w:r>
        <w:t>131. The test produced by the services of the Minister of Economy relies on calculations based, in accordance with case law, on the supply price granted by EDF to the complainant. However, the study considers that when the result of the scissors calculation is positive, the residual margin should be compared to the marketing costs and the profit margin of Direct Energie. This is not the test provided by case law, according to which the assessment of the restriction of competition generated by a price scissors practice relies on an evaluation of its effects on a company at least as efficient as the dominant operator in question (see the European Commission decision of May 21, 2003, Deutsche Telekom, §108). It will therefore be necessary to estimate, in the case of a "positive scissors effect," whether the residual margin is sufficient to cover the costs of a supplier at least as efficient as the historical operator. In this case, no element of the file allows for an assessment of the respective efficiency of EDF and Direct Energie in terms of marketing costs. Nevertheless, at this stage, the test produced by the services of the Minister of Economy tends to show that, while there are serious indications suggesting the existence of a price scissors practice concerning the EDF Pro offer, such an effect is at least mitigated concerning the Electricité Pro offer.</w:t>
      </w:r>
    </w:p>
    <w:p>
      <w:r>
        <w:t>132. All the elements gathered in the file therefore allow, at this stage of the investigation, to consider that EDF is likely to have implemented a price scissors practice, constituting an abuse of the dominant position held by EDF in the wholesale electricity production and sales markets, aimed at excluding a competitor in the downstream market of electricity sales to small professionals, prohibited by Articles L. 420-2 of the Commercial Code and 82 of the EC Treaty.</w:t>
      </w:r>
    </w:p>
    <w:p>
      <w:r>
        <w:t>b) On the practice of discriminatory pricing</w:t>
      </w:r>
    </w:p>
    <w:p>
      <w:r>
        <w:t>133. Article 82(c) of the EC Treaty qualifies as abusive practices that may consist in "applying to trading partners unequal conditions for equivalent services, thereby inflicting a disadvantage in competition." Similarly, Article L. 420-2 of the Commercial Code cites, among the possible cases of abuse of a dominant position, "discriminatory sales conditions."</w:t>
      </w:r>
    </w:p>
    <w:p>
      <w:r>
        <w:t>134. Direct Energie argues that the electricity supply price applied to it would be discriminatory in relation to the internal transfer conditions that EDF reserves for its own unregulated downstream activities. Thus, by applying to itself "internal transfer" prices reflecting the production costs of its nuclear fleet, EDF would reserve the advantage derived from its "nuclear rent," while the price level applied to Direct Energie is significantly higher.</w:t>
      </w:r>
    </w:p>
    <w:p>
      <w:r>
        <w:t>135. In a judgment of the Paris Court of Appeal dated September 26, 2006, which the complainant invokes, the Court considered that a tender for the supply of drinking water, with the delegate taking care of the water supply, necessarily expressed, directly or through [the] delegates, a demand for wholesale water to be able to distribute it. The Court also noted that the company in question had proposed a different price for the supply of water depending on whether the contract concerned the connection to the network and the management of the "syndical water service" or the dissociation of these two elements. The Court concluded that, "by reserving lower production prices for itself and benefiting the delegating municipality, if it agreed to contract with it on a global market for supply and distribution, Lyonnaise des Eaux implemented a practice that had as its object and, necessarily, an anti-competitive effect."</w:t>
      </w:r>
    </w:p>
    <w:p>
      <w:r>
        <w:t>136. EDF argues that this case law would be inapplicable to the case at hand. The company notably recalls that the cases referred to in the judgments of the Paris Court of Appeal of June 29, 1998, and September 26, 2006, and the decision of the Competition Council No. 05-D-58 of November 3, 2006, concerned companies competing within the framework of a tender, with the competitors of the producer in question having no substitutable resources to that of the latter, which enjoyed a de facto monopoly in the relevant market.</w:t>
      </w:r>
    </w:p>
    <w:p>
      <w:r>
        <w:t>137. However, notwithstanding these specific circumstances, the aforementioned case law concerns a discriminatory pricing practice within the framework of bundled offers, the Council having recalled in its decision No. 05-D-58 that "what is reproached [is] having reserved this low price in a discriminatory manner within the framework of the bundling of services and having communicated to the grantor, and consequently to the competitors, a significantly higher price." The grievance of the complainant is thus implicitly based on the idea that competition between EDF and alternative suppliers necessarily concerns the supply of at least two elements, on one hand marketing and on the other hand electricity delivery, and that the supply of base electricity by EDF is essential to constitute an offer including these two elements. Nothing therefore excludes, at this stage of the investigation, the existence of a similar practice in this case.</w:t>
      </w:r>
    </w:p>
    <w:p>
      <w:r>
        <w:t>138. EDF further explains that it does not practice "internal transfer prices," since the management of the group's production and marketing activities is fully integrated within a single legal and accounting entity. Nevertheless, internal energy transfers within EDF are a reality that can be valued, particularly when this valuation is necessary for monitoring compliance with competition rules by an integrated operator. Moreover, the notion of "internal transfer price" of EDF has already been subject to an assessment by the Competition Council which, in its opinion No. 05-A-19 of October 20, 2005, considered that "[the] adoption of the Powernext spot price to [value] the electricity purchased by the commercial entities seems questionable," such a valuation being disconnected from reality.</w:t>
      </w:r>
    </w:p>
    <w:p>
      <w:r>
        <w:t>139. As for the existence of discriminatory conditions, EDF recalls having negotiated at the beginning of 2007 the conclusion of a partnership agreement aimed notably at organizing the complainant's access to electricity of nuclear origin. The analysis of the discriminatory nature of the counterparty required by EDF raises the question of the costs that EDF can legitimately recover within the framework of a long-term supply. EDF considers that it should be able to charge nuclear energy at its "development cost," which would reflect the economy of an investment in a production means capable of substituting existing means. The complainant contests this analysis and considers that the reference</w:t>
      </w:r>
    </w:p>
    <w:p>
      <w:r>
        <w:rPr>
          <w:b/>
        </w:rPr>
        <w:t>[Pages 28–30]</w:t>
      </w:r>
    </w:p>
    <w:p>
      <w:r>
        <w:t>e. EDF considers that it must be able to charge for nuclear energy at its "development cost," which would reflect the economics of an investment in a production means capable of replacing existing means. The complainant contests this analysis and considers that EDF's reference to the development cost of the sole EPR prototype, to the exclusion of any series effect, is inappropriate because it artificially burdens the entirety of certain costs (study, R&amp;D) on a single plant when they are normally amortized over a series.</w:t>
      </w:r>
    </w:p>
    <w:p>
      <w:r>
        <w:t>140. It follows from all these elements that the investigation must continue to determine whether the conditions required by EDF for access to base-load electricity are discriminatory in relation to the conditions reserved for its own downstream activities.</w:t>
      </w:r>
    </w:p>
    <w:p>
      <w:r>
        <w:t>c) On the refusal to propose a supply offer meeting the characteristics of the energy availability program recommended by the CRE</w:t>
      </w:r>
    </w:p>
    <w:p>
      <w:r>
        <w:t>141. Article L. 420-2 of the Commercial Code lists refusal to sell among the possible cases of abuse of a dominant position. The conditions under which a refusal to contract may constitute an abuse of a dominant position have, however, been well delineated in both national and community case law. An essential element for qualifying the facts is the finding of the existence of a refusal to contract or the imposition of unjustified conditions.</w:t>
      </w:r>
    </w:p>
    <w:p>
      <w:r>
        <w:t>142. Direct Energie argues that EDF has abusively refused to propose a long-term electricity supply offer simulating the costs of its nuclear production fleet. Direct Energie reproaches EDF for not making a supply offer for a term of 15 years at a price representative of its production costs, particularly nuclear. More generally, EDF would abusively refuse, according to it, to implement an electricity availability program recommended by the CRE.</w:t>
      </w:r>
    </w:p>
    <w:p>
      <w:r>
        <w:t>143. It should, however, be noted that EDF did not refuse to conclude a supply contract with Direct Energie, which has a contract of 5 years concluded on December 27, 2005. It should also be recalled that the CRE's recommendation, which Direct Energie relies on, aims at extending the VPP system. This system results in the allocation of withdrawal rights following an auction, and not the granting of supply contracts "on demand" as Direct Energie envisions. Finally, the mere adoption of a recommendation by the CRE cannot, by itself, establish an obligation on EDF to contract according to its terms under competition law.</w:t>
      </w:r>
    </w:p>
    <w:p>
      <w:r>
        <w:t>144. It follows from the above that none of the elements provided by the complainant are sufficiently convincing to characterize the existence of an anti-competitive practice consisting of the refusal to propose a supply offer meeting the characteristics of the energy availability program recommended by the CRE.</w:t>
      </w:r>
    </w:p>
    <w:p>
      <w:r>
        <w:t>d) On the refusal to propose non-discriminatory and transparent access to nuclear production capacity allocations</w:t>
      </w:r>
    </w:p>
    <w:p>
      <w:r>
        <w:t>145. Direct Energie argues that EDF has abusively refused to grant access to its request to be associated with the investments necessary for the renewal of its nuclear production fleet in France.</w:t>
      </w:r>
    </w:p>
    <w:p>
      <w:r>
        <w:t>146. However, it emerges from the investigation that the parties negotiated at the beginning of 2007 the conclusion of a partnership agreement under which Direct Energie would have obtained long-term access to nuclear-origin electricity. A document communicated by EDF to the complainant on February 2, 2007, presents the conditions envisaged for such a partnership and defines in particular the principle of guaranteed long-term access to nuclear-origin production at a price taking into account a sharing of the risks of this type of production over time. Nevertheless, Direct Energie closed the negotiations the day before the filing of this complaint.</w:t>
      </w:r>
    </w:p>
    <w:p>
      <w:r>
        <w:t>147. The complainant recalls that the negotiations in question were covered by a confidentiality agreement. Direct Energie therefore considers that the elements submitted to the file by EDF in defense, produced in deliberate violation of this confidentiality agreement, would be inadmissible. However, the complainant, which initiated a contradictory debate on the existence of a refusal by EDF to propose non-discriminatory and transparent access to nuclear production capacity allocations through its complaint, cannot validly oppose the existence of a confidentiality agreement covering the facts it denounces. Furthermore, it emerges from the elements submitted to the file that the closure of the negotiations was the act of the Louis Dreyfus group, a shareholder of Direct Energie.</w:t>
      </w:r>
    </w:p>
    <w:p>
      <w:r>
        <w:t>148. Under these conditions, the existence of a refusal to propose non-discriminatory and transparent access to nuclear production capacity allocations is not supported by any convincing evidence.</w:t>
      </w:r>
    </w:p>
    <w:p>
      <w:r>
        <w:t>B. ON THE REQUEST FOR CONSERVATORY MEASURES</w:t>
      </w:r>
    </w:p>
    <w:p>
      <w:r>
        <w:t>149. Article L. 464-1 of the Commercial Code provides that the Competition Council can impose conservatory measures only "if the practice denounced causes serious and immediate harm to the general economy, to that of the sector concerned, to the interest of consumers, or to the complaining company" and that these measures must "remain strictly limited to what is necessary to address the urgency."</w:t>
      </w:r>
    </w:p>
    <w:p>
      <w:r>
        <w:t>1. REGARDING SERIOUS AND IMMEDIATE HARM</w:t>
      </w:r>
    </w:p>
    <w:p>
      <w:r>
        <w:t>150. The elements submitted to the file show that the results of the complainant recorded a loss of 12.2 million euros in 2005 and 9.5 million euros in 2006, for a turnover of over 100 million euros. A certificate from the auditors of Direct Energie, dated April 4, 2007, indicates that these losses are directly linked to Direct Energie's sales to end customers, with the company's retail sales generating negative gross margins between -7.5 and -8.5 million euros.</w:t>
      </w:r>
    </w:p>
    <w:p>
      <w:r>
        <w:t>151. The evolution of these results must be interpreted in light of the implementation, by Direct Energie, of a defensive strategy consisting of slowing its acquisition of new customers, which generate losses, and reselling part of its supply on the wholesale market to generate financial resources. This strategy, implemented in 2006, has thus allowed the company to limit its losses, as demonstrated by the evolution of its results. However, these remain significantly negative.</w:t>
      </w:r>
    </w:p>
    <w:p>
      <w:r>
        <w:t>152. The granting of conservatory measures is only justified if there is a direct and certain causal link between the practice in question and the alleged unlawful disturbance. Direct Energie does not have effective alternatives; its supply of base-load electricity is ensured by the contract concluded with EDF on December 27, 2005. EDF, which does not consider itself responsible for wholesale prices or the maintenance of regulated tariffs, contests the existence of a direct and certain link between the alleged practice and the harm to the interests of the complainant.</w:t>
      </w:r>
    </w:p>
    <w:p>
      <w:r>
        <w:t>153. Representatives of EDF have, however, acknowledged in the hearing the existence of a price squeeze effect between the price of the EDF Pro retail offer and the selling price of electricity to Direct Energie set in the contract of December 27, 2005. This squeeze has indeed generated losses for the execution of contracts with end customers. It has also been one of the causes of Direct Energie's inability to prospect for new customers. Therefore, it is indeed the practices mentioned above that are at the origin of the current situation of the company, which is likely to seriously compromise the continuation of its activity, even though this situation would also have been compromised in the absence of a contract with EDF.</w:t>
      </w:r>
    </w:p>
    <w:p>
      <w:r>
        <w:t>154. Regarding the harm to the sector, it should be noted that the number of alternative suppliers offering retail sales to small professionals is very limited, with the historical operator facing only three competitors: Poweo, GDF, and Direct Energie. The investigation established that other operators are either marginal or simply awaiting a resolution of the sector's situation through the elimination of regulated tariffs, their increase, or the emergence of a wholesale offer that would allow them to competitively challenge the retail offers of the historical operator.</w:t>
      </w:r>
    </w:p>
    <w:p>
      <w:r>
        <w:t>155. It follows that the exclusion of the complainant occurs in an unfavorable context for the development of alternative offers to that of EDF on the eve of the complete liberalization of the market on July 1. The technical characteristics of consumption and supply for small professionals and residential customers being similar, the price squeeze effect described above is likely to concern all suppliers wishing to prospect residential consumers. The testimonies of the companies Atel, Endesa, and HEW, already cited in paragraph 72, attest to this. These companies, European electricians active in the French electricity sales markets to large industrial sites, do not offer commercial offers to small professionals and do not plan to offer a retail offer to residential customers on July 1, 2007, due in particular to unsuitable wholesale supply conditions, with Endesa denouncing the "overwhelming position [of the historical operator] on 'base' electricity production, with access to this production being thus almost non-existent" and Atel explaining that "[t]he level of electricity prices has de facto prevented since the end of 2005 operators without production capacities in France from competing with the level of regulated tariffs and attracting professional customers under acceptable economic conditions. The same reason will apply to domestic customers, who will theoretically be able to choose their supplier from July 1, 2007" (emphasis added).</w:t>
      </w:r>
    </w:p>
    <w:p>
      <w:r>
        <w:t>156. It thus emerges from the testimonies collected during the investigation that the conditions for wholesale supply of base-load electricity, combined with the maintenance and level of regulated tariffs, form an obstacle to the emergence of effective competition in the retail market for small professionals, and the future liberalized retail market for residential consumers.</w:t>
      </w:r>
    </w:p>
    <w:p>
      <w:r>
        <w:t>157. The deadline of July 1, 2007, will indeed mark the opening to competition of the entire electricity market. Professional consumers who have not yet exercised their eligibility today, like residential consumers who will now be able to choose their supplier, may wish to take advantage of the development of supply offers expected from this total market liberalization.</w:t>
      </w:r>
    </w:p>
    <w:p>
      <w:r>
        <w:t>158. Among the nine suppliers heard during the investigation, apart from the complainant, only EDF, Electrabel France, GDF, and Poweo explained that they were considering offering a commercial offer to residential customers on July 1, 2007. However, if the complainant suffers a price squeeze effect,</w:t>
      </w:r>
    </w:p>
    <w:p>
      <w:r>
        <w:rPr>
          <w:b/>
        </w:rPr>
        <w:t>[Pages 31–33]</w:t>
      </w:r>
    </w:p>
    <w:p>
      <w:r>
        <w:t>d'éviction on the market for electricity sales to small professionals, the supply conditions of Direct Energie currently lead it to refrain from offering a supply to future eligible residential customers. The liberalization of this final portion of the market being imminent, the situation is characterized by urgency.</w:t>
      </w:r>
    </w:p>
    <w:p>
      <w:r>
        <w:t>2. ON THE REQUESTED CONSERVATORY MEASURES</w:t>
      </w:r>
    </w:p>
    <w:p>
      <w:r>
        <w:t>159. Pursuant to Article L. 464-1 of the Commercial Code, according to which the conservatory measures imposed by the Competition Council must, as previously indicated, "remain strictly limited to what is necessary to address the urgency," the Council may "take the measures that are requested or those that appear necessary."</w:t>
      </w:r>
    </w:p>
    <w:p>
      <w:r>
        <w:t>160. Direct Energie requests the Competition Council to impose four conservatory measures.</w:t>
      </w:r>
    </w:p>
    <w:p>
      <w:r>
        <w:t>161. First, the applicant requests the Council to order EDF to offer it a supply of "nuclear energy" under price, volume, and duration conditions equivalent to those that EDF applies to itself. The applicant considers that such an offer should, at a minimum, include the following elements:</w:t>
        <w:br/>
        <w:t>- a base electricity supply, with a term of 15 years, simulating the economy of EDF's existing nuclear production fleet;</w:t>
        <w:br/>
        <w:t>- a delivery of 1 TWh for 2007, then an additional and cumulative 1 TWh for each subsequent contractual year;</w:t>
        <w:br/>
        <w:t>- a price not exceeding €34.2/MWh from 2007 to 2010, then indexed to EDF's "internal transfer price" level.</w:t>
      </w:r>
    </w:p>
    <w:p>
      <w:r>
        <w:t>162. Secondly, the applicant requests the Competition Council to order EDF to suspend the marketing of its offers on the free market to small professionals and residential customers, as well as its regulated offers, except for the continuation of ongoing contracts.</w:t>
      </w:r>
    </w:p>
    <w:p>
      <w:r>
        <w:t>163. Thirdly, the applicant requests the Competition Council to order EDF, within a period of two months, to indicate to Direct Energie the non-discriminatory conditions for access to its nuclear production capacities, particularly in the context of an investment in the renewal of EDF's nuclear production fleet.</w:t>
      </w:r>
    </w:p>
    <w:p>
      <w:r>
        <w:t>164. Fourthly, Direct Energie requests the Competition Council to order EDF to immediately cease presenting the economic and commercial competitiveness of its nuclear production means in its institutional communication as an advantage reserved for its end customers and associated with regulated tariffs.</w:t>
      </w:r>
    </w:p>
    <w:p>
      <w:r>
        <w:t>165. The Council's conservatory resolution of the effects of predatory pricing practices consists of ordering the dominant operator to take the necessary measures to allow alternative operators to compete on an equal footing and based solely on their merits. It is therefore not possible to grant Direct Energie's main request, namely the granting of a personal contract whose price, volume, and duration would be determined by the Competition Council. Such a measure would risk, on the contrary, creating new imbalances between EDF's competing suppliers.</w:t>
      </w:r>
    </w:p>
    <w:p>
      <w:r>
        <w:t>166. The second request for a conservatory measure is moot as it aims to suspend the EDF Pro offer, since EDF has effectively ceased to offer it since April 2, 2007, and the free offer from EDF to residential customers, which does not exist to date. As for the suspension of EDF's regulated offers, the applicant's request is based on an interpretation of a decision by the Constitutional Council dated November 30, 2006, concerning certain provisions of the law relating to the energy sector, according to which regulated tariffs would be inapplicable to any new eligible installation and to any site whose regulated supply contract expires. However, this interpretation conflicts with the provisions of Article 66 of Law No. 2005-781 of July 13, 2005, on the orientations of energy policy, which states: "a final electricity consumer benefits from regulated electricity tariffs (...) for the consumption of a site for which it does not exercise the option [to choose its supplier on the free market] provided that this option has not previously been exercised for this site by this consumer or by another person." Article 66-2 of the same law adds that "[a]rticle 66 also applies to new consumption sites connected to distribution or transmission networks before July 1, 2010." Therefore, Direct Energie's request cannot be granted.</w:t>
      </w:r>
    </w:p>
    <w:p>
      <w:r>
        <w:t>167. The other requests from the applicant are not capable of preventing the serious and immediate harm identified in paragraphs 150 to 158. First, the investigation has argued that EDF presented the conditions required for concluding a partnership agreement involving the provision of nuclear production capacities transparently to the Louis Dreyfus group, which renders the third request from Direct Energie moot. Furthermore, the fourth request from the applicant is not accompanied by evidence of a direct and certain link to the identified serious harm.</w:t>
      </w:r>
    </w:p>
    <w:p>
      <w:r>
        <w:t>3. ON THE CONSERVATORY MEASURES THAT APPEAR NECESSARY TO THE COUNCIL</w:t>
      </w:r>
    </w:p>
    <w:p>
      <w:r>
        <w:t>168. The serious and immediate harm demonstrated in paragraphs 150 to 158 can only be prevented by the cessation of predatory pricing practices in EDF's supply offers and the definition of an offer allowing alternative suppliers at least as efficient as the historical operator to compete with the retail offers made by the latter to small professionals.</w:t>
      </w:r>
    </w:p>
    <w:p>
      <w:r>
        <w:t>169. While contesting the necessity of imposing conservatory measures in this case, EDF representatives proposed, in the session, to establish, in the form of a commitment, a supply of base energy from nuclear origin to alternative suppliers over the long term, under transparent and non-discriminatory conditions. EDF representatives proposed the creation of a product whose technical characteristics remain to be determined, but whose price would reflect a fair sharing of the risks associated with nuclear production. EDF plans to arrange the payment of the price of such a product in two periods to allow, in the first period, the development of viable retail supply activities in downstream markets still governed by regulated tariffs, in order to ensure that end consumers have the effective possibility to choose between competing suppliers. The product acquired could thus, in the first period, be subject to a price taking into account the correlation mentioned above and then, in a second period, be set at a level reflecting the operating costs of a nuclear production means and taking into account a sharing of the industrial risks associated with this type of asset.</w:t>
      </w:r>
    </w:p>
    <w:p>
      <w:r>
        <w:t>170. This product would be offered through open tenders to alternative suppliers, accompanied by a reserve price. EDF would consider allowing a gradual delivery of the acquired quantities.</w:t>
      </w:r>
    </w:p>
    <w:p>
      <w:r>
        <w:t>171. Subject to a thorough examination that must be conducted, such an offer is likely to address the issues raised during the discussions in the session in the medium term but cannot, however, effectively remedy the serious and immediate harm created by the contract concluded with Direct Energie identified in paragraphs 150 to 158.</w:t>
      </w:r>
    </w:p>
    <w:p>
      <w:r>
        <w:t>172. However, this proposal could constitute a response to the Competition Council's request to establish a supply mechanism for base electricity capable of allowing the exercise of genuine competition. The useful effect of such a mechanism, which the Council will monitor, will depend on the sufficiency of the duration of the product and the accessible quantities that must allow for effective competition in the retail markets.</w:t>
      </w:r>
    </w:p>
    <w:p>
      <w:r>
        <w:t>173. Furthermore, insofar as the system proposed by EDF cannot be implemented within a sufficient timeframe to resolve the emergency situation characterizing the harm to the complainant company and the sector, it will be necessary to order EDF not to oppose negotiating in good faith the conditions for a wholesale supply to Direct Energie until a more general mechanism is established for all alternative suppliers. This offer could take the form, as EDF orally proposed in the session, of a new one-year contract.</w:t>
      </w:r>
    </w:p>
    <w:p>
      <w:r>
        <w:t>174. Finally, EDF representatives confirmed in the session their willingness to formalize their commitment within a period shorter than the regulatory one-month deadline and no later than July 14, 2007. It will therefore be necessary to order EDF, if it wishes to formalize the commitment presented in the session, to do so before the expiration of this deadline.</w:t>
      </w:r>
    </w:p>
    <w:p>
      <w:r>
        <w:t>DECISION</w:t>
      </w:r>
    </w:p>
    <w:p>
      <w:r>
        <w:t>Article 1: As a conservatory measure, EDF is ordered to submit to the Competition Council, within a period not exceeding two months from the notification of this decision, a proposal for the wholesale supply of electricity or any other technically and economically equivalent solution allowing alternative suppliers to effectively compete, without suffering from predatory pricing, with the retail offers made by EDF to electricity consumers on the free market. This offer must specify the objective, transparent, and non-discriminatory conditions associated with it.</w:t>
      </w:r>
    </w:p>
    <w:p>
      <w:r>
        <w:t>In the event that EDF wishes, as it proposed in the session, to respond to this injunction with a commitment to offer a forward product in base energy of nuclear origin at a conventional price, this proposal must, while satisfying the conditions set out in the previous paragraph, meet the following orientations:</w:t>
        <w:br/>
        <w:t>- cover a duration and propose sufficient quantities for the effective establishment of a viable retail offer by an operator as efficient;</w:t>
        <w:br/>
        <w:t>- propose non-discriminatory contractual conditions applicable to all suppliers wishing to serve end customers.</w:t>
      </w:r>
    </w:p>
    <w:p>
      <w:r>
        <w:rPr>
          <w:b/>
        </w:rPr>
        <w:t>[Pages 34–34]</w:t>
      </w:r>
    </w:p>
    <w:p>
      <w:r>
        <w:t>Article 2: As a precautionary measure, EDF is ordered to negotiate in good faith with Direct Energie, as EDF proposed in the meeting, a transitional wholesale supply contract at a price reflecting its full production costs, until the implementation of the mechanism provided for in Article 1 above, this contract to have a minimum duration of one year.</w:t>
      </w:r>
    </w:p>
    <w:p>
      <w:r>
        <w:t>Article 3: If, as it actually proposed during the meeting, EDF wishes to present commitments capable of responding to the injunction provided for in Article 1, it must do so before July 14, 2007. This proposal will be published on the website of the Competition Council, submitted to a market test that will allow for the collection of observations from all interested third parties within one month, and, as part of the adversarial procedure that will govern its examination, will also be communicated to the notifying company. Finally, the Council will seek the opinion of the Energy Regulatory Commission before ruling, during an adversarial session, on the commitments ultimately formalized by EDF.</w:t>
      </w:r>
    </w:p>
    <w:p>
      <w:r>
        <w:t>Deliberated on the oral report of Mr. Genevaz, by Mr. Lasserre, president, Ms. Aubert and Ms. Perrot, vice-presidents, Mr. Piot and Ms. Mader-Saussaye, members.</w:t>
      </w:r>
    </w:p>
    <w:p>
      <w:r>
        <w:t>The session secretary, The president,</w:t>
        <w:br/>
        <w:t>Rita Sougoumarane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