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https://www.autoritedelaconcurrence.fr/fr/decision/relative-une-demande-de-mesures-conservatoires-deposee-conjointement-par-lentreprise</w:t>
      </w:r>
    </w:p>
    <w:p>
      <w:r>
        <w:t>Pages translated : 6</w:t>
      </w:r>
    </w:p>
    <w:p/>
    <w:p>
      <w:r>
        <w:rPr>
          <w:b/>
        </w:rPr>
        <w:t>[Pages 1–3]</w:t>
      </w:r>
    </w:p>
    <w:p>
      <w:r>
        <w:t xml:space="preserve">FRENCH REPUBLIC  </w:t>
        <w:br/>
        <w:t xml:space="preserve">Decision No. 91-MC-01 of March 5, 1991  </w:t>
        <w:br/>
        <w:t>regarding a request for interim measures filed jointly by the company Audace and strategies Genard Jacky and the Confederation Defense of Merchants and Artisans against the Office of Advertisements</w:t>
      </w:r>
    </w:p>
    <w:p>
      <w:r>
        <w:t xml:space="preserve">The Competition Council,  </w:t>
        <w:br/>
        <w:t xml:space="preserve">Having regard to the request registered on January 31, 1991, under number M 79 by which Mr. Dominique André, acting as the head of the advertising agency Audace and strategies Genard Jacky, and Mr. Serge Buvat, acting as the national vice-president of the Confederation of Defense of Merchants and Artisans (C.D.C.A.), have referred to the Competition Council a request for interim measures against the Office of Advertisements (O.D.A.), along with the supplementary observations of the company Audace and strategies Genard Jacky registered on February 18, 1991;  </w:t>
        <w:br/>
        <w:t xml:space="preserve">Having regard to Ordinance No. 86-1243 of December 1, 1986, concerning price freedom and competition, as amended, along with Decree No. 86-1309 of December 29, 1986, as amended, taken for its application;  </w:t>
        <w:br/>
        <w:t xml:space="preserve">Having regard to the observations presented by the O.D.A.;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companies Audace and strategies Genard Jacky and O.D.A. heard;  </w:t>
        <w:br/>
        <w:t xml:space="preserve">Considering that the head of the company Audace and strategies Genard Jacky (hereinafter Audace), which has joined the C.D.C.A., requests from the Competition Council:  </w:t>
        <w:br/>
        <w:t xml:space="preserve">I. - Abusive exploitation of a dominant position  </w:t>
        <w:br/>
        <w:t xml:space="preserve">To declare the present referral admissible, pursuant to Article 8 of the ordinance of October 1, 1986.  </w:t>
        <w:br/>
        <w:t xml:space="preserve">II. - Interim measures  </w:t>
        <w:br/>
        <w:t>To take very quickly the necessary interim measures, due to the cessation of my activity and pursuant to Article 12 of the same ordinance.</w:t>
      </w:r>
    </w:p>
    <w:p>
      <w:r>
        <w:t xml:space="preserve">III. - Advertising of the O.D.A.  </w:t>
        <w:br/>
        <w:t xml:space="preserve">A. - To take measures pursuant to Article 44 of the law of December 27, 1973, and Article 40 of the law of January 10, 1978;  </w:t>
        <w:br/>
        <w:t xml:space="preserve">B. - To order the O.D.A. to remove its text asserting its false commercial exclusivity in all Yellow Pages directories, starting from May 1991;  </w:t>
        <w:br/>
        <w:t xml:space="preserve">C. - To order the O.D.A., at its own expense, by the nominative indication of my agency Audace and strategies Genard Jacky, due to the damage suffered by my designated agency:  </w:t>
        <w:br/>
        <w:t xml:space="preserve">- to inform or have informed all commercial agencies of France Télécom of the right of advertising agencies to collect advertising entries in the directories (nominative designation of my agency in departments 06, 13, 83, and 84);  </w:t>
        <w:br/>
        <w:t xml:space="preserve">- to publish a corrective article in the newspapers Var Matin, Nice Matin, Le Provençal, and two publications designated by the Council;  </w:t>
        <w:br/>
        <w:t xml:space="preserve">- to broadcast a corrective announcement on the radio station Europe 2 Var;  </w:t>
        <w:br/>
        <w:t xml:space="preserve">- to send a corrective text to all client and prospect recipients of the O.D.A. mailing, edition 1991.  </w:t>
        <w:br/>
        <w:t xml:space="preserve">D. - To order the O.D.A. to send me the supporting documents for all corrective actions.  </w:t>
        <w:br/>
        <w:t xml:space="preserve">IV. - Commissioning  </w:t>
        <w:br/>
        <w:t xml:space="preserve">To order the O.D.A. to pay my agency a commission calculated at the rate of 23%, from the first year, on all business combined, without distinction between new business or 'in portfolio.'  </w:t>
        <w:br/>
        <w:t xml:space="preserve">V. - Collaboration conditions  </w:t>
        <w:br/>
        <w:t xml:space="preserve">A. - To take measures pursuant to Article 36 of the aforementioned ordinance;  </w:t>
        <w:br/>
        <w:t xml:space="preserve">B. - To order the O.D.A. to draft a collaboration contract for me including:  </w:t>
        <w:br/>
        <w:t xml:space="preserve">- the possibility of settling my invoice two months after the release of the last directory of the subscribed department edition, regardless of the turnover achieved in that department;  </w:t>
        <w:br/>
        <w:t xml:space="preserve">- the benefit of the promotion - 25%, calculated on the total turnover;  </w:t>
        <w:br/>
        <w:t xml:space="preserve">- the same deadline for foreclosure as that of the O.D.A. sales force;  </w:t>
        <w:br/>
        <w:t xml:space="preserve">- the possibility of granting a discount of 5% for contracts above a turnover determined by the O.D.A., without affecting the commission granted to my agency;  </w:t>
        <w:br/>
        <w:t xml:space="preserve">- the list of departments benefiting from the promotion of - 25%, from the first announcement;  </w:t>
        <w:br/>
        <w:t xml:space="preserve">- not including any imposed banking guarantee;  </w:t>
        <w:br/>
        <w:t xml:space="preserve">- the obligation to provide all necessary documentation for marketing within a week, as they are released, as well as order forms (insertion orders O.D.A.);  </w:t>
        <w:br/>
        <w:t xml:space="preserve">- not including any obligation for a visit by a representative of the O.D.A.;  </w:t>
        <w:br/>
        <w:t xml:space="preserve">C. - To order the O.D.A. to cancel the collaboration conditions, signed on December 21, 1990, pursuant to Article 9 of the aforementioned ordinance;  </w:t>
        <w:br/>
        <w:t xml:space="preserve">D. - To order the O.D.A. to remove its provisions related to the non-publication of advertising.  </w:t>
        <w:br/>
        <w:t xml:space="preserve">VI. - Limitation of liability clause  </w:t>
        <w:br/>
        <w:t xml:space="preserve">To take measures pursuant to Article 14 due to the previously ordered measures not being respected and due to recidivist practices.  </w:t>
        <w:br/>
        <w:t xml:space="preserve">VII. - Unfair competition practices  </w:t>
        <w:br/>
        <w:t xml:space="preserve">To take measures pursuant to Articles 36, 60-VI, and exceptionally Article 17 against Messrs. (...), (...), (...) and Ms. (...);  </w:t>
        <w:br/>
        <w:t xml:space="preserve">To take measures pursuant to Article 1382 of the Civil Code, against the representatives of the O.D.A., whose unfair practices have been exercised and noted against the advertisers whose list is attached in the annex, page 72 of this document;  </w:t>
        <w:br/>
        <w:t xml:space="preserve">To order the O.D.A. to send a letter of apology to all the advertisers cited in the annex, page 72;  </w:t>
        <w:br/>
        <w:t xml:space="preserve">To order the O.D.A. to give me the opportunity to make justified compensations;  </w:t>
        <w:br/>
        <w:t xml:space="preserve">To order the O.D.A. to send me all the supporting documents of the executed measures.  </w:t>
        <w:br/>
        <w:t xml:space="preserve">VIII. - Damage  </w:t>
        <w:br/>
        <w:t xml:space="preserve">To order the O.D.A.:  </w:t>
        <w:br/>
        <w:t xml:space="preserve">- to issue me an invoice of 290,377.86 F payable by January 31, 1992;  </w:t>
        <w:br/>
        <w:t xml:space="preserve">- to reimburse me the amount paid of 170,065.97 F and to return the provided bank guarantee of 281,364.93 F, subject to a penalty of 1,397 F per day of delay from December 21, 1990;  </w:t>
        <w:br/>
        <w:t>- to pay me the commission remaining due for four months of 950,168 F, subject to a penalty of 2,941 F per day of delay from January 21, 1991;</w:t>
      </w:r>
    </w:p>
    <w:p>
      <w:r>
        <w:rPr>
          <w:b/>
        </w:rPr>
        <w:t>[Pages 4–6]</w:t>
      </w:r>
    </w:p>
    <w:p>
      <w:r>
        <w:t>'- to pay me damages in the amount of 950,168 F, subject to a penalty of 2,941 F per day of delay from January 21, 1991.'</w:t>
      </w:r>
    </w:p>
    <w:p>
      <w:r>
        <w:t>On the admissibility of the referral:</w:t>
      </w:r>
    </w:p>
    <w:p>
      <w:r>
        <w:t>Considering that the referral jointly submitted by the Audace agency and the C.D.C.A. concerns the commercial practices of the O.D.A., which is the exclusive manager of advertising in the official directories of France Télécom and which markets advertising spaces in its directories to companies either directly through its representatives or indirectly through advertising agencies;</w:t>
      </w:r>
    </w:p>
    <w:p>
      <w:r>
        <w:t>Considering that the O.D.A. challenges the admissibility of the C.D.C.A.'s referral on the grounds that this organization, which describes itself as a 'confederation,' does not produce its statutes, does not indicate where and when the formalities provided for in Articles L. 411-3 and R. 411-1 of the Labor Code were carried out; that finally, the national vice-president, co-signatory of the referral, does not justify a mandate from this organization to refer the matter to the Competition Council;</w:t>
      </w:r>
    </w:p>
    <w:p>
      <w:r>
        <w:t>Considering that the commercial practices denounced in the referral relate to the behaviors of the O.D.A. towards the Audace agency and that the requested precautionary measures concern, in this instance, only the Audace agency; that, under these conditions, any potential inadmissibility of the referral as it originates from the C.D.C.A. would have no impact on the request for precautionary measures submitted by the Audace agency;</w:t>
      </w:r>
    </w:p>
    <w:p>
      <w:r>
        <w:t>On the request for precautionary measures:</w:t>
      </w:r>
    </w:p>
    <w:p>
      <w:r>
        <w:t>Considering that the application of the provisions of Article 12 of the ordinance of December 1, 1986, is subject to the establishment of manifestly unlawful behaviors related to the practices referred to in Articles 7 and 8, which must be terminated without delay to prevent or cease a serious and immediate disturbance;</w:t>
      </w:r>
    </w:p>
    <w:p>
      <w:r>
        <w:t>Considering that the Council cannot apply the provisions of Articles 44 of the law of December 27, 1973, and 40 of the law of January 10, 1978, declare the nullity of contractual stipulations provided for in Article 9 of the aforementioned ordinance of December 1, 1986, take measures 'pursuant to Articles 36, 60-VI, and exceptionally Article 17', or 'take measures pursuant to Article 1382 of the Civil Code'; that finally, it does not fall to the Council to apply the provisions of Article 31 of ordinance No. 86-1243 relating to billing operations;</w:t>
      </w:r>
    </w:p>
    <w:p>
      <w:r>
        <w:t>Considering furthermore that, in its decision No. 90-D-31 mentioned above, the Competition Council had ordered the O.D.A. to 'remove from the limitation of liability clause the provisions relating to the non-publication of advertising'; that it is not established, in the current state of the file, that the aforementioned decision has not been followed by effect, the O.D.A. having stated in its observations that it complied with the injunction by 'modifying the disputed clause of its conditions as of the edition following the decision (edition '92')';</w:t>
      </w:r>
    </w:p>
    <w:p>
      <w:r>
        <w:t>Considering that the Audace agency was registered in the commercial and companies register of Toulon on August 31, 1990; that it appears from the extracts of the commercial register submitted to the file that this company began its operations on September 19, 1990, and not on October 1 as initially planned, the head of personnel of the O.D.A. having acknowledged receipt of Mr. André's resignation on September 18, 1990; that, by letter dated September 25, 1990, the sales director of the O.D.A. informed his former employee, who was not bound by a non-competition clause at the end of his employment contract, that he was willing to apply to him 'the collaboration conditions that we (the manager) apply to all advertising agencies with which we begin to work, without any discrimination, provided that you yourself behave properly';</w:t>
      </w:r>
    </w:p>
    <w:p>
      <w:r>
        <w:t>Considering that Mr. André denounces the 'collaboration conditions' of the O.D.A. with advertising agencies, the commission and payment modalities as well as the setting and application of rates; that Mr. André, a former employee of the O.D.A., had perfect knowledge of this; that he signed the collaboration contract on December 20, 1990; that it is not alleged that the Audace agency was subject to discriminatory treatment; that moreover, the examination of these conditions, modalities, and pricing measures falls within the substantive instruction; that, therefore, there is no need to apply the provisions of Article 12 of the ordinance of December 1, 1986;</w:t>
      </w:r>
    </w:p>
    <w:p>
      <w:r>
        <w:t>Considering that according to the testimonies submitted to the file (pieces 21, 24, 26 to 30), the Audace agency has been the subject of a 'denigration' campaign from representatives of the O.D.A. since the beginning of its activity; that it presents, on page 72 of its referral, a 'list of advertisers with whom the representatives of the O.D.A. have engaged in unfair competition against the Audace agency through denigration and defamation methods'; that it would have, as a result, lost certain clients; that these practices would have, according to the exclusive manager, concerned a 'short period' and could be explained by a certain 'confusion on the ground';</w:t>
      </w:r>
    </w:p>
    <w:p>
      <w:r>
        <w:t>Considering that, according to Mr. André, the O.D.A. opposed refusals to sell that are akin to an abuse of dominant position in the advertising market in the official directories of France Télécom, delaying communication of its sales conditions to the Audace agency and refusing to issue insertion orders to it; that, for the applicant, the refusal to issue these orders, even though according to the O.D.A. 'only orders taken on duly signed O.D.A. insertion orders and bearing the commercial stamp of the advertising agency can be registered', would be a maneuver by the exclusive manager intended in particular to impose the intervention of an O.D.A. representative;</w:t>
      </w:r>
    </w:p>
    <w:p>
      <w:r>
        <w:t>Considering that it is not established, in light of the written observations of the O.D.A. and the explanations provided in session by its representatives, that the exclusive manager has given the Audace agency the opportunity to have, in a timely manner, all the technical and commercial documents provided in the 'collaboration contract with advertising agencies'; that the O.D.A. considers that these documents are essential for order taking by the agencies;</w:t>
      </w:r>
    </w:p>
    <w:p>
      <w:r>
        <w:t>Considering that the above practices are likely to be covered by Articles 7 and 8 of the ordinance of December 1, 1986; that they expose the recently created applicant company to a serious and immediate danger; that it is therefore necessary, pursuant to Article 12 of the ordinance of December 1, 1986, to take the necessary measures to address the urgency,</w:t>
      </w:r>
    </w:p>
    <w:p>
      <w:r>
        <w:t>Decides:</w:t>
      </w:r>
    </w:p>
    <w:p>
      <w:r>
        <w:t>Art. 1. - It is ordered that the O.D.A., within eight days from the notification of this decision, send a registered letter with acknowledgment of receipt indicating to the advertisers listed by Mr. André in support of his referral (page 72 of the referral) that the Audace agency and strategies Genard Jacky has the ability, like any other advertising agency, to market spaces in the directories of France Télécom.</w:t>
      </w:r>
    </w:p>
    <w:p>
      <w:r>
        <w:t>Art. 2. - Until the intervention of the decision on the merits, it is ordered that the O.D.A. provide the Audace agency, under the same conditions as those of other advertising agencies and in accordance with the contract entitled 'Conditions of collaboration with advertising agencies', all the technical and commercial documents necessary for the sale of advertising spaces in the directories of France Télécom, in a timely manner.</w:t>
      </w:r>
    </w:p>
    <w:p>
      <w:r>
        <w:t>Deliberated in section on the oral report of Mr. Jean-René Bourhis in the session of March 5, 1991, where sat;</w:t>
      </w:r>
    </w:p>
    <w:p>
      <w:r>
        <w:t>Mr. Pineau, vice-president, presiding; Messrs. Blaise, Cabut, Cortesse, Gaillard, Sargos, and Urbain, members.</w:t>
      </w:r>
    </w:p>
    <w:p>
      <w:r>
        <w:t>The substitute general rapporteur, The vice-president, presiding the session,</w:t>
      </w:r>
    </w:p>
    <w:p>
      <w:r>
        <w:t xml:space="preserve">A.P. Weber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