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https://www.autoritedelaconcurrence.fr/fr/decision/relative-une-demande-de-mesures-conservatoires-presentee-par-la-societe-debard-et-fils-sa</w:t>
      </w:r>
    </w:p>
    <w:p>
      <w:r>
        <w:t>Pages translated : 3</w:t>
      </w:r>
    </w:p>
    <w:p/>
    <w:p>
      <w:r>
        <w:rPr>
          <w:b/>
        </w:rPr>
        <w:t>[Pages 1–3]</w:t>
      </w:r>
    </w:p>
    <w:p>
      <w:r>
        <w:t xml:space="preserve">FRENCH REPUBLIC  </w:t>
        <w:br/>
        <w:t xml:space="preserve">Decision No. 95-MC-02 of February 15, 1995  </w:t>
        <w:br/>
        <w:t xml:space="preserve">regarding a request for interim measures submitted  </w:t>
        <w:br/>
        <w:t xml:space="preserve">by the company Debard et fils S.A.  </w:t>
        <w:br/>
        <w:t xml:space="preserve">The Competition Council (permanent commission),  </w:t>
        <w:br/>
        <w:t xml:space="preserve">Considering the letter registered on December 30, 1994, under numbers F 733 and M 152, by which the company Debard et fils S.A. referred to the Competition Council practices of the companies F.N.A.C. S.A., Relais F.N.A.C. Rouen, Sony Music Entertainment (Sony Music France), BMG France, Warner Music France, and Carrère Music, and requested the issuance of interim measures;  </w:t>
        <w:br/>
        <w:t xml:space="preserve">Considering Ordinance No. 86-1243 of December 1, 1986, as amended, relating to price freedom and competition and Decree No. 86-1309 of December 29, 1986, as amended, taken for its application;  </w:t>
        <w:br/>
        <w:t xml:space="preserve">Considering Directive 92/100/EEC of the Council, of November 19, 1992, concerning rental and lending rights and certain neighboring rights of copyright in the field of intellectual property;  </w:t>
        <w:br/>
        <w:t xml:space="preserve">Considering the Intellectual Property Code;  </w:t>
        <w:br/>
        <w:t xml:space="preserve">Considering the observations presented by the companies F.N.A.C. S.A., Relais F.N.A.C. Rouen, Sony Music Entertainment (Sony Music France), BMG France, Warner Music France, Carrère Music, and by the Government Commissioner;  </w:t>
        <w:br/>
        <w:t xml:space="preserve">Considering the other documents in the file;  </w:t>
        <w:br/>
        <w:t xml:space="preserve">The rapporteur, the general rapporteur, the Government Commissioner, the representatives of the companies Debard et fils S.A., F.N.A.C. S.A., Relais F.N.A.C. Rouen, Sony Music Entertainment (Sony Music France), BMG France, Warner Music France, and Carrère Music heard;  </w:t>
        <w:br/>
        <w:t>Considering that the company Debard et fils S.A. operates two stores specialized in the distribution of records in Le Havre (700 square meters) and Rouen (1300 square meters), under the brand 'Audito-Mégasoft-Loisirs'; that the Rouen store was opened on the day of the inauguration of the shopping center 'l'Espace du Palais' on September 6, 1994; that its commercial policy consists of maintaining identical prices in both stores and competitive compared to the prices usually practiced; that this pricing policy is partly based on purchases from countries outside the European Union and also from Member States of the European Union; that these purchases, which began around the end of 1992, developed in 1993, representing, by the end of 1993, 25% of total supplies;</w:t>
      </w:r>
    </w:p>
    <w:p>
      <w:r>
        <w:t xml:space="preserve">Considering that the seizing party argues that following an advertisement published in the newspaper 'Libération' on October 29, 1994, concerning the prices of 'l'Audito' in Rouen, the F.N.A.C., 'using its economic power conferred by its market share,' engages in a policy of 'predatory' pricing intended to eliminate it from the market and exerts pressure on phonographic publishers, that Sony Music France, through its parent company, has stopped delivery by an American wholesaler, even though the F.N.A.C. distributes in its stores records directly imported from the United States; that it has been the subject of a summons by Sony Music France before the commercial court of Le Havre based on Articles L. 213-1 and 335-4 of the Intellectual Property Code for imports from the United States; that the company BMG France initiated actions in November 1994 to ascertain the imports made by the company Debard from the United States and Canada; that Dutch and Belgian wholesalers have reportedly been pressured by phonographic publishers, particularly by Sony Music France, to cease supplying the 'Audito' stores; that Sony Music France allegedly declared 'missing' during the Christmas week records that were delivered to other stores; that following pressures exerted by the F.N.A.C., Warner Music France and Carrère Music abruptly ordered their representatives not to visit the stores in Le Havre and Rouen;  </w:t>
        <w:br/>
        <w:t xml:space="preserve">Considering that according to figures provided by F.N.A.C. S.A., F.N.A.C. stores represent 25% of record distribution in France; that it allegedly holds about 26% of the market in Rouen; that it claims to 'have a predominant share in the retail market for records'; that it 'does not contest being one of the main players in this market'; that it does not contest practicing differentiated pricing policies based on the situation of each local market; that the freedom of management granted to store managers leads to 'the fact that in practice, for the same record, the prices observed in F.N.A.C. stores differ from each other, depending on the region'; that a comparison between prices observed in seven stores 'shows that between the store with the lowest price and the one with the highest price, for the same title, the price difference reaches 25 to 30% and up to 48.7%'; that it has implemented a price reduction policy aimed, even by importing from countries outside the European Union, at 'not being more expensive than the cheapest'; that it can benefit from exclusivity from producers on certain titles;  </w:t>
        <w:br/>
        <w:t xml:space="preserve">Considering that at the current stage of the procedure and subject to the instruction of the case on the merits, it cannot be excluded that the actions denounced may fall within the scope of Articles 7 and 8 of the ordinance of December 1, 1986;  </w:t>
        <w:br/>
        <w:t xml:space="preserve">On the merits of the request for interim measures:  </w:t>
        <w:br/>
        <w:t xml:space="preserve">Considering that in its letter of December 30, 1994, the company Debard et fils S.A. requests as a precautionary measure, based on Article 12 of the ordinance of December 1, 1986, that the F.N.A.C. be ordered to cease its practices of abnormally low prices, that Sony Music France and BMG France be ordered not to obstruct the importation of phonograms, that Warner Music France and Carrère Music be ordered to restore normal commercial relations with the applicant, and that all publishers be ordered to comply with the laws in force governing competition and supplier-client relations; that it argues that the practices denounced are likely to cause it serious and immediate harm; that 'since October, the stores in Le Havre and Rouen have recorded a drop in gross commercial margin of more than 3%; that a projection indicates that by the end of April 1995, if things remain as they are, the company Debard et fils will be forced either to close Rouen or to stop everything, as it is certain that the F.N.A.C. will quickly invest in Le Havre to definitively resolve the problem'; that the 'harm suffered is all the greater as the company Debard et fils refuses to practice different prices between its stores';  </w:t>
        <w:br/>
        <w:t xml:space="preserve">Considering that under Article 12 of the ordinance of December 1, 1986, 'interim measures may only be taken if the practice denounced causes serious and immediate harm (...) to the complaining company';  </w:t>
        <w:br/>
        <w:t xml:space="preserve">Considering that the accounting elements provided by the company Debard show that as of November 30, 1994, for the Rouen store, there was a negative operating result of 116,549 F for a net turnover of 7,889,112 F; that the monthly data established as of January 19 show a turnover of 16,480,784 F achieved since the opening of the store; that these elements are not sufficient to characterize serious immediate harm to the situation of this company; that alleging that the results are below expectations does not constitute sufficient evidence;  </w:t>
        <w:br/>
        <w:t xml:space="preserve">Considering that it follows from the above that the request for interim measures submitted by the company Debard et fils S.A. can only be rejected;  </w:t>
        <w:br/>
        <w:t xml:space="preserve">Decides:  </w:t>
        <w:br/>
        <w:t xml:space="preserve">Sole Article. - The request for interim measures registered under number M 152 is rejected.  </w:t>
        <w:br/>
        <w:t xml:space="preserve">Deliberated on the oral report of Ms. Mathonnière by Mr. Barbeau, president, Mr. Cortesse and Mr.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