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https://www.autoritedelaconcurrence.fr/fr/decision/relative-une-demande-de-mesures-conservatoires-presentee-par-la-societe-dkt-international</w:t>
      </w:r>
    </w:p>
    <w:p>
      <w:r>
        <w:t>Pages translated : 21</w:t>
      </w:r>
    </w:p>
    <w:p/>
    <w:p>
      <w:r>
        <w:rPr>
          <w:b/>
        </w:rPr>
        <w:t>[Pages 1–3]</w:t>
      </w:r>
    </w:p>
    <w:p>
      <w:r>
        <w:t xml:space="preserve">FRENCH REPUBLIC  </w:t>
        <w:br/>
        <w:t xml:space="preserve">Decision No. 09-D-26 of July 29, 2009  </w:t>
        <w:br/>
        <w:t xml:space="preserve">regarding a request for conservatory measures submitted by the  </w:t>
        <w:br/>
        <w:t xml:space="preserve">company DKT international in the sector of the recovery and  </w:t>
        <w:br/>
        <w:t xml:space="preserve">valorization of household plastic packaging waste  </w:t>
        <w:br/>
        <w:t xml:space="preserve">The Competition Authority (section IV),  </w:t>
        <w:br/>
        <w:t xml:space="preserve">Having regard to the letter, registered on March 17, 2006, under number 06/0022 F, by which the company DKT international referred to the Competition Council practices implemented in the sector of the recovery and valorization of household plastic packaging waste, by the companies Eco-Emballages and Valorplast, which it considers anti-competitive;  </w:t>
        <w:br/>
        <w:t xml:space="preserve">Having regard to the letter registered on June 25, 2008, under number 08/0072 M, by which the company DKT international made a request for conservatory measures;  </w:t>
        <w:br/>
        <w:t xml:space="preserve">Having regard to Articles 81 and 82 of the Treaty establishing the European Community;  </w:t>
        <w:br/>
        <w:t xml:space="preserve">Having regard to Book IV of the Commercial Code;  </w:t>
        <w:br/>
        <w:t xml:space="preserve">Having regard to the Environmental Code;  </w:t>
        <w:br/>
        <w:t xml:space="preserve">Having regard to the other documents in the file;  </w:t>
        <w:br/>
        <w:t xml:space="preserve">Having regard to the observations presented by the companies Eco-Emballages, Valorplast, DKT International and by the Government Commissioner;  </w:t>
        <w:br/>
        <w:t xml:space="preserve">The rapporteur, the deputy rapporteur general, the Government Commissioner and the representatives of the aforementioned companies, heard during the session of May 6, 2009;  </w:t>
        <w:br/>
        <w:t>Adopts the following decision:</w:t>
      </w:r>
    </w:p>
    <w:p>
      <w:r>
        <w:t xml:space="preserve">I. Findings  </w:t>
        <w:br/>
        <w:t xml:space="preserve">A. THE REFERRAL  </w:t>
        <w:br/>
        <w:t xml:space="preserve">1. The company DKT international (hereinafter "DKT"), established in 2004 to engage in the trading of plastic waste for recycling purposes, referred to the Competition Council on June 25, 2008 for conservatory measures regarding practices of the companies Eco-Emballages and Valorplast, which it considers anti-competitive. DKT claims that during the years 2005 and 2006, that is to say at the time of the renewal of most contracts between Eco-Emballages and local authorities for the recovery of packaging waste for valorization, it was a victim of exclusionary practices in the specific market of plastic packaging waste, notably having been subjected to discriminatory requirements imposed by Eco-Emballages. It argues that the practices of Eco-Emballages and Valorplast constitute an abuse of a dominant position and result from an anti-competitive agreement between these two companies.  </w:t>
        <w:br/>
        <w:t xml:space="preserve">B. THE PARTIES AND THE RELEVANT SECTOR  </w:t>
        <w:br/>
        <w:t xml:space="preserve">1. THE PARTIES  </w:t>
        <w:br/>
        <w:t xml:space="preserve">2. Municipalities or their inter-municipal cooperation structures (hereinafter "the communities") are, pursuant to Law No. 75-633 of July 15, 1975 concerning waste disposal and material recovery and Decree No. 92-377 of April 1, 1992 implementing it, now codified in the Environmental Code, obligated to ensure the disposal of household waste. This mission is carried out within the framework of Community directives setting out the principles applicable to the treatment and valorization of waste in general, based on the "polluter pays" principle. In the specific case of household packaging waste, Directive 94/62/EC of the European Parliament and Council of December 20, 1994 on packaging and packaging waste (OJCE L 365, p. 10) encouraged Member States to develop selective sorting and recycling systems rather than resorting to landfill. In this instance, the Environmental Code defines the "producer" as anyone, in a professional capacity, who packages or has packaged their products for marketing.  </w:t>
        <w:br/>
        <w:t xml:space="preserve">3. In order to promote selective sorting and recycling of household packaging waste among communities, public authorities have approved, since 1992 and most recently by order of December 30, 2004, an ad hoc structure. The company Eco-Emballages was created in 1992 as a public limited company with a capital of 1.82 million euros. The shareholding is predominantly composed of packaging-producing companies, and the turnover amounted to 382 million euros as of December 31, 2007. The company Eco-Emballages, having taken control of the company Adelphe in June 2005, which was established in 1993 by the wine and spirits industries to set up selective glass collection, now solely organizes the selective collection and valorization system for household packaging waste for five categories of materials: steel, glass, paper, aluminum, and plastics, provided that the producers of these waste do not themselves carry out these operations, a situation that is now virtually non-existent.  </w:t>
        <w:br/>
        <w:t xml:space="preserve">4. In return, Eco-Emballages receives a financial contribution from producers, industrialists, or persons responsible for the first placing on the market of products sold in packaging, thereby fulfilling their "producer-payer" obligations. By maintaining a global financial balance of the system, Eco-Emballages redistributes this contribution to local communities wishing to sort their waste (now almost all of them) in the form of financial support for selective sorting, primarily a "support per ton sorted." It also assists communities by optionally offering a solution for the recovery of waste from each material by calling on the services of a specialized company referred to as a "sector" with which it is contractually and shareholding linked.  </w:t>
        <w:br/>
        <w:t xml:space="preserve">5. Valorplast is the company of the plastic sector. Established in 1993 with a capital of 436,760 euros by producers and processors of plastic materials, Valorplast participates in the capital of Eco-Emballages through the "inter-sector" that groups the different sectors. Its corporate purpose is the valorization of plastic waste and, in this capacity, it acts as an intermediary between communities that have sorted plastic packaging waste and potential buyers, traders, or industrialists valorizing this waste through regeneration. As of December 31, 2007, its turnover amounted to nearly 35 million euros, and it employed seventeen people.  </w:t>
        <w:br/>
        <w:t xml:space="preserve">6. DKT is a limited liability company with a capital of 20,000 euros, established - as indicated in paragraph 1 - in 2004 to engage in the trading of plastic waste. It employs a single employee, who is also its manager. Its turnover was 7,955 euros for the 2007 fiscal year with a reported loss of 17,593 euros.  </w:t>
        <w:br/>
        <w:t xml:space="preserve">2. THE OPERATION OF THE SECTOR  </w:t>
        <w:br/>
        <w:t xml:space="preserve">7. Under the conditions provided for in Articles R. 543-56 and following of the Environmental Code, communities enter into a contract with Eco-Emballages defining the conditions for granting aid for selective sorting. The agreement is formalized in a "duration program contract" (CPD), which concerns all materials of household packaging waste and which lasts for six years. The standard CPD type D contract has been applied, following the renewal of Eco-Emballages' approval, since January 1, 2005.  </w:t>
        <w:br/>
        <w:t xml:space="preserve">8. The support per ton sorted is paid by Eco-Emballages in return for the effective recycling of waste. The recycling of household packaging waste is defined as valorization in the form of transformation into usable secondary raw material; when plastic is merely ground, recycling is not considered complete. To ensure the effective recycling of waste, Eco-Emballages controls the "traceability of quantities and qualities to the final recycler," with sorting and removal of waste at the sorting center alone not being sufficient to trigger the aid.  </w:t>
        <w:br/>
        <w:t>9. In the case of the export of waste outside the European Community, Directive 94/62/EC further provides that recycling must be carried out under conditions "largely equivalent to those provided by Community legislation in this area." Article 4.3 of the CPD specifies that recycling must be carried out "under conditions</w:t>
      </w:r>
    </w:p>
    <w:p>
      <w:r>
        <w:rPr>
          <w:b/>
        </w:rPr>
        <w:t>[Pages 4–6]</w:t>
      </w:r>
    </w:p>
    <w:p>
      <w:r>
        <w:t>élevés qu'elle proposait. Elle soutient que des collectivités ont été incitées à choisir Valorplast plutôt qu'elle-même, ce qui aurait eu pour effet de réduire sa capacité à intervenir sur le marché. DKT affirme également que les actions d'Eco-Emballages ont eu pour conséquence de créer un désavantage concurrentiel pour elle, en favorisant la position de Valorplast sur le marché de la reprise des déchets d'emballages plastiques.</w:t>
      </w:r>
    </w:p>
    <w:p>
      <w:r>
        <w:t>24. DKT conclut en demandant que des mesures soient prises pour mettre fin à ces pratiques qu'elle considère anticoncurrentielles et pour garantir un accès équitable au marché de la reprise des déchets d'emballages plastiques pour tous les opérateurs, y compris elle-même. Elle demande également que des sanctions soient imposées à Eco-Emballages et à Valorplast pour leurs comportements jugés abusifs.</w:t>
      </w:r>
    </w:p>
    <w:p>
      <w:r>
        <w:rPr>
          <w:b/>
        </w:rPr>
        <w:t>[Pages 7–9]</w:t>
      </w:r>
    </w:p>
    <w:p>
      <w:r>
        <w:t xml:space="preserve">attractive prices it offered. It also accuses it of having subsequently led her to believe in the possibility of obtaining a "letter of non-objection" allowing her to reassure the communities regarding her ability to meet the obligations necessary to receive support for sorted tonnage, before requiring her to meet demanding or fanciful criteria, which are not imposed on operators working with Valorplast and which for some do not fall within her competence. Furthermore, Valorplast itself would have participated in practices of disparagement against DKT.  </w:t>
        <w:br/>
        <w:t xml:space="preserve">D. REQUEST FOR CONSERVATORY MEASURES  </w:t>
        <w:br/>
        <w:t xml:space="preserve">24. DKT requested the following conservatory measures:  </w:t>
        <w:br/>
        <w:t xml:space="preserve">"It is first essential to enjoin Eco-Emballages to remove from its contracts (i) the principle that Valorplast is the only guaranteed buyer of Eco-Emballages for plastics; (ii) the constraints of effective recycling control that result from this; and (iii) any clause of non-return to the 'guaranteed recovery' for the reasons set out below (...):  </w:t>
        <w:br/>
        <w:t xml:space="preserve">It is therefore necessary to enjoin it to replace this system with a new regime, based on the principle of free choice by the communities between Valorplast, professional federations, or any independent buyer.  </w:t>
        <w:br/>
        <w:t xml:space="preserve">This regime must allow actors in the independent sector to present to the communities a document of accreditation, issued within one month, based on compliance with clear and precise conditions, strictly conforming to the requirements of Directive 94/62/EC, which requires "tangible evidence that the recovery and/or recycling operations have taken place under conditions that are largely equivalent to those provided by Community legislation in this area" (Article 6.2).  </w:t>
        <w:br/>
        <w:t xml:space="preserve">The accreditation procedure created by Eco-Emballages must be validated by the Competition Council and may be implemented without waiting for the contracts to be modified.  </w:t>
        <w:br/>
        <w:t xml:space="preserve">This regime will also be based on the principle of equal treatment of each of the three pathways, with the constraints on the communities being rigorously the same regardless of the pathway chosen by them.  </w:t>
        <w:br/>
        <w:t xml:space="preserve">DKT requests the Council that these measures be ordered within a timeframe that is all the more brief as these contracts are currently being renegotiated.  </w:t>
        <w:br/>
        <w:t xml:space="preserve">In addition, three other complementary measures appear necessary:  </w:t>
        <w:br/>
        <w:t xml:space="preserve">Given the pressures exerted by Eco-Emballages on the communities and the habits formed by the communities with Valorplast over the past two years, these modifications alone will not be sufficient. DKT therefore requests the Council to also enjoin Eco-Emballages to immediately launch a broad information campaign aimed at reassuring the communities about their total freedom to choose the independent sector, without any constraints of any kind.  </w:t>
        <w:br/>
        <w:t xml:space="preserve">This information campaign by Eco-Emballages must utilize all means at its disposal (brochures, publications, website, and online publication of a list of accredited independent buyers), this information should enable the independent sector to effectively appear to the communities as a genuine alternative.  </w:t>
        <w:br/>
        <w:t xml:space="preserve">Furthermore, it is necessary to enjoin Eco-Emballages, and more broadly the entire sector, to immediately refrain from any actions that, directly or indirectly, would disparage the independent sector;  </w:t>
        <w:br/>
        <w:t xml:space="preserve">Finally, it is essential to enjoin Eco-Emballages to make its best efforts to ensure that these injunctions are promptly reflected in its Specifications.  </w:t>
        <w:br/>
        <w:t xml:space="preserve">Conservatory measures resulting from this concerning the contractual relationship between local communities and Valorplast  </w:t>
        <w:br/>
        <w:t xml:space="preserve">Valorplast contracts reflect the contractual relationship between the communities and Eco-Emballages. They must consequently also be modified.  </w:t>
        <w:br/>
        <w:t xml:space="preserve">DKT requests the Council the following measures:  </w:t>
        <w:br/>
        <w:t xml:space="preserve">Enjoin to reduce the duration of contracts between Valorplast and the communities (...); the duration retained, depending on the effective date of the issuance of conservatory measures, must take into account the necessity of providing a transitional period before the renegotiation of contracts, which will allow actors in the independent sector, and in particular DKT, to become credible competitors in the eyes of the communities (cf. the request for supply injunction made to Valorplast, below);  </w:t>
        <w:br/>
        <w:t xml:space="preserve">Enjoin Valorplast to refrain from any actions that, directly or indirectly, would disparage the independent sector.  </w:t>
        <w:br/>
        <w:t xml:space="preserve">Pending the complete liberalization of the market, DKT also requests the Council to enjoin Valorplast to establish a supply for actors in the independent sector and in particular DKT, under conditions that would allow them to exercise effective competition in the market by mid-2009.  </w:t>
        <w:br/>
        <w:t xml:space="preserve">The information measures aimed at the communities that it is requested the Council to order (...), and the reduction of the duration of existing contracts, will lead to a renegotiation of a large number of these by mid-2009. However, they do not guarantee the exercise of effective competition, given the pressures exerted by Eco-Emballages and Valorplast for years and the absence of an obligation to put the communities' choice of their waste buyers to competition.  </w:t>
        <w:br/>
        <w:t xml:space="preserve">In order to ensure the effectiveness of the intervention of the Competition Council, it is therefore essential to provide measures that allow independent buyers to access the communities in the six months preceding the renegotiation of contracts, so that they can effectively demonstrate their recovery capacity and claim experience in this regard.  </w:t>
        <w:br/>
        <w:t xml:space="preserve">Valorplast must in particular make available to DKT/any independent buyer a portion of its purchases of plastic waste, based on an allocation (in percentage of quantities) that the Council will deem necessary to open the market to independent buyers. In this regard, DKT believes that an allocation of 15% of Valorplast's tonnages seems realistic (i.e., according to DKT's internal estimates, about 25,000 tons).  </w:t>
        <w:br/>
        <w:t xml:space="preserve">In order to avoid any possibility of price scissors resulting from a margin applied by Valorplast, Valorplast will designate the community(ies) to each interested independent buyer, who will then replace Valorplast with the designated community(ies).  </w:t>
        <w:br/>
        <w:t xml:space="preserve">This will open a trial period allowing DKT/independent buyers to develop contacts and experience with the communities, which will strengthen credibility with the communities at the end of this transitional period. This objective will be all the more easily achieved if the conservatory measures are ordered by the Council within a short timeframe.  </w:t>
        <w:br/>
        <w:t xml:space="preserve">Such injunctions are necessary in markets of this nature."  </w:t>
        <w:br/>
        <w:t xml:space="preserve">II. Discussion  </w:t>
        <w:br/>
        <w:t xml:space="preserve">25. Article L. 464-1 of the Commercial Code states: "The Competition Authority may (...) take the conservatory measures requested or those that appear necessary to it. These measures can only intervene if the practice denounced causes serious and immediate harm to the general economy, to that of the sector concerned, to the interest of consumers, or to the complaining company (...) They must remain strictly limited to what is necessary to address the urgency."  </w:t>
        <w:br/>
        <w:t xml:space="preserve">26. Article R. 464-1 of the Commercial Code specifies: "The request for conservatory measures mentioned in Article L. 464-1 of the Commercial Code can only be made incidentally to a substantive referral (...). It can be presented at any time during the procedure and must be justified." A request for conservatory measures can therefore only be examined as long as the substantive referral is not inadmissible or rejected for lack of sufficiently probative elements, in application of Article L. 462-8 of the Commercial Code, according to which the Competition Authority "may declare, by reasoned decision, the referral inadmissible for lack of interest or standing to act of the author thereof (...) if it considers that the facts invoked do not fall within its jurisdiction (...) [it] may also reject the referral by reasoned decision when it considers that the facts invoked are not supported by sufficiently probative elements."  </w:t>
        <w:br/>
        <w:t xml:space="preserve">A. ON ADMISSIBILITY  </w:t>
        <w:br/>
        <w:t xml:space="preserve">1. ON THE COMPETENCE OF THE AUTHORITY  </w:t>
        <w:br/>
        <w:t>27. Eco-Emballages relies on various elements, notably on the unilateral termination clause in favor of the communities appearing in Article 13 of the CPD, which states that "the community may, at any time, unilaterally terminate this contract, without any indemnity being claimed from it," to invoke the administrative nature of said contract in order to deny the competence of the Competition Authority to assess the legality of contracts concluded with the communities.</w:t>
      </w:r>
    </w:p>
    <w:p>
      <w:r>
        <w:rPr>
          <w:b/>
        </w:rPr>
        <w:t>[Pages 10–12]</w:t>
      </w:r>
    </w:p>
    <w:p>
      <w:r>
        <w:t>28. However, it does not appear evident that the clause in question constitutes an exorbitant clause of common law that would confer exclusive jurisdiction to the administrative judge to hear the CPD. Indeed, as stated in the European Commission's decision of June 15, 2001 (2001/663/EC, Eco-Emballages, OJCE L 233, p. 37), following the notification by Eco-Emballages of the agreements it concluded with its various partners, this clause was proposed by Eco-Emballages itself to address competition concerns expressed by the Commission, which essentially considered that the previous version of the contract unduly restricted, given the six-year duration of the contract, the freedom of choice and action of the municipalities (see, together, recitals 61, under e), and 76). This clause thus aimed to rebalance a contract that was previously clearly imbalanced to the detriment of the municipalities. Now, an exorbitant clause of common law is usually a clause imposed by the public contractor that results in an imbalance of the contract to its benefit, such that it would not normally be found in private relationships. The insertion of this clause, moreover at the proposal of the private party in the CPD, has not manifestly overturned the balance of the contract in favor of the municipalities and to the detriment of Eco-Emballages. In this regard, contrary to what it claims, the fact that it provides various financial supports to the municipalities and guarantees, where applicable, the recovery of waste does not characterize an imbalance of the contract to its detriment. These conditional financings come from contributions paid by other companies (the "producers") and the guarantees are themselves provided to the municipalities in exchange for obligations from them that restrict their freedom of action.</w:t>
      </w:r>
    </w:p>
    <w:p>
      <w:r>
        <w:t>29. Furthermore, the fact that the specifications of Eco-Emballages' approval, which set out the main principles, are approved by the ministerial authority or that the parties can refer to it in case of difficulties, notably "substantial inadequacy between the means implemented by each party and the objectives pursued" (Article 12 of the CPD), does not, by itself, confer an administrative character to the contract in question.</w:t>
      </w:r>
    </w:p>
    <w:p>
      <w:r>
        <w:t>30. As recalled by the Competition Council in decision No. 07-D-28 of September 13, 2007, concerning anti-competitive practices at the autonomous port of Le Havre, confirmed by the Paris Court of Appeal by judgment of November 5, 2008, according to well-established case law, if an act of approval by a public person constitutes an administrative decision subject to appeal before the administrative jurisdiction, such an act does not, by itself, confer such a character to the approved decision (Council of State, June 18, 1954, Mr. Basgeix, collection p. 361, Conflict Tribunal, June 12, 1961, Mr. Rolland v. SNCF, collection p. 866; see also, for example, concerning the ministerial approval of France Télécom's pricing offer, decision No. 98-MC-03 of the Competition Council, recalled in its decision No. 04-D-22).</w:t>
      </w:r>
    </w:p>
    <w:p>
      <w:r>
        <w:t>31. However, in this case, it does not result from Article R. 543-59 of the Environmental Code, which defines the approval procedure for eco-organisms such as Eco-Emballages, that the specifications of the approval are imposed by the State. This article notably indicates that in support of its application for approval, the eco-organization must mention the objectives it intends to achieve through the agreements it will enter into with producers, manufacturers of packaging or packaging materials, as well as, where applicable, with collectors and finally with municipalities. Article 4 of the decree of December 30, 2004, granting approval to Eco-Emballages states: "At the request of Eco-Emballages, the clauses and specific conditions [of the specifications] may be modified by the authorities that approved the company..." It follows that there is a mechanism in which the eco-organization essentially submits for ministerial approval the conditions of its intervention, which, in light of the aforementioned case law, does not confer the character of an administrative act to the specifications summarizing these conditions.</w:t>
      </w:r>
    </w:p>
    <w:p>
      <w:r>
        <w:t>32. Furthermore, the procedure for referring to the ministerial authority provided for by the "safeguard clause" of Article 12 of the CPD concludes as follows, as this provision provides: "If, at the end of a period of three months from this referral, no solution has been provided, the contract may be suspended at the initiative of one party (...)". The ministerial authority therefore intervenes under this procedure only as a conciliator, which is not sufficient to confer the CPD the character of an administrative contract.</w:t>
      </w:r>
    </w:p>
    <w:p>
      <w:r>
        <w:t>33. Finally, it is not established that Eco-Emballages participates in the execution of a public service, which could confer an administrative character to the CPDs it would conclude for this purpose with the municipalities. Under Article L. 2224-13 of the General Code of Local Authorities, municipalities are responsible for the public service (industrial and commercial) of the elimination and recovery of household waste. However, the mere fact, for the various buyers, of purchasing sorted packaging waste from municipalities, notably within the framework of the various recovery pathways provided for by the CPD, in order to ultimately supply materials to various industries, does not make them participate in the execution of this public service. In this regard, there is no delegation or request for participation in the service from the municipalities, which remain entirely responsible. Likewise, there is no delegation or mission of participation in the public service given by the municipalities to Eco-Emballages, nor indeed by the State (which only grants Eco-Emballages an approval). Eco-Emballages remains a structure allowing producers of packaging waste to collectively fulfill their obligations for the elimination of said waste, as provided for in Articles L. 541-2, R. 543-56, and R. 543-57 of the Environmental Code. It is significant that the last paragraph of Article R. 543-59 of the same code addresses the relationships between eco-organisms and municipalities only in the following manner: "[the specifications] finally set the basis for the payments made by the organization (...) to ensure that the local authorities are reimbursed for the additional costs that may result for them from the sorting of waste." In decision 2001/633/EC, the European Commission itself considered that a municipality, in its relations with Eco-Emballages, acted as an economic actor and not as a public authority (recital 70), whereas only this latter "status" would allow for the assertion that municipalities involve Eco-Emballages in the execution of a public service.</w:t>
      </w:r>
    </w:p>
    <w:p>
      <w:r>
        <w:t>34. Eco-Emballages does not contest, however, the Authority's jurisdiction to examine practices that can be detached from this contractual set. Most of the facts denounced by DKT appear to be detachable from the contract.</w:t>
      </w:r>
    </w:p>
    <w:p>
      <w:r>
        <w:t>35. Without it being necessary, at this stage, to definitively resolve the question of the administrative nature of the entire contractual relationship binding Eco-Emballages to the local municipalities, it follows from the above that the arguments put forward by it to contest the jurisdiction of the Competition Authority do not allow, at this stage of the investigation, to satisfy it on this point.</w:t>
      </w:r>
    </w:p>
    <w:p>
      <w:r>
        <w:t>2. ON THE QUALITY AND INTEREST TO ACT OF THE APPLICANT</w:t>
      </w:r>
    </w:p>
    <w:p>
      <w:r>
        <w:t>36. Valorplast argues that DKT is "a front or a bridgehead in Europe for economic activities foreign to the European Union," and that it has not had any real activity for more than a year. It believes that, given the level of its losses, which far exceed its capital, it should have been dissolved or liquidated, and therefore cannot rely on Community law and French competition law.</w:t>
      </w:r>
    </w:p>
    <w:p>
      <w:r>
        <w:t>37. However, it is not disputed that at the time it approached the Competition Council, in March 2006, DKT, established as a SARL, was seeking to develop a business in France trading packaging waste and had undertaken a number of actions in this regard. It therefore had the standing and interest to act, within the meaning of Article L. 462-8 of the Commercial Code, which allows the continuation of the procedure regardless of subsequent events. It should be recalled in this respect that "the cases brought to the attention of the Council [or the Competition Authority] (...) fall under an objective litigation, aiming to protect the economic public order, and are therefore not constrained by the requests of the parties" and that, consequently, even if a company that has regularly approached the Council disappears, this disappearance does not have the effect of depriving the Competition Authority of the case brought to its attention (see for example decision No. 08-D-16 of July 3, 2008, concerning a request for conservatory measures presented by the company Cybervitrine against practices implemented by the company Photomaton, paragraphs 22 and following).</w:t>
      </w:r>
    </w:p>
    <w:p>
      <w:r>
        <w:t>B. ON THE EXISTENCE OF SUFFICIENTLY PROBATIVE ELEMENTS</w:t>
      </w:r>
    </w:p>
    <w:p>
      <w:r>
        <w:t>1. ON THE RELEVANT MARKETS</w:t>
      </w:r>
    </w:p>
    <w:p>
      <w:r>
        <w:t>38. Regarding the relevant markets, at this stage of the investigation, the Competition Authority refers prima facie to the market delineation made by the European Commission in the decision of April 20, 2001 (2001/463/EC, Der Grüne Punkt - Duales System Deutschland AG, OJCE L 166, p. 1) and in the aforementioned decision 2001/663/EC. The European Commission identified three relevant product markets concerning the general activity of eco-organisms. The first market, referred to as the "membership market," is that of the service offered to producers using packaging for their products intended for households, in the context of fulfilling their obligations to contribute to or provide for the elimination of household packaging waste, regardless of the materials involved, to which not only collective systems can be attached, but also, where applicable, individual systems. The second relevant market is that of selective collection and sorting of packaging by municipalities, on which approved organizations offer their support to municipalities, which reciprocally participate in the implementation of the system and request financial compensation in return. The third market, referred to as "recovery," concerns the buyers and sectors that recycle the materials.</w:t>
      </w:r>
    </w:p>
    <w:p>
      <w:r>
        <w:t>39. However, it is not excluded that the "third type" of market identified, referred to as recovery, could often be subdivided into several markets on which transactions could occur successively. In this case, there would be "upstream" a market for the direct purchase from municipalities of their sorted plastic packaging waste, on which Valorplast, the buyers from federations, or other buyers, industrial or intermediaries, such as DKT, would compete. This involves an intermediary activity of recovering waste from municipalities to resell it, either to a new intermediary or directly downstream to recycling companies, which transform this waste into secondary raw material. However, it may happen that recyclers take the sorted tons without intermediation.</w:t>
      </w:r>
    </w:p>
    <w:p>
      <w:r>
        <w:rPr>
          <w:b/>
        </w:rPr>
        <w:t>[Pages 13–15]</w:t>
      </w:r>
    </w:p>
    <w:p>
      <w:r>
        <w:t xml:space="preserve">40. As noted by the Commission, the geographical dimension of the first two markets corresponds to French territory. The Commission has not commented on the geographical dimension of the third market.  </w:t>
        <w:br/>
        <w:t xml:space="preserve">41. It is undisputed that Eco-Emballages operates in the first and second of these markets, in which it holds a monopoly position, regardless of the material concerned, since the takeover of the company Adelphe. Eco-Emballages, on the other hand, is completely absent from the third market of recovery.  </w:t>
        <w:br/>
        <w:t xml:space="preserve">42. DKT and Valorplast operate in this third market of material recovery by buyers and sectors. In this recovery or resale market, the aforementioned decision of the Commission did not establish a distinction of markets according to the different materials, nor did it exclude such a distinction. Without the need to delve deeper into the analysis of the relevant markets at this stage, if the market were to be distinguished by material in the future, it is likely that Valorplast, a historical operator in monopoly until 2004, which in 2007 still accounted for 67% of the tonnages of plastic sorted by municipalities, should be considered to hold a dominant position in the market for the recovery of plastic waste.  </w:t>
        <w:br/>
        <w:t xml:space="preserve">2. ON THE APPLICATION OF COMMUNITY COMPETITION LAW  </w:t>
        <w:br/>
        <w:t xml:space="preserve">43. Under their provisions, Articles 81 EC and 82 EC prohibiting anti-competitive agreements and abuses of dominant position based on the Treaty establishing the European Community apply only if the agreements or behaviors in question are likely to affect trade between Member States. In this case, in the aforementioned decision 2001/663/EC, the European Commission considered that the entire contractual framework submitted to it formed a whole that had current or potential significant effects on trade between Member States. It particularly noted that among the producers using packaging for their products intended for households and adhering to the system, there were companies from other Member States than France and that, moreover, changes in support for municipalities could have repercussions on the contributions of such companies (recital 71 of the decision). This assessment does not seem to be called into question to date. Furthermore, as outlined in paragraph 61, this system is likely to make it more difficult for buyers from other Member States to establish or provide services. Similarly, the behaviors denounced by DKT, if proven, are likely to have the same effects. It follows that, at this stage of the investigation, it can be accepted that Community competition law may apply to the present case.  </w:t>
        <w:br/>
        <w:t xml:space="preserve">3. ON THE ALLEGED FACTS  </w:t>
        <w:br/>
        <w:t xml:space="preserve">44. Without the need to examine at this stage all the aspects denounced by DKT as summarized in paragraph 21, this decision will mention three extracontractual behaviors likely to raise questions from the Authority. These are, firstly, the requirements in terms of compliance with social and environmental Community standards imposed on DKT to obtain a "letter of non-objection"; secondly, the neutrality of the behavior adopted by Eco-Emballages regarding the three recovery pathways; and, thirdly, the freedom left to local authorities to terminate their contract in order to change the recovery method during the contract.  </w:t>
        <w:br/>
        <w:t xml:space="preserve">45. More specifically regarding Eco-Emballages' attitude towards DKT, the file shows that exchanges took place between the two companies between April 2005 and January 2006. DKT was considering delivering to a recycler located in China the materials it would purchase from the municipalities it was soliciting during the CPD renewal campaign.  </w:t>
        <w:br/>
        <w:t xml:space="preserve">46. After an initial contact with Eco-Emballages in the spring of 2005 that did not lead to any outcome, DKT, failing to receive a favorable reception from the municipalities it had approached, re-established contact with Eco-Emballages in September 2005 through its lawyers, believing that its difficulties were due to the non-competitive nature of the market. Eco-Emballages then proposed to provide a letter of non-objection, which it had already done at the request of companies wishing to respond to local authorities' calls for tenders, based on a presentation file prepared by the companies.  </w:t>
        <w:br/>
        <w:t xml:space="preserve">47. On October 4, 2005, Eco-Emballages wrote to DKT: "We obviously have no a priori objections regarding the destination countries of the sorted tonnages and we have already agreed to support recycled tonnages in China. I am attaching the description of the procedure that applies to all buyers, without discrimination. This procedure can be carried out, at the buyer's discretion, either a priori or a posteriori." Attached was a document titled "Procedure for validating a recycling sector" marked "working document," containing a point 1.1 "the final recycler," which included a section on compliance with social, environmental, technical, and economic criteria as well as a section on compliance with legislation, a point 3.6 "environment," containing sections on water protection (prevention and treatment equipment, outlets for wastewater and treatment by-products); air protection (capture, purification); waste management (sorting, storage, destination); soil protection; consideration of the surrounding environment (noise, landscape, energy), and a point 3.7 "working conditions and safety," containing sections on the workforce of the unit (administration, production); number of teams; number of working hours per week, per year; protective equipment for operators (individual and collective); consideration of the ergonomics of workstations; fire protection as well as electrical safety. The content of the sections is not further detailed.  </w:t>
        <w:br/>
        <w:t xml:space="preserve">48. On December 16, 2005, in view of a copy of the commercial proposal made by DKT to the "Clermont communauté" municipality, which DKT had communicated to it and which contained certain brief information about the recycling plant in China, Eco-Emballages reminded DKT of the terms of the specifications of its approval according to which it (Eco-Emballages) "must provide for the provisions (...) allowing it to ensure the effective recycling of materials, within the meaning of Directive 94/62/EC, particularly for export outside Europe, with: - traceability of quantities and qualities to the final recycler; - a recycling certificate from the final recycler; - a control "that there is tangible evidence that the recycling operations were carried out under conditions that are largely equivalent to those provided by Community legislation in this area" and notably according to industrial processes that respect European rules in the social and environmental domain" [Chapter III, under 3) under c)]. Eco-Emballages added that it was not certain that DKT's commercial document was sufficiently explicit in this regard.  </w:t>
        <w:br/>
        <w:t xml:space="preserve">49. On December 23, 2005, following a telephone conversation with DKT, Eco-Emballages sent it a new document "summarizing the criteria that [it] considers are likely to guarantee the effectiveness of recycling, its traceability, and the sustainability of the relationships between a local authority and a buyer." Compared to the document "Procedure for validating a recycling sector" sent on October 4, mentioned in paragraph 47 above, this document presents the following additional elements. In a section on compliance with social, environmental, and economic criteria, it specifies: "3 points are subject to thorough checks: child labor; employee safety; environmental compliance." The section "compliance with legislation" has become "compliance with the legislation of the country in which recycling takes place." In Annex A, concerning the recycler, point 6, working conditions and safety, now includes "minimum age of employees" instead of "workforce of the unit," "number of teams," and "number of working hours per week, per year."  </w:t>
        <w:br/>
        <w:t xml:space="preserve">50. DKT, which was surprised by the broad scope of these requirements and questioned their legal justification, requested a precise list of the information it needed to provide. On January 6, 2006, in anticipation of a meeting with DKT, Eco-Emballages indicated: "Prior to this meeting, a list of the information to be submitted will be sent to you." By letter dated January 9, with the meeting planned for January 19, DKT requested that this list be communicated as soon as possible so that responses could, if necessary, be provided during the meeting. However, in a letter dated January 16, Eco-Emballages indicated that the list of information to be provided was outlined in the document sent on December 23. DKT reiterated its request for a more precise list, indicating that the documents it had received only corresponded to a list of themes. The meeting ultimately did not take place.  </w:t>
        <w:br/>
        <w:t xml:space="preserve">51. Starting from a letter dated November 28, 2005, DKT simultaneously requested Eco-Emballages for a solution to enter the market as no municipality was responding to its proposals. In a letter dated January 18, 2006, DKT expressed the wish that "the meeting focus on the concrete measures that Eco-Emballages would take to ensure DKT's supply from now on."  </w:t>
        <w:br/>
        <w:t xml:space="preserve">52. It is undisputed that it was Eco-Emballages' responsibility to verify that the recycling of waste exported outside the European Union was carried out under conditions "largely equivalent to those provided by Community legislation." However, the elements reported above do not exclude the possibility that, having not previously established a clear and transparent "validation" or "non-objection" procedure regarding the sectors or operators involved in the municipal recovery, allowing municipalities to better assess the offers that could be made to them under this recovery pathway, Eco-Emballages may have adopted a dilatory attitude towards DKT, particularly by gradually increasing the scope of the areas in which it had to provide guarantees during discussions, without specifying what the exact requirements were. Given the other elements of the file, it is possible that this attitude, if confirmed, may have prevented DKT from presenting a supplementary file to the municipalities it had approached in a timely manner during the CPD renewal campaign.  </w:t>
        <w:br/>
        <w:t xml:space="preserve">53. Regarding the behaviors attributed to Eco-Emballages and Valorplast by DKT, as presented in paragraph 22 of this decision, and without the need to address all of them, the following elements can be noted at this stage of the investigation.  </w:t>
        <w:br/>
        <w:t>54. There are multiple links between Eco-Emballages and Valorplast, most of which are mentioned in the contractual framework submitted to the Commission and public authorities. As indicated in paragraph 5, Valorplast participates through the inter-sector in the capital of Eco-Emballages. Valorplast's policy regarding</w:t>
      </w:r>
    </w:p>
    <w:p>
      <w:r>
        <w:rPr>
          <w:b/>
        </w:rPr>
        <w:t>[Pages 16–18]</w:t>
      </w:r>
    </w:p>
    <w:p>
      <w:r>
        <w:t>recycling and marketing of packaging waste is validated by the orientation committee of the sector, in which Eco-Emballages participates, as is the policy of the four other material sectors, in accordance with Article 8 and Annex 5 of the framework agreement for sectors. Article 6 of the specific plastics agreement specifies that Valorplast proposes to the plastics orientation committee, for approval, the general sales policy and the criteria retained for the accreditation of clients. Eco-Emballages contributes to the operating costs of Valorplast (Chapter IV of the specifications and Article 3, paragraph 7, of the framework agreement for sectors; this assistance is also provided for federations, but not for communities or operators involved in the third recovery route). Without the Authority ruling on these elements at this stage, it must be noted that the proximity they create between Eco-Emballages and Valorplast is likely to have favored behaviors contrary to the principle of neutrality, particularly to the detriment of the third recovery route and DKT.</w:t>
      </w:r>
    </w:p>
    <w:p>
      <w:r>
        <w:t>55. It thus emerges from the file, in the state of the investigation, that Valorplast benefited from privileged information compared to its competitors for the CPD scale D campaign. It is not established that the expiration dates of the previous CPD for each community were provided to the buyers of the guaranteed recovery from the federations; they were in any case not provided to DKT. Furthermore, the file indicates, in its current state, that Eco-Emballages would have transmitted to Valorplast the price proposals for recovery presented by DKT to the "Grand Lyon" community.</w:t>
      </w:r>
    </w:p>
    <w:p>
      <w:r>
        <w:t>56. Various internal sources at Eco-Emballages reveal significant reluctance regarding recovery by local communities. For instance, there is a record of an interview with the CEO of Eco-Emballages in a specialized magazine, in which he states: "the only thing that would bother me would be if communities did not go through one or the other of the systems (GR or RG) and chose an unknown company." At the Eco-Emballages steering committee on May 18, 2005, corresponding to a period during which communities were being approached, the director of the community services department of Eco-Emballages presented the strategy as follows: "role of Eco-Emballages: promote the GR (Eco-Emballages product) and present to local communities the guaranteed recovery in order to respect the commitments made to the Association of Mayors of France during negotiations concerning scale D" "guaranteed recovery: to have a significant figure (&gt;20%)... either RG or GR, there is no third way, the criteria for local communities' choices are economic but also according to the principles under which Eco-Emballages and Adelphe were accredited... a buyer not choosing RG with its constraints will no longer be recommended by Eco-Emballages. To relay this type of information (...)."</w:t>
      </w:r>
    </w:p>
    <w:p>
      <w:r>
        <w:t>57. Several external testimonies seem to confirm the alleged lack of neutrality. In particular, the engineer in charge of processing at SIETREM (mixed union for the removal and treatment of household waste in the Lagny-sur-Marne region) stated: "the presentation of the three recovery routes made by Eco-Emballages taught me that: the sectors of Eco-Emballages would always be present within the framework of the new system. With them, everything is organized and the community does not take care of anything. The FNADE and FEDEREC sectors were now present within the framework of the new scale – provided that they presented recycling certificates, they offered the same guarantees as the sectors of Eco-Emballages (...). The third recovery route is riskier, particularly regarding a possible cessation of activity, storage at the sorting center while waiting for a rise in prices, and a possible weakness regarding the provision of the administrative documents required for the payment of Eco-Emballages support. We were informed that it would very likely be necessary to insistently request the recycling certificates. In the SIETREM budget, Eco-Emballages support constitutes a significant revenue that cannot be lost under any circumstances. Therefore, caution was needed regarding the choice of the recovery route."</w:t>
      </w:r>
    </w:p>
    <w:p>
      <w:r>
        <w:t>58. The administrative manager of the environment department of the Metz Métropole urban community indicates: "During the presentation of the scale D contract, which was made by representatives of Eco-Emballages in our services, we were informed of the different possibilities for material recovery. They emphasized that if we worked outside the guaranteed recovery, they would be very vigilant about the recycling certificate, in order to guarantee actual recycling. They warned us that the sector had to be validated by Eco-Emballages for the supports to be paid and that they were not certain that a recycler based outside Europe would obtain this validation."</w:t>
      </w:r>
    </w:p>
    <w:p>
      <w:r>
        <w:t>59. The director of SYTRAD (waste treatment union for Ardèche-Drome) stated: "During the meeting on April 27, 2005, Mr. ..., at that time regional director of Eco-Emballages for the Southeast region, made a presentation of scale D and in particular of the three recovery sectors. He emphasized the poor choice that SYTRAD and other unions of its size would make if they did not continue within the framework of the guaranteed recovery. He saw a risk of destroying the system established with the sectors that Eco-Emballages had accredited and which had allowed recycling to exist in France for all communities, regardless of their size and where they were located. According to him, the departure to competition of large communities would jeopardize the system. I raised my objections to these remarks, indicating that I was shocked by the gap between his presentation, favorable only to the guaranteed recovery, and the official brochure that presented three options. Mr. ... also questioned the seriousness of the FNADE and FEDEREC sectors. He indicated that they might not be able to maintain the prices they proposed over the six years of the contract. According to him, they risked sending materials to Asia, which would mean that during inspections carried out by Eco-Emballages, the working conditions observed would lead to questioning the recycling certificates and therefore not obtaining the supports. There was no mention of the third recovery route, which offered even fewer guarantees than the already widely criticized guaranteed recovery by the representative of Eco-Emballages. Eco-Emballages emphasized that the choice of recovery route was made for six years and that if one left the guaranteed recovery, one could not return to our choice before the expiration of the contract with Eco-Emballages."</w:t>
      </w:r>
    </w:p>
    <w:p>
      <w:r>
        <w:t>60. It is quite easy to explain that Eco-Emballages, in its advisory role to communities for the granting of selective sorting aids, wished to clearly inform them, particularly the less equipped among them, about the burdens and specific risks that the choice of "community recovery" could entail, particularly regarding the necessity of obtaining recycling certificates directly from the recycler as well as the sustainability of the recovery system in the event of a drop in prices. However, the testimonies and internal sources outlined above seem to show that in several cases, Eco-Emballages staff deviated from the expected neutrality of an organization invested with a monopoly mission of redistributing the resources collected from waste producers to communities.</w:t>
      </w:r>
    </w:p>
    <w:p>
      <w:r>
        <w:t>61. Lastly, regarding the contractual arrangement and the relationships between Eco-Emballages and local communities, it should be recalled that communities choose, for the duration of the CPD, which is six years, a single recovery method per material for all sorted tons. Article 4 of the CPD indeed provides that in all cases, the recovery method commits the community for the entire duration of the contract; pursuant to Article 4-2, within the framework of the "guaranteed recovery," only the termination of contracts between Eco-Emballages and FNADE or FEDEREC or between the buyer chosen by the community and these federations can justify a change of recovery route; even more restrictively, Article 4-3 stipulates that "if the community chooses this solution, it loses the benefit of the guaranteed recovery for the entire duration of the contract." Finally, Article 9 provides for a contract duration of six years. The Commission indicates in its decision that these particularly long contractual durations were requested by local communities to ensure long-term visibility justifying investment in a selective sorting system. However, these stipulations necessarily imply significant rigidities in the concerned markets.</w:t>
      </w:r>
    </w:p>
    <w:p>
      <w:r>
        <w:t>62. However, to compensate for these rigidities, the Commission requested, during the examination of the agreements notified by Eco-Emballages based on Articles 2 and 4 of Regulation 17/62, on December 17, 1993 (decision 2001/663/EC cited above), that a possibility of termination at any time and without compensation of the entire CPD at the initiative of the community be provided. The fourth paragraph of Article 13 of the CPD, titled "termination," consequently states that "it is recalled that the community may, at any time, unilaterally terminate this contract, without any compensation being claimed from it." According to Eco-Emballages, the articulation of Articles 4, 4-2, 4-3 (choice for the duration of the contract and non-return clause), Article 9 (duration of six years), cited above, and Article 13 (termination), should be understood as giving communities the possibility to change recovery routes at any time: it is sufficient for this to denounce the CPD, as permitted by Article 13, and then to immediately renegotiate a new contract, choosing another recovery route, Eco-Emballages never having the possibility to refuse to sign a CPD.</w:t>
      </w:r>
    </w:p>
    <w:p>
      <w:r>
        <w:t>63. The interpretation made by Eco-Emballages of the various aforementioned articles is coherent in light of the current text of the CPD and consistent with the text and spirit of the Commission's decision. Within the framework of this interpretation, the contractual arrangement would therefore not be called into question, nor would the issue of the validity, contested by DKT, under current market conditions, of the Commission's negative attestation decision cited above, which is therefore not useful to examine at this stage.</w:t>
      </w:r>
    </w:p>
    <w:p>
      <w:r>
        <w:t>64. However, it must be noted that the somewhat awkward reading presented above by Eco-Emballages will not appear evident to a community not well versed in the matter; that the hearings testify to the fact that these communities seem convinced that they are irrevocably bound for six years (cf. supra the aforementioned hearing of the director of SYTRAD), and that none of them has ever exercised this termination option to change recovery routes. Moreover, Eco-Emballages has not provided the file with elements showing that it explained to communities that the termination clause could be used to change recovery routes during the contract, even though all other provisions of the CPD imply that changing recovery routes is impossible, except in exceptional cases.</w:t>
      </w:r>
    </w:p>
    <w:p>
      <w:r>
        <w:t>65. The certainty that communities had of being bound for six years may have played a role in the lack of development, outside of a few rare exceptions, of the "community recovery" route, even though some recyclers operate interchangeably for the three recovery routes and that intermediaries could have, in principle, played a role for "community recovery" analogous to that of Valorplast for the first route, while differentiating their offer, particularly regarding the prices or guarantees they can provide. However, no intermediary has actually developed in this market. It is not excluded that this state of affairs partly results from the apparent rigidities of the</w:t>
      </w:r>
    </w:p>
    <w:p>
      <w:r>
        <w:rPr>
          <w:b/>
        </w:rPr>
        <w:t>[Pages 19–21]</w:t>
      </w:r>
    </w:p>
    <w:p>
      <w:r>
        <w:t xml:space="preserve">contractual arrangement, maintained by the lack of information from Eco-Emballages regarding the possibilities for flexibility within the arrangement.  </w:t>
        <w:br/>
        <w:t xml:space="preserve">66. The Competition Council has already had the opportunity to emphasize, in decision no. 07-MC-01 of April 25, 2007, regarding the request for conservatory measures from the company KalibraXe, that "the most frequent re-examination of acquired commercial positions is indeed a factor conducive to the development of competition, especially when it concerns an activity recently opened to competition and dominated by a company with very significant market power" and that "when they exist, the terms for voluntary early exit from a contract must meet a number of conditions so as not to practically result in freezing a supplier's commercial positions," with the foremost of these conditions being the requirement for the absence of ambiguity in the clauses relating to early termination. In this instance, it cannot be excluded that the lack of clarity in the presentation of the CPD regarding the possibilities for termination to change the recovery method may lead to foreclosure effects, or at the very least, delays in the opening of the market.  </w:t>
        <w:br/>
        <w:t xml:space="preserve">67. It follows from the above that it cannot be excluded that the contractual arrangement, as implemented by Eco-Emballages, is, on the one hand, contrary to Article 81 EC and Article L. 420-1 of the Commercial Code and reflects, on the other hand, the existence of an abuse of dominant position by Eco-Emballages and Valorplast.  </w:t>
        <w:br/>
        <w:t xml:space="preserve">68. In light of the above, it is necessary to continue the substantive investigation to determine the existence, or not, of abusive practices of a dominant position contrary to Articles 82 EC and L. 420-2 of the Commercial Code and of collusive practices contrary to Articles 81 EC and L. 420-1 of the same code.  </w:t>
        <w:br/>
        <w:t xml:space="preserve">C. ON THE REQUEST FOR CONSERVATORY MEASURES  </w:t>
        <w:br/>
        <w:t xml:space="preserve">69. DKT justifies its request for conservatory measures by first stating that the behaviors it denounces cause serious and immediate harm to the sector concerned and to consumer interests. It argues that these behaviors have led to the collection and sorting of plastic packaging waste remaining costly for municipalities, with the recovery prices and support per sorted ton being far from covering the costs they incur (according to it, only about 47%). DKT compares the recovery prices of Valorplast with the recovery prices practiced in Belgium to show that the system could be more efficient. Its calculation results in a differential of about 34 million euros for the three-year period 2005-2007, with Valorplast having actually paid about 80 million to municipalities during this period. The work of the "Grenelle de l'environnement" would have resulted in a project to compensate for the inefficiency of the system by increasing the contribution of packaging producers, which would be passed on to consumers, instead of promoting the emergence of genuine competition in the market, a guarantee of efficiency.  </w:t>
        <w:br/>
        <w:t xml:space="preserve">70. However, without needing to rule at this stage on the relevance of the comparison with the situation existing in Belgium, any potential lack of performance, compared to what is observed in other countries and from the municipalities' perspective, of the market for the recovery of plastic packaging waste cannot constitute serious and immediate harm to the sector concerned and to consumer interests, within the meaning of Article L. 464-1 of the Commercial Code.  </w:t>
        <w:br/>
        <w:t xml:space="preserve">71. DKT adds that the behaviors it denounces also cause it serious and immediate harm. After being excluded from the market in 2005 and 2006 during the renewal of most CPDs, the few municipalities that would have subsequently launched calls for tenders would, according to it, have limited possible applications to buyers affiliated with the FNADE or Federec federations. Some would have explained to it that uncertainties regarding Eco-Emballages' behavior concerning support per sorted ton in the case of resorting to "municipality recovery" would have dissuaded them from opening their calls for tenders to this avenue. DKT would have, initially, been able to engage in "pre-recycling" activities in Tunisia at a factory it owns, but local supply difficulties regarding raw materials and the lack of prospects for synergies with France would lead it to abandon this. Under these conditions, in the absence of the granting of the conservatory measures it requests, it would be forced to cease all activity.  </w:t>
        <w:br/>
        <w:t xml:space="preserve">72. Nevertheless, the decision to grant conservatory measures can only occur if there is a direct and certain causal link between the practice in question and the serious and immediate harm to one of the interests protected by Article L. 464-1 of the Commercial Code, as recalled by the Competition Council in several decisions, notably in the aforementioned decision no. 07-MC-01 of April 25, 2007, regarding a request for conservatory measures from the company KalibraXE (paragraph 76) or in decision no. 07-MC-04 of June 28, 2007, Direct Energie (paragraph 152), in accordance with the case law of the Court of Cassation (see notably the judgments of November 8, 2005 TPS, no. 04-16857, and February 20, 2007, MLP, no. 06-12424).  </w:t>
        <w:br/>
        <w:t xml:space="preserve">73. However, it is not established that the difficult situation in which DKT finds itself results directly and certainly from the behaviors attributed to Eco-Emballages and Valorplast. By nature, "municipality recovery" can only interest a municipality if it has the means to demonstrate the effective recycling and traceability of the packaging waste it has sorted or caused to be sorted, or if it can turn to a buyer, possibly an intermediary, who is able to provide guarantees in this regard. DKT, which has only a capital of 20,000 euros and a single employee, without recognized technical skills at the outset, has evidently embarked on the campaign for the renewal of CPDs without sufficiently convincing elements in this regard. It did so without having previously contacted Eco-Emballages or Adelphe, the eco-organisms in the sector, which would have allowed it to timely assess the difficulties that could arise in getting a non-European recycler validated in advance who had not previously intervened, and to seek alternative solutions. Faced with uncertainties regarding its Chinese outlet, it could have attempted to develop its activity on non-household waste, or sought to conclude agreements with recyclers who were already operating, without apparent difficulties from Eco-Emballages, in other recovery avenues. DKT has not reported any efforts in this regard and any refusals it may have encountered. At this stage, in anticipation of the new campaign for the renewal of CPDs that will likely begin in 2010, for renewals primarily occurring in 2011, DKT still has time to initiate steps to show municipalities that it will work with recyclers capable of meeting the conditions for granting support per sorted ton.  </w:t>
        <w:br/>
        <w:t xml:space="preserve">74. Beyond the case of DKT, if the proximity of contract renewals can, where appropriate, justify the issuance of conservatory measures (see in this sense, Court of Cassation, May 3, 2000, Suez-Lyonnaise des eaux, no. 98-18602), the time remaining before the renewal of Eco-Emballages' approval on December 31, 2010, which will lead to the signing of a new specifications and a new CPD, does not make the issuance of conservatory measures necessary, even if it is important, in this perspective, that buyers can prepare to make offers to municipalities.  </w:t>
        <w:br/>
        <w:t xml:space="preserve">75. The conditions for granting conservatory measures are therefore not met.  </w:t>
        <w:br/>
        <w:t xml:space="preserve">DECISION  </w:t>
        <w:br/>
        <w:t xml:space="preserve">Article 1: The request for conservatory measures registered under number 08/0072 M is rejected.  </w:t>
        <w:br/>
        <w:t xml:space="preserve">Article 2: It is necessary to continue the substantive investigation of the referral registered under number 06/0022 F.  </w:t>
        <w:br/>
        <w:t xml:space="preserve">Deliberated on the oral report of Mr. Jean-Pierre Camby and the intervention of Mr. Jean-Marc Belorgey, deputy general rapporteur, by Ms. Elisabeth Flüry-Hérard, vice-president, chairing the session, Ms. Pierrette Pinot, Messrs. Jean-Bertrand Drummen and Pierre Godé, members.  </w:t>
        <w:br/>
        <w:t xml:space="preserve">The session secretary, The vice-president,  </w:t>
        <w:br/>
        <w:t xml:space="preserve">Véronique Letrado Elisabeth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