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https://www.autoritedelaconcurrence.fr/fr/decision/relative-une-demande-de-mesures-conservatoires-presentee-par-la-societe-nc-numericable</w:t>
      </w:r>
    </w:p>
    <w:p>
      <w:r>
        <w:t>Pages translated : 8</w:t>
      </w:r>
    </w:p>
    <w:p/>
    <w:p>
      <w:r>
        <w:rPr>
          <w:b/>
        </w:rPr>
        <w:t>[Pages 1–3]</w:t>
      </w:r>
    </w:p>
    <w:p>
      <w:r>
        <w:t>COMPETITION COUNCIL</w:t>
        <w:br/>
        <w:t>Decision No. 99-MC-01 of January 12, 1999</w:t>
        <w:br/>
        <w:t>regarding a request for interim measures submitted by the company NC NumériCâble</w:t>
        <w:br/>
        <w:t>The Competition Council (permanent commission),</w:t>
        <w:br/>
        <w:t>Having regard to the letter registered on November 18, 1998 under numbers F 1098 and M 230, by which the company NC NumériCâble referred to the Competition Council facts that may fall within the scope of Article 8 of Ordinance No. 86-1243 of December 1, 1986, concerning the competitive situation in the audiovisual signal transport sector by cable, and requested the issuance of interim measures;</w:t>
        <w:br/>
        <w:t>Having regard to Ordinance No. 86-1243 of December 1, 1986 as amended, relating to price freedom and competition and Decree No. 86-1309 of December 29, 1986 as amended, taken for its application;</w:t>
        <w:br/>
        <w:t>Having regard to the observations presented by France Télécom, by NC NumériCâble and by the Government Commissioner;</w:t>
        <w:br/>
        <w:t>Having regard to the opinion adopted on January 6, 1999 by the Telecommunications Regulatory Authority, at the request of the Council, based on the provisions of Article L. 36-10 of the Postal and Telecommunications Code;</w:t>
        <w:br/>
        <w:t>Having regard to the opinion adopted on January 6, 1999 by the Higher Audiovisual Council, at the request of the Council, in application of Article 16 of the aforementioned Decree No. 86-1309;</w:t>
        <w:br/>
        <w:t>Having regard to the other documents in the file;</w:t>
        <w:br/>
        <w:t>The rapporteur, the general rapporteur, the Government Commissioner, and the representatives of NC NumériCâble and France Télécom heard;</w:t>
        <w:br/>
        <w:t>Considering that, by letter dated November 17, 1998, NC NumériCâble, which operates 44 cable broadcasting networks, of which 26 are owned by it and 18 belong to France Télécom, referred to the Competition Council practices of France Télécom which it alleges are prohibited by the provisions of Title III of the Ordinance of December 1, 1986 and Article 86 of the Treaty of Rome; that it accompanied its referral with a request for interim measures;</w:t>
        <w:br/>
        <w:t>Considering that NC NumériCâble was created in 1984 under the name General Videocommunications Company-General Water Company (CGV-CGE); that until November 1, 1997, the date on which Canal Plus acquired all of its capital, it was a 90% subsidiary of the General Water Company, with the remainder of its capital held by Société Générale; that its corporate name was changed in March 1998 to become NC NumériCâble; that in September 1998, the Luxembourg company Exante acquired 37% of the capital of NC NumériCâble;</w:t>
        <w:br/>
        <w:t>Considering that the ownership of cable broadcasting networks built by the State between 1982 and 1986 as part of the cable plan was transferred to France Télécom by Law No. 90-568 of July 2, 1990, relating to the organization of the public postal and telecommunications service; that from 1986, municipalities and groups of municipalities, which had the initiative to establish a network in their territory, obtained the right to choose the builder and operator, calling upon, if necessary, private capital companies; that new sites were then equipped;</w:t>
        <w:br/>
        <w:t>Considering that, according to the association of cities for cable and multimedia, there were, as of September 30, 1998, 454 cable sites serving 1,325 municipalities; that the total number of installed outlets amounted to 7,077,415 and that 2,513,716 households were subscribed to one of the cable services; that 44 of these sites had been built as part of the cable plan and accounted for 61% of the installed outlets and 53% of the subscribers;</w:t>
        <w:br/>
        <w:t>Considering that, while France Télécom ensures the technical operation of all networks of the cable plan, the municipalities or groups of municipalities on which these networks are installed entrust the commercial operation of their cable network to an operator, after authorization from the Higher Audiovisual Council; that, in fact, three operators ensure the commercial operation of the cable plan networks: France Télécom cable which operates 18 sites, comprising 31% of the installed outlets and 38% of the subscribers, Lyonnaise cable which operates eight sites, comprising 31.5% of the installed outlets and 30.5% of the subscribers, NC NumériCâble which operates 18 sites, comprising 37.5% of the installed outlets and 31.5% of the subscribers; that the commercial operators of these networks pay a fee to France Télécom;</w:t>
        <w:br/>
        <w:t>Considering that, in addition to operating 18 sites of the cable plan, NC NumériCâble operates 26 other sites that it owns; that in 1997, NC NumériCâble's revenue amounted to 740 million francs, of which 70% came from the operation of the 18 sites of the cable plan and 30% came from the operation of the 26 sites it owns;</w:t>
        <w:br/>
        <w:t>Considering that the establishment and operation agreements for the videocommunication network concluded in 1986 and 1987 for 25 years between the State, the municipalities or groups of municipalities concerned and the General Videocommunications Company set the calculation method for the fee that was to be paid to the State and, subsequently, to France Télécom; that this calculation method has been revised several times, by the framework agreement of March 19, 1990, by that of May 29, 1992, by the protocol agreement of October 15, 1996 and its amendment dated August 28, 1997; that it was provided that the tariff conditions set in this amended protocol were only valid until December 31, 1998 and would be renegotiated before that date; that, in these agreements, accords or protocols, the amount of the fee was set based on the number of installed and connectable outlets on the site but also taking into account the actual or anticipated penetration rate of cable, that is to say the number of subscriptions;</w:t>
      </w:r>
    </w:p>
    <w:p>
      <w:r>
        <w:t>Considering that, in a letter dated July 30, 1998, France Télécom indicated to NC NumériCâble, firstly, that the tariff protocol in force on all of France Télécom's cable networks was set to expire on December 31, 1998, secondly, that under the terms of this protocol, and in particular its Article 5, France Télécom and NC NumériCâble were to come together to negotiate the new tariff provisions to be implemented from January 1, 1999, thirdly, that it wished to adopt a new approach in determining the fee; that, in this letter, France Télécom proposed a new calculation formula; that this formula includes, on the one hand, an amount for the use of the network of 1,700 francs per connectable outlet multiplied by the percentage of use in MHz increased by a coefficient of 1.1 to cover overhead costs and, on the other hand, a remuneration to cover maintenance costs, namely 6 francs per month per connectable outlet; that this formula is therefore independent of the penetration rate of NC NumériCâble on the sites owned by France Télécom that it commercially operates, that is to say the actual number of cable subscribers on these sites; that France Télécom indicates, in its letter of July 30, 1998, that "this system is inspired by the reasoning that guided the Telecommunications Regulatory Authority in the instruction of decision No. 97-210 of July 10, 1997 rendered at your request, as well as decisions 98-526 and 98-527 of June 19, 1998, and that it seems logical to take as a reference in the present case";</w:t>
        <w:br/>
        <w:t>Considering that, according to Annex 4 of the supplementary observations submitted by NC NumériCâble, the application of the calculation formula proposed in July 1998 by France Télécom would raise the fee, related to the number of subscribers, to 77 francs per month for the period 1999-2011, whereas this amount would have only been 31 francs with the calculation method in force until December 31, 1998 and provided for in the agreement of August 28, 1997, and that the total amount of the fee owed by NC NumériCâble to France Télécom in 1999 would thus increase from 148 million francs to 373 million francs; that, according to Annex 4 of the supplementary observations submitted by NC NumériCâble, the total amount of the fee owed over the entire remaining period of the current contract, namely 1999-2011, would be 4,846.31 million francs instead of 1,961.92 million francs with the previous tariff conditions; that finally, in the event of a constant cable subscription price, the fee owed on average over the period 1999-2011 would represent a burden corresponding to 52.16% of the revenue per subscriber instead of 20.71% currently;</w:t>
        <w:br/>
        <w:t>Considering that negotiations continued between France Télécom and NC NumériCâble, subsequent to the sending of the letter of July 30, 1998, until September 29, 1998, the date on which NC NumériCâble indicated that "given France Télécom's unacceptable proposal reiterated during the meeting of September 22, 1998 resulting in a brutal increase of 150% of the fee, it was compelled (...) to formalize the termination of the negotiations"; that subsequently, in a letter dated December 8, 1998, France Télécom stated that it was "aware of the impact of a too abrupt evolution for (NC NumériCâble) of the fee proposed in (its) letter of last July 30" and proposed a new formula; that, according to NC NumériCâble, this new proposal brings the fee owed in 1999 to 271.8 million francs, representing an increase of 94% compared to the fee calculated with the tariff provisions in force in 1998 but increases the amount of the fee owed over the remaining years of the contract compared to France Télécom's proposal of July 30, 1998, raising it from 4,846.31 million francs to 5,177.19 million francs; that France Télécom also indicated, in its letter of December 8, 1998, that "in the event that the current negotiation does not succeed and as long as the procedures provided for by the agreements do not lead to a definitive judicial or arbitral decision, France Télécom will invoice your company the fees provided for by the agreements of 1992.</w:t>
      </w:r>
    </w:p>
    <w:p>
      <w:r>
        <w:rPr>
          <w:b/>
        </w:rPr>
        <w:t>[Pages 4–6]</w:t>
      </w:r>
    </w:p>
    <w:p>
      <w:r>
        <w:t>NC NumériCâble) prévoit que "les redevances seront déterminées par référence aux conditions tarifaires en vigueur au moment de la signature des conventions" ; que, par conséquent, la question de la conformité des redevances facturées par France Télécom aux engagements contractuels doit être examinée à la lumière des stipulations de ces conventions ; que, dès lors, il convient de vérifier si les redevances appliquées par France Télécom respectent les engagements pris dans le cadre des conventions d’établissement ; que, dans cette perspective, il est essentiel d'analyser les conditions tarifaires de 1992 et leur application actuelle ; qu'il est également nécessaire d'évaluer si les augmentations proposées par France Télécom sont justifiées au regard des coûts réels de l'exploitation des réseaux et des services fournis ; qu'enfin, il convient de s'assurer que les pratiques tarifaires de France Télécom ne créent pas de déséquilibre sur le marché, nuisant ainsi à la concurrence et aux intérêts des consommateurs.</w:t>
      </w:r>
    </w:p>
    <w:p>
      <w:r>
        <w:rPr>
          <w:b/>
        </w:rPr>
        <w:t>[Pages 7–8]</w:t>
      </w:r>
    </w:p>
    <w:p>
      <w:r>
        <w:t>NC NumériCâble) in 1986 and 1987 stipulates that "in the event of non-payment of the fees defined in Title IV, Telecommunications may suspend the provision of the company's transport and distribution capacities for cable broadcasting signals"; that France Télécom, however, argues that such a cut-off would be impossible as it would be contrary to Article 19 of the Universal Declaration of Human Rights as well as Article 10 of the European Convention on Human Rights which guarantee the right to receive information or ideas; that, moreover, the law of July 2, 1966, amended by the law of December 29, 1990, establishes a "right to cable";</w:t>
      </w:r>
    </w:p>
    <w:p>
      <w:r>
        <w:t>But considering, on the one hand, that it is solely the competent judge who is to assess, in light of the aforementioned provisions, the legality of a signal cut-off by France Télécom; that, on the other hand, while the law of July 2, 1966 amended by the law of December 29, 1990 provides that "the owner of a building may not, notwithstanding any contrary agreement, even previously concluded, oppose, without serious and legitimate reason, the installation, maintenance or replacement, at the expense of one or more good faith tenants or occupants, of an external antenna receiving broadcasting. He may not, under the same conditions, oppose the connection of a good faith tenant or occupant to a network distributing cable broadcasting services or television", this provision addresses owners of residential buildings, and not owners of cable networks built as part of the cable plan; that, finally, and in any case, the cut-off of the signal for NC NumériCâble would not necessarily imply that viewers would be deprived of access to cable as long as this signal would be restored for the benefit of a competitor who would take over the commercial operation of the network, following the failure of NC NumériCâble; that, therefore, the implementation, in the event of non-payment by NC NumériCâble, of the provisions of Article 29 of the establishment agreements signed for each network between the State, local authorities, and the General Company of Videocommunications (now NC NumériCâble) in 1986 and 1987, cannot be excluded;</w:t>
      </w:r>
    </w:p>
    <w:p>
      <w:r>
        <w:t>Considering, lastly, that the desire of a company to improve the profitability of the assets recorded on its balance sheet does not in itself present an anti-competitive nature; that it cannot, however, be excluded, subject to a thorough investigation, that the extent and abruptness of the increase in the fee requested for 1999 from NC NumériCâble, even though this company is in a difficult financial situation, may, in this case, constitute an abuse of the dominant position that France Télécom holds in the market for the transmission of signals on the networks of the cable plan, or of the situation of dependence in which it holds NC NumériCâble, an abuse aimed at or capable of eliminating this latter company from the markets of the commercial operation of the cable plan networks and restricting the play of potential competition in the markets of fixed telephony and Internet access, on which France Télécom holds a dominant position at the national level; that it cannot therefore be excluded that France Télécom has implemented a practice prohibited by the provisions of Articles 8 of the ordinance of December 1, 1986 and 86 of the Treaty of Rome;</w:t>
      </w:r>
    </w:p>
    <w:p>
      <w:r>
        <w:t>On the request for interim measures,</w:t>
      </w:r>
    </w:p>
    <w:p>
      <w:r>
        <w:t>Considering that under Article 12 of the ordinance of December 1, 1986, interim measures "may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 that the implementation of this text requires the establishment of facts constituting unlawful disturbances that should be promptly ended or that are likely to cause imminent and certain harm to the sector concerned, to the companies victimized by the practices, or to consumers, harm that should then be prevented, pending a decision on the merits;</w:t>
      </w:r>
    </w:p>
    <w:p>
      <w:r>
        <w:t>Considering that the current deficit of NC NumériCâble accumulated over the years 1995, 1996, and 1997 reached 1,196 million francs; that the operation of the cable plan networks generated, in 1997, 69.5% of its turnover; that the amount due for the fee represented, in 1998, approximately 26% of the turnover generated by this activity; that the increase in the fee proposed by France Télécom in its letter of July 30, 1998 would, according to the estimates of NC NumériCâble not contested by France Télécom either in its observations or in session, bring the amount due in this regard to approximately 61% of NC NumériCâble's projected turnover for this activity in 1999, or 373 MF instead of the 148 MF that would have been due by NC NumériCâble if the tariff conditions in force until December 31, 1998 were applied; that failing an agreement, France Télécom indicated its intention to charge NC NumériCâble, under the 1992 agreements which NC NumériCâble contests as applicable, an increase in the fee of approximately 70% in 1999; that the first installment of the fee thus calculated will be invoiced to NC NumériCâble by France Télécom at the end of January 1999;</w:t>
      </w:r>
    </w:p>
    <w:p>
      <w:r>
        <w:t>Considering that the increases in fixed charges that France Télécom intends to impose all at once on NC NumériCâble are of such magnitude that they constitute a substantial modification of the operating conditions of this company and are manifestly likely to jeopardize its existence; that moreover, a suspension of the signal in the event of non-payment of the fee would immediately cause serious harm to the commercial interests of the complaining company;</w:t>
      </w:r>
    </w:p>
    <w:p>
      <w:r>
        <w:t>Considering that in light of the above, it is appropriate to order France Télécom, until the Council has ruled on the merits, not to implement the provisions of Article 29 of the establishment agreements concluded in 1986 and 1987, as long as NC NumériCâble pays it monthly a provision equal to the amount of the monthly fee that would be due if this fee were determined according to the same calculation method as that used in 1998,</w:t>
      </w:r>
    </w:p>
    <w:p>
      <w:r>
        <w:t>Decides</w:t>
      </w:r>
    </w:p>
    <w:p>
      <w:r>
        <w:t>Single Article - It is ordered that France Télécom, until the Council has ruled on the merits, shall not implement the provisions of Article 29 of the establishment agreements concluded in 1986 and 1987 with the General Company of Videocommunications which has since become NC NumériCâble, as long as NC NumériCâble pays it monthly a provision equal to the amount of the monthly fee that would be due if this fee were determined according to the same calculation method as that used in 1998.</w:t>
      </w:r>
    </w:p>
    <w:p>
      <w:r>
        <w:t>Deliberated, on the report of Ms. Mouy, by Ms. Hagelsteen, president, Ms. Pasturel, vice-president, Messrs. Cortesse and Jenny, vice-presidents.</w:t>
      </w:r>
    </w:p>
    <w:p>
      <w:r>
        <w:t>The substitute general rapporteur The president</w:t>
      </w:r>
    </w:p>
    <w:p>
      <w:r>
        <w:t>Jean-Claude Facchin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