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https://www.autoritedelaconcurrence.fr/fr/decision/relative-une-demande-de-mesures-conservatoires-presentee-par-la-societe-planete-cable</w:t>
      </w:r>
    </w:p>
    <w:p>
      <w:r>
        <w:t>Pages translated : 4</w:t>
      </w:r>
    </w:p>
    <w:p/>
    <w:p>
      <w:r>
        <w:rPr>
          <w:b/>
        </w:rPr>
        <w:t>[Pages 1–3]</w:t>
      </w:r>
    </w:p>
    <w:p>
      <w:r>
        <w:t>COUNCIL OF COMPETITION</w:t>
        <w:br/>
        <w:t>Decision No. 00-MC-05 of May 3, 2000</w:t>
        <w:br/>
        <w:t>regarding a request for interim measures submitted by the company Planète Câble</w:t>
        <w:br/>
        <w:t>The Competition Council (permanent commission),</w:t>
        <w:br/>
        <w:t>Having regard to the letters registered on November 30 and December 10, 1998, under number F 1102, by which the company Planète Câble seized the Competition Council of practices implemented by the company France Télécom Câble in the audiovisual program broadcasting sector that it considers anti-competitive;</w:t>
        <w:br/>
        <w:t>Having regard to the letter registered on February 11, 2000, under number M 255, by which the company Planète Câble requested the issuance of interim measures;</w:t>
        <w:br/>
        <w:t>Having regard to Ordinance No. 86-1243 of December 1, 1986, as amended, relating to price and competition freedom and Decree No. 86-1309 of December 29, 1986, as amended, taken for its application;</w:t>
        <w:br/>
        <w:t>Having regard to the decisions of the Competition Council No. 99-MC-02 of January 27, 1999, and No. 99-MC-05 of June 23, 1999;</w:t>
        <w:br/>
        <w:t>Having regard to the judgment of the Paris Court of Appeal of September 14, 1999, rejecting the appeal filed by the company Planète Câble SA against decision No. 99-MC-05 of the Competition Council;</w:t>
        <w:br/>
        <w:t>Having regard to the observations presented by the company France Télécom Câble, by the company Planète Câble, and by the Government Commissioner;</w:t>
        <w:br/>
        <w:t>Having regard to the opinion adopted on March 21, 2000, by the Higher Council of Audiovisual, at the request of the Council, in application of Article 16 of the aforementioned Decree No. 86-1309;</w:t>
        <w:br/>
        <w:t>Having regard to the other documents in the file;</w:t>
        <w:br/>
        <w:t>The rapporteur, the general rapporteur, the Government Commissioner, and the representatives of the company Planète Câble and the company France Télécom Câble heard during the session of April 19, 2000;</w:t>
        <w:br/>
        <w:t>After deliberating in the absence of the rapporteur and the general rapporteur;</w:t>
        <w:br/>
        <w:t>Considering that the company France Télécom Câble and its regional subsidiaries have terminated the broadcasting contracts of the Planète channel, concluded with the company Planète Câble, on the networks of Bayonne-Anglet-Biarritz, Toulon, Angers, Tours, Yvelines, Rennes, Essonne, Côte d'Opale, and the East, effective March 31, 1999</w:t>
      </w:r>
    </w:p>
    <w:p>
      <w:r>
        <w:t>for most of them; that, since October 6, 1998, the Planète channel is no longer broadcast in analog mode on the Bayonne-Anglet-Biarritz network and has been replaced without delay in the basic analog services of France Télécom Câble by the Odyssée channel; that, upon being seized of these practices by the company Planète Câble, the Competition Council, in decision No. 99-MC-02 of January 27, 1999, on the one hand, decided that it could not be excluded, "at this stage of the procedure, that the replacement of the Planète channel by the Odyssée channel and the simultaneous termination of the Planète broadcasting contracts may constitute practices prohibited by Article 8 of the Ordinance of December 1, 1986," and, on the other hand, rejected the request for interim measures presented accessory to the main request, on the grounds that "the broadcasting of the channel was only interrupted on the Bayonne-Anglet-Biarritz network, which represents only 0.4% of the channel's subscribers; that on the other networks, the broadcasting would only be interrupted in the event of failure of commercial negotiations between the parties; (...) that the harm to the economy, to the sector, to the interest of consumers or to the company resulting from the practices denounced did not therefore have a character of seriousness and immediacy sufficient to justify the adoption of emergency measures"; that, seized by the company Planète Câble SA of a second request for interim measures, on the grounds that the Planète channel was also removed from the networks of Angers, Rennes, Tours, and Dunkirk, the Competition Council, in decision No. 99-MC-05 of June 23, 1999, rejected this request, "the harm to the interest of the company resulting from the practices denounced not having (...) a character of seriousness and immediacy" and the harm to the economy of the sector or to the interests of consumers not being otherwise demonstrated;</w:t>
        <w:br/>
        <w:t>Considering that, according to the provisions of Article 12 of Decree No. 86-1309 of December 29, 1986, "the request for interim measures mentioned in Article 12 of the Ordinance can only be made accessory to a main request to the Competition Council. It can be presented at any time during the procedure and must be justified";</w:t>
        <w:br/>
        <w:t>Considering that the new request for interim measures of February 11, 2000, is presented accessory to the initial request No. F 1102, which has already been considered admissible by the Council; that it originates from the consequences of the practices denounced in this initial request; that thus, this request meets the admissibility conditions required by Article 12 of the aforementioned Decree No. 86-1309 of December 29, 1986;</w:t>
        <w:br/>
        <w:t>Considering that under the terms of Article 12 of the Ordinance of December 1, 1986, interim measures "can only be taken if the practice denounced causes serious and immediate harm to the general economy, to that of the sector concerned, to the interest of consumers or to the complaining company"; that the measures that may be taken in this regard "must remain strictly limited to what is necessary to address the urgency";</w:t>
        <w:br/>
        <w:t>Considering that, according to the requesting party, the harm to the interests of the company Planète Câble would be of particular seriousness, since the channel, already excluded from the networks of Bayonne-Anglet-Biarritz, Angers, Rennes, Tours, and Dunkirk, has not been broadcast in the networks of France Télécom Câble in Drôme, Bordeaux, Marseille, the Paris Basin, Montpellier, and Rouen since February 1, 2000; that, since the registration of the initial request, the Planète channel has been removed from analog broadcasting to subscribers served by the cable networks of France Télécom Câble in 19 cities out of a total of 43 cities, thus losing 129,411 subscribers to these networks out of a total of 270,942 as of December 31, 1999, or 47.76%;</w:t>
      </w:r>
    </w:p>
    <w:p>
      <w:r>
        <w:t>that the serious and immediate harm to the financial and moral interests of the company Planète Câble and to the interests of consumers, caused by the removal of the channel from the basic services of France Télécom Câble in analog mode, should be assessed in each of the local geographic markets constituted by each of the municipalities or groups of municipalities served by France Télécom Câble through its local subsidiaries; that the progressive removal, by the cable operator, of the Planète channel from all networks operated by France Télécom Câble reflects a deliberate intention to eliminate the channel from all broadcasting; that available broadcasting channels would allow for the simultaneous broadcasting of historical channels and competing channels in analog mode; that on the Metz network, thanks to the protest of the users' committee, the Canal J channel and the competing channel Télétoon, which had replaced it in December 1999, have both been broadcast since January 2000 on the basic bouquet in analog mode; that this radical elimination intention would be demonstrated by the rejection of the latest pricing proposals from Planète Câble by the company France Télécom Câble and by the non-compliance, by the cable operator, with the administrative procedures for modifying service plans; that the harm to the interests of consumers would moreover be demonstrated by the vigor of their protests, illustrated by the letters and support from local elected officials submitted to the file; that consequently, the applicant requests the Council to order the company France Télécom Câble and all its subsidiaries to resume and maintain the analog broadcasting of the Planète Câble channel on all its networks and, in particular, on the networks that were the subject of a letter dated October 29, 1999, until the Council has ruled on the merits;</w:t>
        <w:br/>
        <w:t>Considering that the company France Télécom Câble states, on its part, that it holds no dominant position in the overall pay television market, that no abuse can be attributed to it and, moreover, that the company Planète demonstrates no serious and immediate harm to its interests, to the general economy, to that of the sector concerned, or to the interest of consumers;</w:t>
        <w:br/>
        <w:t>Considering that the turnover of the company Planète Câble increased in 1999 by 4.8%, rising from 160.507 million francs in 1998 to 168.303 million francs; that, during the same period, the number of its subscribers rose from 2.693 million to 3.146 million, an increase of 16.8%, direct satellite reception experiencing, in fact, significant growth; that the operating result, which was in deficit in 1998 (1.055 million francs loss), became profitable in 1999 (4.643 million francs); that, although the interruption of the analog broadcasting of the Planète channel on the networks of France Télécom Câble affects, as of December 31, 1999, nearly 48% of the total number of subscribers to the channel served by France Télécom Câble at the national level, or 4.8% of its total subscribers according to the CSA, the channel retains its subscribers on Canal Satellite, Lyonnaise Câble, and NC Numéricâble, representing 95.2% of its clients; that the loss of turnover suffered as a result by the company amounts to 8 million francs, of which 3 million relates to the networks mentioned in the request; that the mere observation of a loss of earnings or a reduction in the profit of a company is, in any case, insufficient to characterize a situation of serious and immediate danger;</w:t>
        <w:br/>
        <w:t>Considering that following the judgment of the Paris Court of Appeal of September 14, 1999, confirming the decision of the Council dated June 23, 1999, the companies France Télécom Câble and Planète Câble resumed pricing negotiations; that, by letter dated September 15, 1999, the company Planète reiterated its offer from March 1999, namely its proposal to charge a fee of 4.70 francs per month per subscriber for subscribers in analog mode, to ensure total free access for subscribers in digital mode, and to extend these provisions to the company Canal Jimmy, a subsidiary, like Planète Câble, of the company Multithématiques; that,</w:t>
      </w:r>
    </w:p>
    <w:p>
      <w:r>
        <w:rPr>
          <w:b/>
        </w:rPr>
        <w:t>[Pages 4–4]</w:t>
      </w:r>
    </w:p>
    <w:p>
      <w:r>
        <w:t>by letter dated October 12, 1999, the company France Télécom Câble indicated that it would only accept to pay a fee of 3.20 francs per subscriber per month for subscribers in analog mode, and, for subscribers in digital mode, 4.00 francs per subscriber per month up to a total of 30,000 subscribers and 3.20 francs beyond a subscriber base of 30,000; that on October 29, 1999, the company Planète Câble received six identical letters from the subsidiaries of France Télécom Câble (FTC Drôme, Bordeaux, Marseille, Bassin Parisien, Montpellier, and Rouen), announcing the termination of the broadcasting contracts of the channel in analog mode, effective January 1 for Bordeaux, February 1 for FTC Drôme, Marseille, Bassin Parisien, Montpellier, and Rouen; that, by letter dated January 20, 2000, the company Planète Câble ultimately agreed to lower the fee for the channel to 3.20 francs for subscribers in analog mode but set it at 7 francs for subscribers in digital mode for a duration of two years, on the condition that the Planète channel be maintained on the disputed networks; that, by letter dated January 28, 2000, the company France Télécom Câble rejected these proposals; Considering that the only new elements compared to the previous referral to the Council concern the removal of the Planète channel from five additional networks operated by France Télécom Câble; that the Planète channel will still be broadcast on satellite, on the cable networks of Lyonnaise Câble and NC Numéricâble as well as on part of the cable network operated by France Télécom Câble; that thus the company Planète Câble has other outlets; that the harm to the company's interest resulting from the practices denounced does not, under these conditions, have the character of seriousness and immediacy required by Article 12 of the aforementioned ordinance; that it is not further demonstrated how the replacement of the Planète channel by the Odyssée channel in the analog bouquet would be likely to seriously harm consumers; Considering that it follows from the above that the request for interim measures presented by the company Planète Câble can only be rejected, Decides: Unique Article: - The request for interim measures recorded under number M 255 is rejected. Deliberated, on the report of Ms. Luc, by Ms. Hagelsteen, president, Ms. Pasturel, vice-president, and Mr. Cortesse, vice-president. The session secretary, The president, Sylvie Grando Marie-Dominique Hagelsteen ©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