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https://www.autoritedelaconcurrence.fr/fr/decision/relative-une-demande-de-mesures-conservatoires-presentee-par-lautorite-de-regulation-des</w:t>
      </w:r>
    </w:p>
    <w:p>
      <w:r>
        <w:t>Pages translated : 6</w:t>
      </w:r>
    </w:p>
    <w:p/>
    <w:p>
      <w:r>
        <w:rPr>
          <w:b/>
        </w:rPr>
        <w:t>[Pages 1–3]</w:t>
      </w:r>
    </w:p>
    <w:p>
      <w:r>
        <w:t>COMPETITION COUNCIL</w:t>
        <w:br/>
        <w:t>Decision No. 00-MC-19</w:t>
        <w:br/>
        <w:t>of December 5, 2000</w:t>
        <w:br/>
        <w:t>regarding a request for interim measures</w:t>
        <w:br/>
        <w:t>submitted by the Telecommunications Regulatory Authority</w:t>
        <w:br/>
        <w:t>The Competition Council (Section II),</w:t>
        <w:br/>
        <w:t>Having regard to the letter registered on October 18, 2000, under numbers F 1268 and M 276, by which the Telecommunications Regulatory Authority referred to the Competition Council certain practices of the company France Télécom that it considers anti-competitive and requested the issuance of interim measures;</w:t>
        <w:br/>
        <w:t>Having regard to Book IV of the Commercial Code and Decree No. 86-1309 of December 29, 1986, as amended, taken for the application of Ordinance No. 86-1243 of December 1, 1986, as amended;</w:t>
        <w:br/>
        <w:t>Having regard to the Postal and Telecommunications Code;</w:t>
        <w:br/>
        <w:t>Having regard to the observations presented by the Telecommunications Regulatory Authority and by the company France Télécom;</w:t>
        <w:br/>
        <w:t>Having regard to the other documents in the file;</w:t>
        <w:br/>
        <w:t>The rapporteur, the general rapporteur, the Government Commissioner, and the representatives of the Telecommunications Regulatory Authority and the company France Télécom heard during the session of November 22, 2000;</w:t>
        <w:br/>
        <w:t>The representative of the French Association of Private Telecommunications Operators (AFOPT) heard in accordance with the provisions of Article L. 463-7 of the Commercial Code;</w:t>
        <w:br/>
        <w:t>I. - On the Tariff Offer 00-090 E of France Télécom</w:t>
        <w:br/>
        <w:t>Considering that, by its tariff decision No. 00-090 E of June 13, 2000, regarding the marketing of the "Local Line" and "France Line" contracts, the company France Télécom created two series of packages for residential customers; that the first, the "Local Line" package, can be subscribed to by a customer in metropolitan France or in overseas departments, upon payment of a monthly amount that allows obtaining an analog telephone line including a monthly package of local communications lasting two hours, three hours, five hours, eight hours, or twenty hours, valid 24 hours a day, 7 days a week, and a Class service to choose from Call Signal, Number Presentation, or Call Transfer; that the "Local Line" contract only covers local communications and communications to a limited number of non-geographic access numbers to the Internet as well as certain numbers of other operators; that the "France Line" package can also be subscribed to by a customer in metropolitan France or in overseas departments, upon payment of a monthly amount that allows obtaining an analog telephone line including a monthly package of local, neighborhood, and national communications lasting two hours, three hours, five hours, eight hours, twelve hours, or twenty hours, valid 24 hours a day, 7 days a week, and a Class service to choose from Call Signal, Number Presentation, or Call Transfer; that the "France Line" contract only covers local, neighborhood, national communications (excluding communications exchanged between metropolitan France and overseas departments) and communications to a limited number of non-geographic access numbers to the Internet as well as certain numbers of other operators; that excluded from both series of packages are communications made within the framework of Télétel, Audiotel, Azur Numbers, Indigo Numbers, Telex, Transpac, Mémophone, VHF, radiomessaging services as well as all mobile services and communications made with France Télécom cards; that communications not included in the package are billed at the prevailing rate and according to the other tariff options chosen by the customer; that both contracts are compatible with the Primaliste, Primaliste Pays packages, the Tropic’France, Temporalis, and My Preferred Number packages and incompatible with the Local Package, Free Course Packages, Primaliste Internet, and Free @ccess Package; that the hours included in the unused packages over a two-month period are not carried over to the following two-month period and that these offers include access via a toll-free number to a voice server announcing the consumption status of the package; that finally, it results from the contract conditions offered that the minimum subscription duration is one year;</w:t>
        <w:br/>
        <w:t>Considering that Article 17 of the specifications of France Télécom approved by Decree No. 96-1225 of December 27, 1996, states that "the reasoned tariff proposals of France Télécom are submitted to the ministers in charge of telecommunications and the economy as well as to the Telecommunications Regulatory Authority. These proposals are accompanied by the information elements allowing them to be evaluated, as well as the elements of the corresponding offer. The Telecommunications Regulatory Authority issues a public opinion on these tariffs within three weeks following this transmission. In the absence of opposition or suspension notified by either of the two ministers within one month following the transmission of all the aforementioned elements; these tariffs may come into effect in compliance with the notice period provided for in 1° of this article," any new tariff must be "brought to the attention of users at least eight days before the date from which it applies";</w:t>
        <w:br/>
        <w:t>Considering that the president of the company France Télécom sent a letter dated September 6, 2000, to the Secretary of State for Industry stating that he believed that "tariff decision No. 00-090 E regarding the marketing of the 'Local Line' and 'France Line' contracts is tacitly approved since August 7, 2000"; that a press release from France Télécom dated October 2, 2000, mentions that "on November 6, France Télécom launches two all-inclusive offers, the France Lines and the Local Lines, to call from home without a subscription, 24 hours a day. A revolution in home telephony"; that the ART adopted and published its opinion on the tariff offer of France Télécom on October 4, 2000; that the president of France Télécom, recalling that the tariff decision in question had been tacitly approved, stated during a conference on October 5, 2000, "his firm decision not to go back on this offer, despite the very critical and partially contrary opinion issued on October 4 by the ART" (Le Fil MC des Télécoms of October 6, 2000); that the Secretary of State for Industry specified, in a press release dated October 5, 2000, that "regarding the France Line offers, the Government has decided to refer the matter to the Competition Council for opinion on this issue. Pending this opinion, Christian Pierret has decided to maintain the suspension of these offers and asked the president of France Télécom not to market them"; that, during his hearing on October 25, 2000, the deputy legal director of France Télécom submitted a letter from the director of external relations of this company addressed to the Director General of Industry, Information Technologies, and Posts dated October 23, 2000, stating that "regarding the France Line contracts, I have noted your decision to refer the matter to the Competition Council (for opinion), and I confirm to you, as agreed orally, that (...) France Télécom is suspending their marketing pending this opinion which should be issued quickly;</w:t>
        <w:br/>
        <w:t>II.- On the admissibility of the referral on the merits</w:t>
        <w:br/>
        <w:t>Considering that the Telecommunications Regulatory Authority referred, by letter dated October 18, 2000, to the Competition Council the tariff decision of France Télécom No. 00-090 E of June 13, 2000, aimed at residential customers composed, on the one hand, of the packages called "Local Line", including in particular the subscription to the telephone line as well as a package of local communications and, on the other hand, of the offers called "France Line", including in particular the subscription to the telephone line as well as a package of local and long-distance national communications; that the Authority also requested the issuance of interim measures;</w:t>
        <w:br/>
        <w:t>Considering that the ART recalls in its referral that, in its opinion No. 00-1026 of October 4, 2000, it expressed a negative opinion on the "France Line" packages, considering in particular that "the current market conditions are such that this coupling between, on the one hand, communications offered in a de facto monopoly situation, and on the other hand, communications offered in a competitive situation harms competition"; that, moreover, in the same opinion, the ART expressed a favorable opinion on the "Local Line" packages, provided that "any minimum subscription duration for all these offers is removed" and with the exception of the offer including a package of two hours of local communications for which the Authority found that the revenues generated are lower than the costs incurred by France Télécom;</w:t>
        <w:br/>
        <w:t>Considering that the ART believes that the coupling by France Télécom, in its "France Line" packages, of local communications, offered at this stage in a de facto monopoly situation, and long-distance communications for which competition exists, is anti-competitive, France Télécom being the only one in a position to build such an offer; that it considers that the implementation of these packages would "have the effect of irregularly diverting customers from long-distance carriers, who are unable to compete with this offer," especially since the specific subscription conditions for the "France Line" offer provide for a minimum contract subscription duration of one year, including for customers already subscribed to France Télécom; that it notes the announcement by France Télécom of the launch of "all-inclusive" fixed telephony commercial offers as early as October 2, 2000, while the tariff approval procedure was ongoing and even before the Authority had formulated its opinion, adopted and published on October 4, 2000; that it observes that despite this opinion, the company France Télécom stated on October 5, 2000, that it did not intend to modify its offers, although the Secretary of State for Industry asked it on the same day to suspend the marketing of "France Line";</w:t>
        <w:br/>
        <w:t>- Regarding the existence of a practice by France Télécom that could be submitted by the ART to the Council</w:t>
        <w:br/>
        <w:t>Considering that France Télécom emphasizes that, in accordance with the indications given by it in a letter addressed on October 23, 2000, to the Director General of Industry, Information Technologies, and Posts, it suspended the marketing of its "France Line" offer, following the referral for opinion to the Competition Council by the Secretary of State for Industry, a referral itself consequent to the negative opinion given by the ART on this offer on October 4, 2000; that France Télécom argues "that it clearly appears from this brief reminder of the facts that, in the logic of the minister, and indeed of the ART itself, there does not exist and cannot exist, in the current state, a practice of France Télécom that could be subject to a referral to the Competition Council, which was seized for opinion in the context of the approval procedure of the 'France Line' offer";</w:t>
        <w:br/>
        <w:t>But considering that France Télécom has publicly announced its intention to market the "France Line" tariff offer without modifying it, arguing in particular that this offer had been tacitly approved; that, while France Télécom announced its intention to suspend this marketing pending the opinion requested by the Secretary of State for Industry from the Competition Council, it did not, however, commit to waiting for an explicit decision from the minister on this offer following this opinion; that finally, even if France Télécom decided to suspend the marketing of the "France Line" tariff offer, the announcement effect associated with the presentation of this tariff offer and the assertion of France Télécom's intention not to modify it may be likely to dissuade consumers from contracting with its competitors, pending the start of the marketing of this offer which France Télécom implies will not be long; that thus the "France Line" tariff offer constitutes a practice likely to have an effect on one or more telecommunications markets of which the ART could refer to the Council;</w:t>
        <w:br/>
        <w:t>- Regarding the possible qualification of the practice of France Télécom</w:t>
        <w:br/>
        <w:t>Considering that France Télécom argues, firstly, that the fact for a company to attempt to retain its customers through a package is not condemnable under competition law;</w:t>
        <w:br/>
        <w:t>But considering that the referral concerns not the package nature of France Télécom's tariff proposal but the fact that this package involves a combination of local communications, which are provided in a quasi-monopoly by France Télécom, and long-distance communications, which are offered by France Télécom in competition with other operators;</w:t>
        <w:br/>
        <w:t>Considering that France Télécom further argues, secondly, that the "France Line" package would not provide any particular tariff advantage; that in this regard, France Télécom specified, during the approval procedure, that the discount rates corresponding to these packages "are of the same order or even lower than those that a customer subscribing to a Primaliste tariff option would benefit from"; that indeed, the discount obtained through the "France Line" package varies from 10.49% to 15.46%, while the average discount percentage resulting from the application of the Primaliste tariff option is estimated at 16.1%; that moreover, France Télécom presented in session a document titled "revenue per minute of communication of long-distance operators and France Télécom within the framework of the France Line package" showing, assuming that all calls consumed within the package would be national communications, that the cost per minute of the packages is systematically higher than that of competing offers; that overall, according to France Télécom, the package offer would simply meet a need for simplicity and transparency for the customer by providing a new billing method for services as already exists in other sectors;</w:t>
        <w:br/>
        <w:t>But considering that, if, as France Télécom indicates, the "France Line" package does not present any real tariff advantage for consumers either in relation to the formulas already marketed on the market by France Télécom, or in relation to the combination of using France Télécom for local communications and a competitor of France Télécom for long-distance communications, it remains that the marketing of this combined package is intended to attract consumers either because, poorly informed, they believe that the formula is financially attractive, or because they are sensitive to its apparent simplicity; that such an effect is all the more likely since, on the one hand, France Télécom, which has acknowledged before the Council that it is difficult to make comparisons between different tariff formulas, has publicly wished that a decision from the Council on the "France Line" package be made quickly "in order to offer our new customer-friendly services as soon as possible" while it argues before the Competition Council that this package is, in fact, less interesting than the already existing formulas and that, on the other hand, it emphasizes that it is due to the success encountered by flat-rate pricing formulas in the mobile telephony sector that it developed the "France Line" formula;</w:t>
      </w:r>
    </w:p>
    <w:p>
      <w:r>
        <w:rPr>
          <w:b/>
        </w:rPr>
        <w:t>[Pages 4–6]</w:t>
      </w:r>
    </w:p>
    <w:p>
      <w:r>
        <w:t>Considering, furthermore, that in the field of fixed telephony services, competition mainly occurs in long-distance communications outside the department (extra-ZLT - local sorting zone), and that, apart from the currently few local loop operators, the competitors of France Télécom can only provide telephone line subscription services and local communications (intra-ZLT) after setting up their own infrastructures, which limits this deployment to specific geographical areas for professional clients; moreover, France Télécom indicated in its approval file that the only operators currently offering competitive alternatives to its packages by providing their roaming clients with the routing of local and national communications, without a telephone line subscription, provide postpaid card services from existing terminals, using for this purpose either a prefix of type 3BPQ or a toll-free number of type 0805, at rates higher than those of the historical operator; Considering that it is possible that the competitors of France Télécom may soon be able to make tariff offers similar to the "Ligne France" offer when the unbundling of the local loop, scheduled for January 1, 2001, is effectively implemented under the conditions set by Decree No. 2000-881 of September 12, 2000, or when the deployment of local loop radio networks by national and regional operators, authorized by the Secretary of State for Industry on August 4, 2000, becomes effective, or when the local sorting zone for calls is abolished, with the abolition starting from the fourth quarter of 2001, the principle of which was retained by the ART in its decision No. 00-1109 of October 27, 2000, approving the technical and tariff offer for interconnection of France Télécom for 2001, and which will allow third-party operators to take charge of routing their clients' communications within the departments; Considering, however, that it cannot be excluded that France Télécom has a dominant position, particularly for local communications, nor that the development and announcement of the marketing of a flat-rate formula subscribed for a duration of one year concerning both the subscription and local and long-distance communications, at a time when its competitors do not yet have the possibility to market similar offers, constitutes a practice of the historical operator aimed at or resulting in slowing down the opening to competition of local telephony while distorting the competitive landscape among long-distance telephony operators by dissuading consumers from contracting with these competitors in anticipation of the marketing of a formula supposed to be more interesting and that this practice falls within the scope of the provisions of Book IV of the Commercial Code and Article 82 of the Treaty of Rome; III.- On the precautionary measures - On the admissibility of the request for precautionary measures Considering that the Telecommunications Regulatory Authority (ART) referred the matter to the Council based on Article L. 36-10 of the Postal and Telecommunications Code and also requested the imposition of precautionary measures based on Article L. 464-1 of the Commercial Code; that this latter request, according to France Télécom, would not be admissible since requests for precautionary measures can only come from the minister in charge of the economy, businesses, and the persons mentioned in the second paragraph of Article L. 462-1 of the Commercial Code, among whom the ART is not included; But considering that Article L. 36-10 of the Postal and Telecommunications Code states that "the president of the Telecommunications Regulatory Authority refers to the Competition Council any abuses of dominant position and practices hindering the free exercise of competition of which he may become aware in the telecommunications sector. This referral may be made within the framework of an emergency procedure (...). He may also refer it for opinion on any other matter within his competence"; that according to Article L. 462-5 of the Commercial Code: "The Competition Council may be seized by the minister in charge of the economy of any practice mentioned in Articles L. 420-1, L. 420-2, L. 420-5. It may act on its own initiative or be seized by businesses or, for any matter concerning the interests for which they are responsible, by the bodies referred to in the second paragraph of Article L. 462-1"; that Article L. 464-1 of the Commercial Code provides that "the Competition Council may (...) take the precautionary measures requested by the minister in charge of the economy, by the persons mentioned in the second paragraph of Article L. 462-1 of the Commercial Code or by businesses" and that Article L. 462-1, to which it is thus referred by Articles L. 462-5 and L. 464-1 of the Commercial Code, cites "local authorities, professional and trade union organizations, approved consumer organizations, agricultural chambers, craft chambers, or chambers of commerce and industry, concerning the interests for which they are responsible"; Considering that it follows from the comparison of Articles L. 461-1, L. 462-5, and L. 464-1 of the aforementioned Commercial Code that the legislator intended to establish the principle of identity of the natural or legal persons who have the power to refer the Council on the merits and that of requesting, where appropriate, the imposition of a precautionary measure, this second faculty, the exercise of which is, moreover, conditioned by the admissibility of the request on the merits, being inseparable from the first of which it constitutes the accessory; it follows that by granting the president of the ART the power to refer the Competition Council to practices hindering the free exercise of competition in the telecommunications sector, Article L. 36-10 of the Telecommunications Code has, thereby, also opened to this authority the possibility of making a request for precautionary measures under the conditions provided by Article L. 464-1 of the Commercial Code; that the argument is unfounded; - On the serious and immediate danger Considering that under Article 464-1 of the Commercial Code, precautionary measures "can only be taken if the practice denounced causes a serious and immediate harm to the general economy, to that of the sector concerned, to the interest of consumers or to the complaining company"; that the measures that may be taken in this regard "must remain strictly limited to what is necessary to address the urgency"; that the implementation of this text requires the establishment of facts constituting an unlawful disturbance that should be ended without delay or that are likely to cause imminent and certain harm to the sector concerned, to the companies victimized by the practices, or to consumers, harm that should then be prevented, pending a decision on the merits; Considering that, in addition to its referral on the merits, the president of the ART requests the Competition Council "to order France Télécom to immediately and definitively withdraw the Ligne France offers, as long as the conditions allowing third-party operators to effectively propose alternative offers are not met"; that he believes, in fact, firstly, that "the moment chosen by France Télécom is crucial: the launch of these offers occurs (...) a few months before the implementation of the conditions allowing third-party operators to propose comparable offers" and, secondly, that "the diversion of customers from competing long-distance carriers created by the Ligne France offer could lead to a loss of revenue for these operators of around 250 million francs per month"; Considering that France Télécom argues in its writings, on the one hand, that the request for precautionary measures from the ART is not of the nature of those that can be granted because the definitive withdrawal of the offer would aim at its "pure and simple condemnation" and, on the other hand, that since France Télécom has suspended the marketing of its offer, there would be no serious and immediate harm to the telecommunications sector, nor any manifestly unlawful disturbance because, on the one hand, there would be no prohibition per se for a company in a dominant position to offer a bundled offer on the market, and on the other hand, the customer can still contract separately for the different services, finally, the offer does not provide any pricing advantage to the consumer compared to these existing services; But considering, on the one hand, that the director of external relations of France Télécom sent, on October 23, 2000, to the Director General of Industry, Information Technologies, and Posts a letter mentioning that "regarding the Ligne France contracts, I have noted your decision to refer the matter to the Competition Council for opinion, and I confirm to you, as agreed orally, that France Télécom is suspending their marketing pending this opinion which should be forthcoming"; that it follows from the terms of this letter that France Télécom does not suspend its offer in a pure and simple manner, but only reserves the possibility of proceeding with its marketing as soon as the Council has rendered its opinion to the Secretary of State, regardless of its content; Considering, on the other hand, that the practice denounced is likely to cause serious and immediate harm to the telecommunications sector; indeed, this offer may have an even greater effect as it is well known that consumers have difficulties comparing numerous and complex pricing offers in the telecommunications sector; therefore, they are likely to consider the flat-rate formula developed by France Télécom as interesting even if, in reality, it does not provide them with a true pricing advantage; furthermore, this pricing offer covering both local and long-distance communications is marketed a few months before France Télécom's competitors have the effective possibility of proposing similar offers and just before the expected opening of competition on the local loop, notably through unbundling, which will allow new entrants in the telecommunications sector to compete more directly and comprehensively with France Télécom; given the fragility of competition in long-distance telephony, as well as the difficulty of the emergence of competition on the local loop, the practice examined is likely to cause, by its nature, serious and immediate harm to the sector; Considering, therefore, that the "Ligne France" pricing offer from France Télécom, which consists of offering residential customers the combination of a main subscription and a monthly package of local and national communications, presents the risk that competition will be durably distorted in the long-distance communications market and justifies a measure to suspend the offer until France Télécom's competitors are able to offer residential customers, if they wish, commercial offers combining in a single package a telephone line subscription and local and national communications; that, consequently, it is appropriate to order France Télécom to suspend its offer until the effective establishment of the conditions allowing third-party operators to propose, if they wish, alternative offers, Decides: Unique Article - France Télécom is ordered to suspend its "Ligne France" flat-rate offer until the effective establishment of the conditions allowing third-party operators to propose, if they wish, alternative offers. Deliberated, on the oral report of Mr. Lavergne, by Mr. Jenny, vice-president, presiding over the session, Mr. Bargue, Ms. Flüry-Herard, and Mr. Nasse, members. The session secretary, The vice-president, presiding over the session Patricia Perrin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