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https://www.autoritedelaconcurrence.fr/fr/decision/relative-une-demande-de-mesures-conservatoires-presentee-par-mm-gilbert-levy-et-serge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98-D-49 of June 30, 1998  </w:t>
        <w:br/>
        <w:t>concerning a request for interim measures submitted by Mr. Gilbert Lévy and Mr. Serge Rader, pharmacists</w:t>
      </w:r>
    </w:p>
    <w:p>
      <w:r>
        <w:t>The Competition Council (permanent commission),</w:t>
      </w:r>
    </w:p>
    <w:p>
      <w:r>
        <w:t>Having regard to the letters registered on April 1, 1998, May 15, 1998, and May 31, 1998, under numbers F 1034 and M 212, by which Mr. Gilbert Lévy and Mr. Serge Rader referred to the Competition Council practices implemented by the laboratories Warner-Lambert, Chefaro-Ardeval, Solvay-Pharma, Pharmacia-Upjohn, and Chauvin, which they consider anti-competitive;</w:t>
      </w:r>
    </w:p>
    <w:p>
      <w:r>
        <w:t>Having regard to Ordinance No. 86-1243 of December 1, 1986, as amended, relating to the freedom of prices and competition and Decree No. 86-1309 of December 29, 1986, as amended, adopted for its application;</w:t>
      </w:r>
    </w:p>
    <w:p>
      <w:r>
        <w:t>Having regard to the letter, registered on June 9, 1998, from Mr. Gilbert Lévy and Mr. Serge Rader;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the letter of June 9, 1998 mentioned above, Mr. Gilbert Lévy and Mr. Serge Rader declared to withdraw their request for interim measures,</w:t>
      </w:r>
    </w:p>
    <w:p>
      <w:r>
        <w:t xml:space="preserve">Decides:  </w:t>
        <w:br/>
        <w:t>Unique Article: The request for interim measures registered under number M 212 is classified.</w:t>
      </w:r>
    </w:p>
    <w:p>
      <w:r>
        <w:t>Deliberated, on the report of Mr. Philippe Komiha, designated to replace Mrs. Servella-Huertas, prevented, by Mr. Barbeau, president, and Mr. Cortesse and Mr. Jenny, vice-presidents.</w:t>
      </w:r>
    </w:p>
    <w:p>
      <w:r>
        <w:t xml:space="preserve">The general rapporteur, The president,  </w:t>
        <w:br/>
        <w:t xml:space="preserve">Marie Picard Charles Barbeau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