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https://www.autoritedelaconcurrence.fr/fr/decision/relative-une-emande-de-mesures-conservatoires-des-societes-scoot-france-et-fonecta-france</w:t>
      </w:r>
    </w:p>
    <w:p>
      <w:r>
        <w:t>Pages translated : 9</w:t>
      </w:r>
    </w:p>
    <w:p/>
    <w:p>
      <w:r>
        <w:rPr>
          <w:b/>
        </w:rPr>
        <w:t>[Pages 1–3]</w:t>
      </w:r>
    </w:p>
    <w:p>
      <w:r>
        <w:t xml:space="preserve">FRENCH REPUBLIC  </w:t>
        <w:br/>
        <w:t xml:space="preserve">Decision No. 02-D-75 of December 17, 2002  </w:t>
        <w:br/>
        <w:t xml:space="preserve">regarding the referral and request for interim measures  </w:t>
        <w:br/>
        <w:t xml:space="preserve">from the companies Scoot France and Fonecta France  </w:t>
        <w:br/>
        <w:t xml:space="preserve">The Competition Council (section III B),  </w:t>
        <w:br/>
        <w:t xml:space="preserve">Having regard to the letters registered on July 31 and August 21, 2002 under numbers 02/0072 M and 02/0071 F, on the one hand, and 02/0077 M and 02/0076 F, on the other hand, by which the companies Scoot France and Fonecta France referred to the Competition Council practices of France Télécom and its subsidiaries that they consider anti-competitive and also requested the issuance of interim measures;  </w:t>
        <w:br/>
        <w:t xml:space="preserve">Having regard to Book IV of the Commercial Code relating to price freedom and competition and Decree No. 2002-689 of April 30, 2002 setting the conditions for the application of Book IV of the Commercial Code relating to price freedom and competition;  </w:t>
        <w:br/>
        <w:t xml:space="preserve">Having regard to Opinion No. 02-962 of the Telecommunications Regulatory Authority dated October 24, 2002;  </w:t>
        <w:br/>
        <w:t xml:space="preserve">Having regard to the decision to join the two cases dated September 12, 2002, made pursuant to Article 31 of the aforementioned decree of April 30, 2002;  </w:t>
        <w:br/>
        <w:t xml:space="preserve">Having regard to Decision No. 02-DSA-21 of October 11, 2002;  </w:t>
        <w:br/>
        <w:t xml:space="preserve">Having regard to the observations presented by the companies Scoot France, Fonecta France, France Télécom, and by the Government Commissioner;  </w:t>
        <w:br/>
        <w:t xml:space="preserve">Having regard to the other documents in the file;  </w:t>
        <w:br/>
        <w:t xml:space="preserve">The reporting member, the deputy general reporter, the Government Commissioner, the representatives of the companies Scoot France, Fonecta France, France Télécom, and Pages Jaunes, heard during the session of November 5, 2002;  </w:t>
        <w:br/>
        <w:t>Adopts the decision based on the findings (I) and the reasons (II) set out below;</w:t>
      </w:r>
    </w:p>
    <w:p>
      <w:r>
        <w:t xml:space="preserve">I.- Findings  </w:t>
        <w:br/>
        <w:t xml:space="preserve">A - THE SECTOR OF ACTIVITY  </w:t>
        <w:br/>
        <w:t xml:space="preserve">1. Directory and information services involve providing the public with practical information (names and/or corporate names, first names, addresses, telephone numbers, and possibly profession, email address) about a category of persons (subscriber lists, business lists on a local or national scale) compiled from comprehensive files derived from subscriber lists and telephone service users. There are different techniques for making this information available: telephone inquiries, online publication on Minitel or the Internet (electronic directory), and paper publication (paper directory). Each technique used corresponds to different economic models. The activities in question generate revenue from either service provision or connection fees (in the case of telephone inquiries, electronic directory), from the sale of advertising space (in the case of paper directories), or from both. In addition to the technique used for making the information available, the product is further differentiated by the type of information offered. The Pages Blanches directory of France Télécom includes all telephone subscribers by department, while the Pages Jaunes directory gathers professionals. Business address lists can be supplemented with additional elements about their activities.  </w:t>
        <w:br/>
        <w:t xml:space="preserve">B - THE OPERATORS  </w:t>
        <w:br/>
        <w:t xml:space="preserve">2. The company Scoot France, a 100% subsidiary of Vivendi Universal Net, offers an information service exclusively online, via telephone and the Internet, excluding paper offerings. This is an enhanced offer compared to the service provided on 12, as Scoot provides additional information that consists, for example, of information about the concerned company or the professional sought (opening hours, services provided, specialties, etc.). Scoot generates its revenue from both paid access to its services (telephone, Minitel) and from the professionals for whom it provides information. Basic information can only be obtained from France Télécom. Currently, given the prices applied, Scoot has only purchased the database of professionals and not the entire database of telephone subscribers.  </w:t>
        <w:br/>
        <w:t xml:space="preserve">3. The company Sonera France, created in January 2000, was, until March 2002, a subsidiary of the historical Finnish operator Sonera, which has since sold its "automatic and assisted directory services" business to investment funds 3i and Veronis Suhler, with the corporate name changed to Fonecta France. For its information service activity, Fonecta France uses the call center of Intra Call Center, which the Fonecta group has also controlled since 2000. As part of a simplification process of the Fonecta group structure, Intra Call Center and Fonecta France were to merge before the end of 2002, so that all services and equipment necessary for the operation of the information service in France would be grouped into a single legal entity.  </w:t>
        <w:br/>
        <w:t xml:space="preserve">4. In May 2001, Sonera France entered into an agreement with France Télécom for the purpose of offering a telephone information service accessible via the fixed network of the historical operator by dialing 32-11. Considering the access price to the complete database of telephone subscribers of France Télécom to be too high, Fonecta ultimately opened this service in May 2002, using the access service based on a contract between Pages Jaunes and Intra Call Center. During his hearing by the reporting member, the representative of Fonecta indicated that this decision had been made under the constraint of contractual commitments for the launch of an advertising campaign prior to the opening. The information service offered by Fonecta France differs from that of France Télécom, in that the latter only communicates two numbers per request, while Fonecta can provide multiple numbers. Billing is done by duration while France Télécom bills per request.  </w:t>
        <w:br/>
        <w:t xml:space="preserve">5. The France Télécom Group is currently organized into seven branches that include various subsidiaries and entities. The public Internet branch, which is one of them, consists, on the one hand, of France Télécom's services including the directory management and kiosk management (Minitel activities), and on the other hand, of the Wanadoo group, of which Pages Jaunes is a subsidiary. The activity of the company Intelmatique (100% subsidiary of France Télécom) has been largely transferred to the Enterprise branch, particularly for professional access services to Minitel services. However, during this transfer, the management of request access services to directory databases was transferred to Pages Jaunes.  </w:t>
        <w:br/>
        <w:t xml:space="preserve">C - THE FACTS  </w:t>
        <w:br/>
        <w:t xml:space="preserve">6. The companies Scoot France and Sonera France (now Fonecta) referred to the Competition Council on July 27, 2000, and July 20, 2001, respectively, for a procedure of non-compliance with the injunctions issued by the Paris Court of Appeal in a ruling of June 29, 1999, which was subject to an appeal rejected by the Court of Cassation on December 4, 2001.  </w:t>
        <w:br/>
        <w:t xml:space="preserve">7. Indeed, a company Filetech, which was engaged in the creation of prospecting files intended for direct marketing operations, had, on November 17, 1992, referred to the Competition Council practices attributed to France Télécom in the market for files intended for direct marketing operations. It claimed that France Télécom was abusing its dominant position in the market by prohibiting it from continuing to exploit the resources of the telephone subscriber list at the price of consulting the electronic directory and forcing it to resort to the more expensive services offered by Marketis or Téladresses, which market subscriber lists. The company Filetech requested the Council to order France Télécom to communicate the content of the orange list to enable it to purge its files, or to offer any other service allowing competing operators to remove from their own files the contact details of persons listed on the orange list, or to access purged files at a reasonable price, that is to say, oriented towards the costs of the service provided.  </w:t>
        <w:br/>
        <w:t>8. Decision No. 98-D-60 of September 29, 1998, of the Council, rendered on this referral, was appealed to the Paris Court of Appeal which, in its ruling of June 29, 1999, after annulling said decision for procedural reasons, recognized that France Télécom had committed an abuse of dominant position, imposed a financial penalty on it, and "ordered it, until the establishment of the body provided for in Article L. 35-4 of the Postal and Telecommunications Code, responsible for keeping the directory list up to date, to..."</w:t>
      </w:r>
    </w:p>
    <w:p>
      <w:r>
        <w:rPr>
          <w:b/>
        </w:rPr>
        <w:t>[Pages 4–6]</w:t>
      </w:r>
    </w:p>
    <w:p>
      <w:r>
        <w:t>universal,</w:t>
        <w:br/>
        <w:t>to provide, under identical conditions, to any person who requests it, the consolidated list containing, subject to the rights of the persons concerned, the information contained in the universal directory,</w:t>
        <w:br/>
        <w:t>to offer a service allowing the compliance of files containing personal data held by third parties with the orange list of telephone subscribers, whether or not these files are directly extracted from the directory database;</w:t>
        <w:br/>
        <w:t>States that these services must be offered under transparent, objective, and non-discriminatory conditions at a price oriented towards the costs related to the technical operations necessary to meet this request, similar to the service of deduplication or tagging, the service provided in the catalog of France Télécom under the section providing for the compliance of external third-party files with the saffron list and the deduplication or tagging of these files.</w:t>
        <w:br/>
        <w:t>9. In decision no. 02-D-41 of June 26, 2002, which it rendered on the referral regarding non-compliance with injunctions by the companies Scoot and Fonecta, the Council found, on the one hand, that "it is not established that France Télécom did not comply with the injunction regarding the objective nature of the prices for the sale of directory data indicated in line L. 12 of the public operator's price catalog," and on the other hand, that "France Télécom did not comply with the injunctions issued against it by the Paris Court of Appeal in its ruling of June 29, 1999 on the following two points:</w:t>
        <w:br/>
        <w:t>non-orientation towards costs of the consultation prices of the directory database via the services offered by the company Intelmatique;</w:t>
        <w:br/>
        <w:t>discriminatory nature of the prices for the sale of directory data indicated in line L. 12 of the public operator's price catalog for users wishing to provide an information service but not wishing to engage in the activity of publishing printed directories."</w:t>
        <w:br/>
        <w:t>10. Finally, the Council, considering that it did not have sufficient elements to rule on the orientation towards costs of the sale prices of the directory database by France Télécom, decided to refer the file for further investigation and issued a stay of proceedings on this matter.</w:t>
        <w:br/>
        <w:t>No appeal has been filed against this decision.</w:t>
        <w:br/>
        <w:t>11. An expert was appointed by the general rapporteur of the Council with the mission to:</w:t>
        <w:br/>
        <w:t>describe the operations of establishing the commercial file and the directory database;</w:t>
        <w:br/>
        <w:t>precisely identify the specific tasks involved in the establishment of the directory database;</w:t>
        <w:br/>
        <w:t>assess the volume of these tasks and their necessity in consideration of a minimum requirement of efficiency;</w:t>
        <w:br/>
        <w:t>evaluate the cost of these operations.</w:t>
        <w:br/>
        <w:t>12. By letters dated July 31 and August 21, 2002, the companies Scoot France and Fonecta France again referred to the Competition Council practices of abuse of dominant position attributed to France Télécom in the market for the sale of telephone service subscriber lists. They request that a sufficiently strong and dissuasive financial penalty be imposed, as the historical operator is deliberately manipulating the time factor and consistently and deliberately reproducing pricing practices that hinder the development of the sector, in disregard of competition law and court decisions, and that an injunction be issued to France Télécom to provide its database at a non-discriminatory and cost-oriented rate. They accompanied their referrals with requests for interim measures.</w:t>
        <w:br/>
        <w:t>13. The referring companies argue that France Télécom still holds a dominant position in the market for the marketing of the telephone service subscriber list, which, due to its comprehensiveness and continuous updating, constitutes an essential facility for marketing operators and, even more so, for telephone information service operators, who have no alternative resources. They observe that in the absence of the establishment of the body responsible for creating and maintaining the list necessary for the publication of universal directories and the provision of universal information services, referred to in Article L. 35-4 of the Postal and Telecommunications Code, France Télécom remains "the sole source for the creation of lists for the purpose of directories for fixed telephone subscribers" and that the body in question will never come into existence due to the repeal, by Ordinance No. 2001-670 of July 25, 2001, of the provisions of the aforementioned Article L. 35-4 which provided for its creation. The companies Scoot France and Fonecta France therefore believe that the conditions are met for the principles of non-discrimination and cost orientation, previously established by the Council and the Paris Court of Appeal, to be reaffirmed for the period following the entry into force of the ordinance of July 25, 2001, insofar as the Council would have, in its decision of June 26, 2002, considered that the validity of the injunctions issued by the Paris Court of Appeal in its ruling of June 29, 1999, did not extend beyond this entry into force.</w:t>
        <w:br/>
        <w:t>14. However, the complaining companies argue that France Télécom continued, after the aforementioned date, to impose discriminatory and excessive rates and did not change its behavior, despite the Council's decision of June 26, 2002, which found non-compliance with at least part of the injunctions issued by the Paris Court of Appeal in its ruling of June 29, 1999. They indeed argue that having written, on July 2 and 3, 2002, to the operator requesting that new rates, taking into account the Council's decision, be proposed to them, they received a response from the company Pages Jaunes, in a letter dated July 15 addressed to Fonecta, stating that "... we are currently conducting serious and in-depth reflection and analysis in order to provide a satisfactory response to the Council's decision. Consequently, we will inform you of our position as soon as it has been finalized and will proceed with any necessary adjustments to your ongoing contract," and in a letter dated July 22, 2002, addressed to Scoot France, stating that "regarding the rates for the access service to the request, we are currently analyzing said decision to assess the consequences to be drawn. We will inform you of any rate modifications as soon as they have been finalized."</w:t>
        <w:br/>
        <w:t>15. Consequently, the companies Scoot France and Fonecta France, in addition to reaffirming the injunction issued by the Paris Court of Appeal in its ruling of June 29, 1999 and the imposition of financial penalties, request the Council, as interim measures, to order France Télécom to provide them with its telephone service subscriber database at a provisional rate not exceeding 0.00457 euros per consultation, to also order France Télécom to make available to them an access service offer at a rate between 0.019 euros and 0.032 euros per request, and finally, to order France Télécom, for the period corresponding to the facts referred to in their referral, i.e., since July 29, 2001, and pursuant to the provisions of Article L. 420-3 of the Commercial Code, to issue them credits for previously issued invoices, in order to reduce the sale price of the data charged for this period to the aforementioned amounts.</w:t>
        <w:br/>
        <w:t>16. Pursuant to the provisions of Articles L. 36-10 of the Postal and Telecommunications Code and 35 of Decree No. 2002-689 of April 30, 2002, the general rapporteur of the Competition Council communicated the referral from the companies Scoot and Fonecta to the Telecommunications Regulatory Authority. In its opinion of October 24, 2002, the Authority observes that France Télécom's pricing practices have not been substantially modified regarding the sale of files for directory and information purposes since the decisions of the competition authorities (decision no. 98-D-60 of September 29, 1998, then ruling of the Paris Court of Appeal of June 29, 1999), particularly since the Council's decision no. 02-D-41 of June 26, 2002, and that the practices identified in the market for the sale of subscriber lists could once again be recognized as constituting an abuse of dominant position prohibited by Article L. 420-2 of the Commercial Code. Regarding the request for interim measures, the Authority considers that it may be justified to order France Télécom to set non-discriminatory prices for the sale of its subscriber lists to directory publishers and information service providers, based on the prices that France Télécom currently grants to its subsidiaries or partners for equivalent services, which are included in the Council's decision no. 02-D-41 of June 26, 2002.</w:t>
        <w:br/>
        <w:t>17. To conclude on the inadmissibility of the referrals from Scoot and Fonecta, France Télécom argues, first, that the effect of the previous injunction ended on July 29, 2001. It argues, second, that the facts referred to in these referrals are the same and aim at the same object as those denounced in the previous referrals of July 27, 2000, and July 20, 2001, which were the subject of the decision of June 26, 2002, and that the companies Scoot and Fonecta actually intend to obtain the reform of this decision, while it has acquired the authority of res judicata and no new element compared to the situation that prevailed on June 26 is produced. It further argues that in any case, and even in the event that the referrals are declared admissible, the requests for immediate and provisional price fixing are contradictory, both with the points decided by the Council in its decision of June 26 and with the prescription of a supplementary investigation. It also recalls having submitted to the Council, by letter of September 24, 2002, proposals "aimed at a correct application of the decision of June 26, 2002."</w:t>
        <w:br/>
        <w:t>II. – Based on the findings above, the Council,</w:t>
        <w:br/>
        <w:t>On the admissibility of the referrals:</w:t>
        <w:br/>
        <w:t>18. Considering that under the terms of Article L.462-8 of the Commercial Code, "the Competition Council may declare, by reasoned decision, the referral inadmissible for lack of interest to act on the part of the author of the referral."</w:t>
      </w:r>
    </w:p>
    <w:p>
      <w:r>
        <w:rPr>
          <w:b/>
        </w:rPr>
        <w:t>[Pages 7–9]</w:t>
      </w:r>
    </w:p>
    <w:p>
      <w:r>
        <w:t>the basis of the preceding findings, the Council,</w:t>
        <w:br/>
        <w:t>On the admissibility of the referrals:</w:t>
        <w:br/>
        <w:t>18. Considering that pursuant to Article L.462-8 of the Commercial Code, "the Competition Council may declare, by reasoned decision, the referral inadmissible for lack of interest to act on the part of the author of the referral, or if the facts are time-barred within the meaning of Article L. 462-7, or if it considers that the facts invoked do not fall within the scope of its jurisdiction."</w:t>
        <w:br/>
        <w:t>"It may also reject the referral by reasoned decision when it considers that the facts invoked are not supported by sufficiently probative elements."</w:t>
        <w:br/>
        <w:t>19. That pursuant to Article L. 464-6 of the same code, as amended by Law No. 2001-420 of May 15, 2001, relating to new economic regulations,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 thus, while the outright rejection of the referral, provided for in the second paragraph of Article L. 462-8, implies an assessment of the evidence submitted in support of it and that pursuant to Article L. 464-6 in its new wording, the pronouncement of a dismissal occurs after an analysis of the facts subject to the referral in order to verify their materiality and to determine whether or not they constitute prohibited anti-competitive practices, the existence of a cause for inadmissibility of the referral excludes any examination of both the evidence produced and the merits;</w:t>
        <w:br/>
        <w:t>20. Considering that the Competition Council recognizes the authority of res judicata in its decisions; that, in decision No. 93-D-45 of October 26, 1993, it held that the practices previously examined by the Council and then by the Paris Court of Appeal, respectively, in a decision of June 4, 1991, and in a ruling of February 26, 1992, were the same as those subject to the referral submitted for its examination and that it was appropriate to apply Article 20 of Ordinance No. 86-1243 of December 1, 1986, pursuant to which "the Competition Council may decide, after the author of the referral and the Government Commissioner have been given the opportunity to consult the file and make their observations, that there is no need to continue the procedure"; that, likewise, in decision No. 98-D-51 of July 7, 1998, the Council considered "that ultimately, referral F 799 of October 2, 1995, which merely reiterates, as its author indicates, the previous ones, does not denounce any materially distinct anti-competitive practice from those that the Council examined in its decision of dismissal of March 4, 1997, confirmed by the Paris Court of Appeal on March 10, 1998," and that "under these conditions, it is appropriate to apply the provisions of Article 20 of the ordinance of December 1, 1986";</w:t>
        <w:br/>
        <w:t>21. Considering that, in its decision No. 02-D-41 of June 26, 2002, the Council, after noting that the injunctions pronounced by the Paris Court of Appeal on June 29, 1999, applied "until the establishment of the body provided for in Article L.35-4 of the Postal and Telecommunications Code, responsible for keeping the universal directory list up to date," held that this body had not been created, that its creation had been abandoned by the provisions of Ordinance No. 2001-670 of July 25, 2001, adapting the Intellectual Property Code and the Postal and Telecommunications Code to Community law, which had amended the aforementioned Article L. 35-4, that the validity of the injunction could not extend beyond the date of entry into force of said ordinance, itself subject to the publication of a decree in the Council of State taken after the opinion of the Superior Commission of the Public Service of Posts and Telecommunications, not yet published as of the date of the decision of June 26, 2002; that the Council deduced that the facts invoked in support of the referral occurred during a period covered by the validity of the injunctions;</w:t>
        <w:br/>
        <w:t>22. Considering that the implementing decree referred to in Article L. 35-4 had not yet been published as of the date of the present referrals and that thus, the practices denounced relate to a period during which the injunctions of the ruling of June 29, 1999, were still valid; that in its decision of June 26, 2002, the Council also held that the companies Scoot and Sonera fell within the scope of the beneficiaries of these injunctions;</w:t>
        <w:br/>
        <w:t>23. Considering that the aforementioned decision finds that France Télécom did not comply with said injunctions on two points:</w:t>
        <w:br/>
        <w:t>non-orientation towards costs of the consultation prices of the directory database via the services offered by the company Intelmatique;</w:t>
        <w:br/>
        <w:t>discriminatory nature of the prices for the sale of directory data indicated online L. 12 of the public operator's price catalog for users wishing to exercise a directory inquiry service but not wishing to engage in printed directory publishing activities;</w:t>
        <w:br/>
        <w:t>That the Council also suspended its ruling on whether the injunction regarding the orientation towards the costs of the rates of the file management activity had or had not been respected;</w:t>
        <w:br/>
        <w:t>24. Considering that in support of their present referrals, the companies Scoot France and Fonecta France do not denounce any materially distinct practice from those that led to the decision of June 26, 2002; that the sending by these companies, in the days following said decision, of letters to Pages Jaunes and France Télécom inviting them to provide tariff proposals in accordance with it, as well as the responses of expectation that were made to them and whose terms do not prejudge in any way the position of France Télécom on the requests of Scoot France and Fonecta France, do not provide any element of a nature to allow the Council to be seized again of continuous facts, already apprehended by the procedure in which the company France Télécom, which has already been definitively recognized guilty of a double non-compliance with injunctions, incurs the financial penalty provided for by Articles L. 464-3 and L. 464-2 of the Commercial Code;</w:t>
        <w:br/>
        <w:t>25. Considering that the principle of non bis in idem, which is generally applicable in matters of sanction and which is enshrined in Article 4 of Protocol No. 7 of the European Convention on Human Rights and Fundamental Freedoms and Article 14-7 of the International Covenant on Civil and Political Rights of 1966, prohibits re-examining sanctionable facts that have been the subject of previous prosecutions and decisions;</w:t>
        <w:br/>
        <w:t>26. Considering that it follows from the above that the referrals of the companies Scoot France and Fonecta France must, without examination of the merits, be declared inadmissible;</w:t>
        <w:br/>
        <w:t>27. Considering that pursuant to Article 42 of Decree No. 2002-689 of April 30, 2002, setting the conditions for the application of Book IV of the Commercial Code, relating to price freedom and competition, "the request for interim measures mentioned in Article L. 464-1 of the Commercial Code can only be made incidentally to a substantive referral to the Competition Council"; it follows that, the referral being inadmissible, the request for interim measures can only be rejected;</w:t>
        <w:br/>
        <w:t>DECIDES</w:t>
        <w:br/>
        <w:t>Article 1: The substantive referrals recorded under numbers 02/0071 F and 02/0076 F are declared inadmissible.</w:t>
        <w:br/>
        <w:t>Article 2: The requests for interim measures recorded under numbers 02/0072 M and 02/0077 M are rejected.</w:t>
        <w:br/>
        <w:t>Deliberated, on the oral report of Ms. Guillot, by Ms. Pasturel, Vice-President, presiding over the session, Ms. Aubert, Ms. Mader-Saussaye, Mr. Lasserre, Mr. Piot, and Mr. Robin, members.</w:t>
        <w:br/>
        <w:t>The session secretary, The Vice-President, presiding over the session,</w:t>
        <w:br/>
        <w:t>Thierry Poncelet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