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https://www.autoritedelaconcurrence.fr/fr/decision/relative-une-saisine-de-la-cegedim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COMPETITION COUNCIL</w:t>
        <w:br/>
        <w:t>Decision No. 98-D-44 of June 30, 1998</w:t>
        <w:br/>
        <w:t>concerning a referral by CEGEDIM</w:t>
        <w:br/>
        <w:t>The Competition Council (standing committee),</w:t>
        <w:br/>
        <w:t>Having regard to the letter registered on July 4, 1997, by which the company CEGEDIM referred to the Competition Council practices implemented by INSEE;</w:t>
        <w:br/>
        <w:t>Having regard to Ordinance No. 86-1243 of December 1, 1986, as amended, relating to the freedom of prices and competition and Decree No. 86-1309 of December 29, 1986, as amended, adopted for its application;</w:t>
        <w:br/>
        <w:t>Having regard to the observations presented by CEGEDIM;</w:t>
        <w:br/>
        <w:t>Having regard to the other documents in the file;</w:t>
        <w:br/>
        <w:t>The rapporteur, the general rapporteur, the Government commissioner, and the representative of CEGEDIM heard;</w:t>
        <w:br/>
        <w:t>Considering that it is appropriate to stay the proceedings in order to conduct further investigation,</w:t>
        <w:br/>
        <w:t>Decides:</w:t>
        <w:br/>
        <w:t>Sole Article. - The proceedings on referral F 972 are stayed</w:t>
        <w:br/>
        <w:t>Deliberated, on the report of Mr. Henri Génin, by Messrs. Barbeau, president, Cortesse and Jenny, vice-presidents.</w:t>
        <w:br/>
        <w:t>The general rapporteur, The President,</w:t>
        <w:br/>
        <w:t>Marie Picard Charles Barbeau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