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https://www.autoritedelaconcurrence.fr/fr/decision/relative-une-saisine-de-la-sa-gpa-international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90-D-52 of December 18, 1990  </w:t>
        <w:br/>
        <w:t>concerning a referral by S.A. G.P.A. International</w:t>
      </w:r>
    </w:p>
    <w:p>
      <w:r>
        <w:t>The Competition Council,</w:t>
      </w:r>
    </w:p>
    <w:p>
      <w:r>
        <w:t>Having regard to the letter registered on November 22, 1990, under numbers F 356 and M 76, by which the public limited company G.P.A. International referred to the Competition Council a practice of the International Automobile Federation (F.I.S.A.) and the French Automobile Federation (F.F.S.A.) and requested the imposition of interim measures against these two organizations;</w:t>
      </w:r>
    </w:p>
    <w:p>
      <w:r>
        <w:t>Having regard to Ordinance No. 86-1243 of December 1, 1986, concerning the freedom of prices and competition, as amended, together with Decree No. 86-1309 of December 29, 1986, as amended, adopted for its application;</w:t>
      </w:r>
    </w:p>
    <w:p>
      <w:r>
        <w:t>Having regard to the letter from the company G.P.A. International registered on December 14, 1990;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the aforementioned letter of December 14, 1990, the company G.P.A. International declared its withdrawal of the request for interim measures and its referral on the merits;</w:t>
      </w:r>
    </w:p>
    <w:p>
      <w:r>
        <w:t>Considering that there is no need for the council to take action ex officio,</w:t>
      </w:r>
    </w:p>
    <w:p>
      <w:r>
        <w:t xml:space="preserve">Decides:  </w:t>
        <w:br/>
        <w:t>Single Article. - The files registered under numbers F 356 and M 76 are closed.</w:t>
      </w:r>
    </w:p>
    <w:p>
      <w:r>
        <w:t>Deliberated in permanent commission, on the oral report of Mr. Jean-Claude Facchin, in its session of December 18, 1990, where were present: Mr. Laurent, president; Messrs. Beteille and Pineau, vice-presidents.</w:t>
      </w:r>
    </w:p>
    <w:p>
      <w:r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