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https://www.autoritedelaconcurrence.fr/fr/decision/relative-une-saisine-de-la-societe-anonyme-des-etablissements-andre-barbot-concernant-les</w:t>
      </w:r>
    </w:p>
    <w:p>
      <w:r>
        <w:t>Pages translated : 11</w:t>
      </w:r>
    </w:p>
    <w:p/>
    <w:p>
      <w:r>
        <w:rPr>
          <w:b/>
        </w:rPr>
        <w:t>[Pages 1–3]</w:t>
      </w:r>
    </w:p>
    <w:p>
      <w:r>
        <w:t xml:space="preserve">COMPETITION COUNCIL  </w:t>
        <w:br/>
        <w:t xml:space="preserve">Decision No. 01-D-42 of September 11, 2001  </w:t>
        <w:br/>
        <w:t xml:space="preserve">regarding a referral from the Société anonyme des établissements André Barbot  </w:t>
        <w:br/>
        <w:t xml:space="preserve">concerning the practices of the companies BAT and Rebel in the market for  </w:t>
        <w:br/>
        <w:t>the supply of cigarettes on the island of Réunion</w:t>
      </w:r>
    </w:p>
    <w:p>
      <w:r>
        <w:t xml:space="preserve">The Competition Council (section IV),  </w:t>
        <w:br/>
        <w:t xml:space="preserve">Having regard to the memorandum registered on January 31, 1991, under number F 384, by which the Société anonyme des établissements André Barbot referred the Competition Council, based on Articles 7 and 8 of the ordinance of December 1, 1986, which became Articles L. 420-1 and L. 420-2 of the Commercial Code, regarding the practices of the companies BAT and Rebel in the market for the supply of cigarettes on the island of Réunion;  </w:t>
        <w:br/>
        <w:t xml:space="preserve">Having regard to Book IV of the Commercial Code and Decree No. 86-1309 of December 29, 1986, as amended, taken for the application of Ordinance No. 86-1243 of December 1, 1986;  </w:t>
        <w:br/>
        <w:t xml:space="preserve">Having regard to the observations of the Government Commissioner;  </w:t>
        <w:br/>
        <w:t xml:space="preserve">Having regard to the other documents in the file;  </w:t>
        <w:br/>
        <w:t xml:space="preserve">The rapporteur, the deputy general rapporteur, and the Government Commissioner heard during the session of June 13, 2001, the Société anonyme Compagnie Marseillaise de Madagascar, succeeding the Société anonyme des établissements André Barbot, having been duly summoned;  </w:t>
        <w:br/>
        <w:t>Adopts the decision based on the findings (I) and the reasons (II) set out below;</w:t>
      </w:r>
    </w:p>
    <w:p>
      <w:r>
        <w:t xml:space="preserve">I. - Findings  </w:t>
        <w:br/>
        <w:t xml:space="preserve">A. - The market for the supply of cigarettes in the department of Réunion  </w:t>
        <w:br/>
        <w:t xml:space="preserve">1. The legal, economic, and fiscal framework  </w:t>
        <w:br/>
        <w:t xml:space="preserve">The legal, economic, and fiscal regime for tobacco in the territory of the department of Réunion is specific compared to the regime applicable in mainland France.  </w:t>
        <w:br/>
        <w:t xml:space="preserve">Indeed, the decree of the imperial government of December 29, 1810, which established the monopoly on the manufacture, importation, and marketing of tobacco for "all the departments of the empire other than those beyond the Alps and the seven departments beyond the Escaut," the texts that subsequently extended this regime, as well as the law of August 7, 1926, and the decree of August 13, 1926, which entrusted the management of tobacco distribution to the direct contributions services, have not been extended to certain territories located overseas, including the island of Réunion.  </w:t>
        <w:br/>
        <w:t xml:space="preserve">If Decree No. 48-544 of March 30, 1948, in accordance with Law No. 46-451 of March 19, 1946, aimed at classifying Réunion as a French department, extended the metropolitan tobacco regime to this new department, its Article 2 nevertheless specified that "products falling under the tobacco, matches, and gunpowder monopolies may, on a transitional basis, be imported, manufactured, and sold by individuals or companies in the department," effectively maintaining the previous regime concerning the importation, manufacture, and commercialization of manufactured tobacco. Thus, the department of Réunion does not adhere to the tobacco monopoly regime: sales are conducted freely in specialized stores for smoking articles, but also in other general retail outlets, large, medium, and small food stores, and beverage outlets.  </w:t>
        <w:br/>
        <w:t xml:space="preserve">Since the entry into force of Ordinance No. 86-1243 of December 1, 1986, the selling prices of tobacco products are free; previously, these prices were set by prefectural order. Selling prices are determined by local distributors and importers, this determination serving as the basis for calculating the applicable taxes on the product: these are "recommended prices." However, the report of the investigation conducted as part of the instruction notes that no point of sale applies a price lower than that set by the distributor, which serves as the basis for the application of taxes; the surveys conducted show that retailers tend to charge prices higher by 1 to 3 F depending on the regions of the island, with the maximum price being applied in isolated villages in the center of the department.  </w:t>
        <w:br/>
        <w:t xml:space="preserve">Manufacturing activity is also free.  </w:t>
        <w:br/>
        <w:t xml:space="preserve">The tax regime for tobacco products applicable to the department of Réunion has specific features compared to the regime applicable in mainland France: it takes into account, in particular, the insular nature of this department, Article 575 E of the General Tax Code specifying that "for the application of the tax regime for tobacco, exchanges between metropolitan France and each of the overseas departments as well as between these departments (except between Guadeloupe and Martinique) are treated as import or export operations."  </w:t>
        <w:br/>
        <w:t xml:space="preserve">Tobacco products imported into the territory of the department of Réunion are subject to the "octroi de mer" at the rate, at the time of the report, of 27% of the CAF price (cost insurance-freight), as well as an additional duty on the octroi de mer at the rate of 1%; these duties are collected for the benefit of the region.  </w:t>
        <w:br/>
        <w:t xml:space="preserve">However, the importation of tobacco intended for processing in a local manufacturing unit is exempt from the octroi de mer.  </w:t>
        <w:br/>
        <w:t xml:space="preserve">Furthermore, tobacco products are subject to a consumption tax defined by Article 268 of the Customs Code, payable either upon importation or at the end of manufacturing by local factories. This tax, the amount of which is set by order of the minister responsible for the budget, is collected on behalf of the department; it is calculated on the selling price minus the import duties if the product thus taxed has borne them. At the time of the events, the consumption tax was set at the rate of 25% of the public selling price, in addition to a special contribution of 6 F per 100 cigarettes. To these specific taxes was added VAT at the rate of 7.5%.  </w:t>
        <w:br/>
        <w:t xml:space="preserve">Finally, Article 56 AQ of Annex IV of the General Tax Code specifies that each packaging unit for the retail sale of manufactured tobacco must bear certain indications specifying, in particular, the country of manufacture, the designation of the supplier, the number of pieces contained in the packaging, and, where applicable, the mention "sale in France (DOM)" for products sold in the overseas departments. However, this text does not contain any specification regarding the material form that these indications must take.  </w:t>
        <w:br/>
        <w:t xml:space="preserve">2. The organization of the market  </w:t>
        <w:br/>
        <w:t xml:space="preserve">According to the investigation report, cigarette consumption in the department of Réunion was approximately 940 million units in 1992 (the only year analyzed by the report), or 1,500 cigarettes per year per inhabitant; the quantities imported amounted to a total of 627 tons of tobacco for processing and 234 tons of cigarettes.  </w:t>
        <w:br/>
        <w:t xml:space="preserve">The total turnover of the cigarette and tobacco trade for the department of Réunion was 528.8 million F in 1992.  </w:t>
        <w:br/>
        <w:t xml:space="preserve">In 1992, this market was supplied by six companies owning 30 brands:  </w:t>
        <w:br/>
        <w:t xml:space="preserve">Brand Owner of the brand Marketed brands  </w:t>
        <w:br/>
        <w:t xml:space="preserve">British American Tobacco Gladstone, Benson &amp; Hedges, Lucky Strike, Barkley, Kool,  </w:t>
        <w:br/>
        <w:t xml:space="preserve">555, Pall Mall, State Express  </w:t>
        <w:br/>
        <w:t xml:space="preserve">Philip Morris Marlboro, Philip Morris, L&amp; M, Chesterfield  </w:t>
        <w:br/>
        <w:t xml:space="preserve">Seita Gauloises, Gitanes, Royales, Bastos-fine, News  </w:t>
        <w:br/>
        <w:t xml:space="preserve">Rothman Peter Stuyvesant, Craven, Rothmans, Dunhill, Golden,  </w:t>
        <w:br/>
        <w:t xml:space="preserve">American, Vogue  </w:t>
        <w:br/>
        <w:t xml:space="preserve">Reynolds Camel, Winston, Time, Salem, Reyno Gold Coast  </w:t>
        <w:br/>
        <w:t xml:space="preserve">Papastrato Rally  </w:t>
        <w:br/>
        <w:t xml:space="preserve">According to the elements provided by the complainant, the market share by brand in 1989 was as follows:  </w:t>
        <w:br/>
        <w:t xml:space="preserve">Brand Owner of the brand Distributor Market share  </w:t>
        <w:br/>
        <w:t xml:space="preserve">Gladstone BAT SARL Rebel 42%  </w:t>
        <w:br/>
        <w:t xml:space="preserve">Gauloise Seita Sodisco 9.8%  </w:t>
        <w:br/>
        <w:t xml:space="preserve">Benson &amp; Hedges BAT SA Ets A. Barbot 9.2%  </w:t>
        <w:br/>
        <w:t xml:space="preserve">Marlboro Philip Morris Codrex 7.9%  </w:t>
        <w:br/>
        <w:t xml:space="preserve">Peter Stuyvesant blue Rothmans Sogerep 3.4%  </w:t>
        <w:br/>
        <w:t>Royales Seita Sodisco 3.2%</w:t>
      </w:r>
    </w:p>
    <w:p>
      <w:r>
        <w:rPr>
          <w:b/>
        </w:rPr>
        <w:t>[Pages 4–6]</w:t>
      </w:r>
    </w:p>
    <w:p>
      <w:r>
        <w:t xml:space="preserve">delivered before the termination of the contract.  </w:t>
        <w:br/>
        <w:t xml:space="preserve">The court also noted that the distribution of tobacco products was a significant aspect of the business operations of the company André Barbot, and that the termination of the distribution contract with BAT UKE had a substantial impact on its commercial activities.  </w:t>
        <w:br/>
        <w:t xml:space="preserve">In light of these circumstances, the court ruled in favor of the company André Barbot, ordering the delivery of the products that were due prior to the contract's termination.  </w:t>
        <w:br/>
        <w:t>This decision underscored the importance of adhering to contractual obligations and the rights of distributors in the tobacco market.</w:t>
      </w:r>
    </w:p>
    <w:p>
      <w:r>
        <w:rPr>
          <w:b/>
        </w:rPr>
        <w:t>[Pages 7–9]</w:t>
      </w:r>
    </w:p>
    <w:p>
      <w:r>
        <w:t xml:space="preserve">the need to ensure the viability of its distribution network or to maintain a competitive market.  </w:t>
        <w:br/>
        <w:t xml:space="preserve">From August 1990, the Rebel company ensured the distribution of products from brands belonging to the BAT company, this situation being formalized by a contract signed on October 15, 1990.  </w:t>
        <w:br/>
        <w:t xml:space="preserve">Deliveries were made to the company of establishments André Barbot by the Rebel company under strict financial conditions; indeed, the invoice dated July 6, 1990, sent by the latter company specified that it had to be paid in cash by check; the invoice dated August 6, 1990, was, for its part, stipulated to be payable in cash by certified check.  </w:t>
        <w:br/>
        <w:t xml:space="preserve">The representative of BAT UKE, Mr. Abelman, justified the decision to conclude an exclusive distribution contract with the Rebel company by the "concern to group (our) brands and as a result of the restructuring of (our) subsidiary companies that held the brands and in order to improve the distribution of (our) products." He specified that the contract made with the Rebel company did not prohibit the latter from supplying the company of establishments André Barbot with products from brands belonging to BAT UKE.  </w:t>
        <w:br/>
        <w:t xml:space="preserve">The manager of the Rebel company, Mr. Frédéric Balyu, stated, for his part, that "the public limited company of establishments André Barbot did not (meet) the criteria allowing it to claim the status of wholesaler, particularly lacking adequate sales force" and could not "continue its business in a competitive manner."  </w:t>
        <w:br/>
        <w:t xml:space="preserve">Mr. Daniel Isautier, chairman of the board of directors of the public limited company of establishments André Barbot, indicated that "the mention 'sale in France D.O.M.' is incorporated into the package; the regulation requires this mention to be affixed to any packaging of cigarettes sold in Réunion, very certainly due to the tax differential between the overseas department and the mainland; as a result, the manufacturer or the third party authorized by him to package the cigarettes is the only one to control the packaging of the product and the mentions affixed to it; it is materially impossible to source outside of the manufacturer." He further specified that "(the company of establishments André Barbot) was able to continue to source cigarettes from Rebel under conditions that were difficult to exploit; initially, the Rebel company (...) changed the pricing conditions (...). Our network was essentially made up of wholesalers and retailers. The payment terms which initially were 30 days were quickly reduced to cash, then Rebel required certified checks without valid reason. Thus, in May 1990, Rebel's conditions were already stipulated as 'payment upon receipt of the invoice'; Rebel then required, without serious reason, the submission of a certified check from our bank upon delivery of the goods from August 1990. (...) the activity becoming loss-making no longer justified the maintenance of the sales team which we had to lay off for economic reasons."  </w:t>
        <w:br/>
        <w:t>In this regard, Mr. Frédéric Balyu stated that "the public limited company of establishments André Barbot was perfectly able to source from other distributors on the island for B.A.T. products or other brands, requesting that it be applied the general pricing conditions of any supplier, who would then have been obliged to deliver the requested products under non-discriminatory conditions; it was sufficient for it, after the termination of its contract, to address any operator of its choice and request the communication of its general sales conditions."</w:t>
      </w:r>
    </w:p>
    <w:p>
      <w:r>
        <w:t xml:space="preserve">Based on these elements, the rapporteur established a proposal for non-suit.  </w:t>
        <w:br/>
        <w:t xml:space="preserve">II. - On the basis of the preceding findings, the Council,  </w:t>
        <w:br/>
        <w:t xml:space="preserve">Considering that in application of the provisions of Article L. 464-6 of the Commercial Code, "the Competition Council may decide, after the author of the referral and the Government Commissioner have been able to consult the file and make their observations, that there is no need to continue the procedure";  </w:t>
        <w:br/>
        <w:t xml:space="preserve">On the application of the provisions of Article 7 of Ordinance No. 86-1243 of December 1, 1986, which became Article L. 420-1 of the Commercial Code:  </w:t>
        <w:br/>
        <w:t xml:space="preserve">Considering that the company of establishments André Barbot claims that the exclusive distribution agreement concluded between the BAT UKE and Rebel companies constitutes the basis of a prohibited agreement; that the proof of this collusion results, on the one hand, from the letter of April 23, 1990, in which the BAT UKE company informed the company of establishments André Barbot that the Rebel company would become its exclusive distributor in the territory of Réunion as of July 6, 1990, and on the other hand, from the refusal of the BAT UKE company to the company of establishments André Barbot to deliver an order placed on April 18, 1990; that this agreement had the effect of significantly distorting competition, notably by hindering the entry of potential competitors into the market, removing from customers any possibility of choice of their suppliers by imposing a pre-designated supplier, namely the SARL Rebel, and limiting competition by prices among resellers of its products by opposing to the company of establishments André Barbot a refusal to sell;  </w:t>
        <w:br/>
        <w:t xml:space="preserve">But considering that a supplier is free to choose the mode of distribution of its products and to modify its distribution network without its contracting parties benefiting from an acquired right to maintain their situation; that it appears from the documents in the file that the BAT UKE company chose to group the distribution of its products and to entrust it to a single company, the Rebel company; that the mere fact for a producer to rationalize the mode of distribution of its products does not, in itself, characterize an anti-competitive agreement between this producer and the new distributor;  </w:t>
        <w:br/>
        <w:t xml:space="preserve">Considering, moreover, that the refusal of the BAT UKE company to accept orders whose delivery date was after July 5, 1990, the date on which it considered, contrary to the ruling of the Court of Appeal of Saint Denis that intervened subsequently, that the contractual relations with the company of establishments André Barbot had ended, cannot alone materialize the existence of an anti-competitive agreement;  </w:t>
        <w:br/>
        <w:t xml:space="preserve">Considering, furthermore, that no document in the file establishes that the restructuring of the distribution network of BAT UKE products resulted in a price increase for cigarettes or a weakening of competition in the market in question;  </w:t>
        <w:br/>
        <w:t xml:space="preserve">Considering that the facts thus reported do not therefore fall under the provisions of Article 7 of Ordinance No. 86-1243 of December 1, 1986, which became Article L. 420-1 of the Commercial Code;  </w:t>
        <w:br/>
        <w:t>On the application of the provisions of Article 8-1 of Ordinance No. 86-1243 of December 1, 1986,</w:t>
      </w:r>
    </w:p>
    <w:p>
      <w:r>
        <w:t xml:space="preserve">which became Article L. 420-2 1° of the Commercial Code:  </w:t>
        <w:br/>
        <w:t xml:space="preserve">Considering that the company of establishments André Barbot reproaches the BAT UKE company and the Rebel company for having a dominant position in the market for the supply of cigarettes in the department of Réunion, a geographically specific market due to its insularity, which they abused by the refusal of the BAT company to deliver to the company of establishments André Barbot; that it argues that the mere dominance of the market by the BAT and Rebel companies constitutes an obstacle to the normal functioning of the market;  </w:t>
        <w:br/>
        <w:t xml:space="preserve">Considering that the aforementioned provisions do not prohibit the dominant position in itself, but the abuse that may be made of it; that the fact for a company in a dominant position to modify its distribution network or the mode of distribution of its products does not, in itself, constitute such an abuse;  </w:t>
        <w:br/>
        <w:t xml:space="preserve">Considering that it appears from the documents in the file that the seven brands belonging to the BAT company represented, at the time of the reported facts, 52% of the cigarette market in the department of Réunion; that it is accepted that cigarettes sold under the same brand have characteristics, notably aromatic, that motivate a repeated and durable purchase act; that, moreover, the sale of tobacco constitutes for local merchants, notably in the food distribution sector, a loss leader;  </w:t>
        <w:br/>
        <w:t xml:space="preserve">Considering, however, that assuming that the BAT UKE company occupied a dominant position in the market for the supply of cigarettes in the department of Réunion at the time of the reported facts, no element in the file suggests that the transfer of the distribution contract for the "Benson &amp; Hedges" product from one distributor to another had an object or could have an anti-competitive effect;  </w:t>
        <w:br/>
        <w:t xml:space="preserve">Considering, moreover, that, while it is established, on the one hand, that the BAT UKE company refused to deliver the orders placed by the company of establishments André Barbot during the period of the contractual notice, as subsequently delimited by the ruling of June 26, 1992, of the Court of Appeal of Saint Denis, on the other hand, that the BAT UKE company provided the Rebel company with products of the "Benson &amp; Hedges" brand on April 6, 1990, while the exclusive distributor of these products was still the company of establishments André Barbot and at prices lower than those charged to the latter, no element in the file suggests that these practices, occurring in the context of the termination of contractual relations between the BAT UKE and establishments André Barbot companies, had an object or could have an anti-competitive effect;  </w:t>
        <w:br/>
        <w:t xml:space="preserve">Considering, finally, that the company of establishments André Barbot reproaches the Rebel company for having imposed rigorous payment conditions, which prevented it from continuing its activity;  </w:t>
        <w:br/>
        <w:t>Considering that, during the orders sent by the company of establishments André Barbot to the Rebel company in the second quarter of 1990, the latter imposed a cash payment, then, by certified check; that in particular, the invoice dated July 16, 1990, states a requirement for cash payment by check, even though the document also mentions the possibility offered to the debtor to settle by means of a bill of exchange, which thus seems to be the usual method of payment in the concerned sector; that, however, the activity of the company of establishments André Barbot had just undergone a significant change, since, from the status of exclusive distributor, this company had transitioned to that of wholesaler; that, under these conditions, it is not demonstrated that the requirements of the Rebel company were dictated by</w:t>
      </w:r>
    </w:p>
    <w:p>
      <w:r>
        <w:rPr>
          <w:b/>
        </w:rPr>
        <w:t>[Pages 10–11]</w:t>
      </w:r>
    </w:p>
    <w:p>
      <w:r>
        <w:t xml:space="preserve">other concerns than those that can legitimately lead, in commercial relations, to ensuring the perfect solvency of one's contracting partner;  </w:t>
        <w:br/>
        <w:t xml:space="preserve">Considering, consequently, that the existence of practices prohibited by the provisions of Article 8-1 of Ordinance No. 86-1243 of December 1, 1986, now Article L. 420-2 1° of the Commercial Code, is not established.  </w:t>
        <w:br/>
        <w:t xml:space="preserve">On the application of the provisions of Article 8-2 of Ordinance No. 86-1243 of December 1, 1986, now Article L. 420-2 2° of the Commercial Code:  </w:t>
        <w:br/>
        <w:t xml:space="preserve">Considering that the company des établissements André Barbot finally argues that it was in a situation of economic dependence with respect to the company BAT UKE, particularly given the importance of the distribution of this company's products in its turnover, as well as the impossibility of sourcing from another country, since, in particular, the cigarette packs offered for sale in overseas departments must bear a mention that can only be affixed by the manufacturer; that it could therefore not have an alternative solution and obtain other suppliers of equivalent products; that, as a result of the agreement between the companies BAT UKE and Rebel, the company BAT UKE was led to refuse any order from operators other than the company Rebel, which constitutes an obstruction to competition, particularly by the effect that this practice is likely to have on prices;  </w:t>
        <w:br/>
        <w:t xml:space="preserve">Considering that the existence of a situation of economic dependence is assessed based on four criteria:  </w:t>
        <w:br/>
        <w:t xml:space="preserve">the notoriety of the brand and/or product;  </w:t>
        <w:br/>
        <w:t xml:space="preserve">the market share of the supplier;  </w:t>
        <w:br/>
        <w:t xml:space="preserve">the share represented by the supplier's products in the distributor's turnover;  </w:t>
        <w:br/>
        <w:t xml:space="preserve">the absence of an equivalent solution;  </w:t>
        <w:br/>
        <w:t xml:space="preserve">Considering that it appears from the file:  </w:t>
        <w:br/>
        <w:t xml:space="preserve">first, that the tobacco trading activity represented for the company des établissements André Barbot:  </w:t>
        <w:br/>
        <w:t xml:space="preserve">in 1988, a turnover of 32,052,144 F out of a total of 49,089,402 F;  </w:t>
        <w:br/>
        <w:t xml:space="preserve">in 1989, a turnover of 34,880,864 F out of a total of 72,765,171 F;  </w:t>
        <w:br/>
        <w:t xml:space="preserve">in 1990, a turnover of 22,266,250 F out of a total of 64,294,714 F;  </w:t>
        <w:br/>
        <w:t xml:space="preserve">second, that the product "Benson &amp; Hedges," for which the company des établissements André Barbot ensured distribution, held, with 9.2% market share, the third place among products of this type;  </w:t>
        <w:br/>
        <w:t xml:space="preserve">third, that it is acknowledged that the notoriety of this product is strong;  </w:t>
        <w:br/>
        <w:t xml:space="preserve">fourth, that Article 56 AQ of Annex IV of the General Tax Code specifies that each unit of packaging for the retail sale of manufactured tobacco must bear certain indications specifying, in particular, the country of manufacture, the designation of the supplier, the number of pieces contained in the packaging, and, where applicable, the mention "sale in France (DOM)" for products sold in overseas departments;  </w:t>
        <w:br/>
        <w:t xml:space="preserve">Considering that, while the company des établissements André Barbot may consider itself justified in arguing that it would have been economically and technically unrealistic to consider importing packs of cigarettes of the "Benson &amp; Hedges" brand and physically affixing this mention (for example, in the form of a label) on each of them, such an obligation was by no means imposed, since it is established that this company could continue to be supplied by the company Rebel; that, however, having changed its status, it could not, in its new capacity as a wholesaler, claim to benefit from the conditions linked to its previous status as an exclusive distributor;  </w:t>
        <w:br/>
        <w:t xml:space="preserve">Considering, furthermore, that the conditions under which the distribution contract was terminated were not unpredictable for the company des établissements André Barbot, since the terms of its termination by each party were specified in this document, signed in 1968; that, moreover, it should be noted that the activity of the seizing company did not consist solely of the distribution of "Benson &amp; Hedges" cigarettes, but extended to other trades unrelated to tobacco products; that after losing the contract with the company BAT UKE, the company des établissements André Barbot refocused on its automobile trading activity and that its turnover for the year 1992 was only 13% lower than that of 1989, the last fiscal year prior to the termination of relations with the company BAT UKE; that during his hearing on June 29, 1998, Mr. Isautier, chairman of the board of directors of the company des établissements André Barbot, indicated that the turnover of this company was, at that date, approximately 90 million F;  </w:t>
        <w:br/>
        <w:t xml:space="preserve">Considering, finally, that no element of the file suggests that the fact that the company des établissements André Barbot no longer markets the product "Benson &amp; Hedges" has resulted in a restriction of competition conditions in the markets for the supply or distribution of cigarettes in the territory of the department of Réunion;  </w:t>
        <w:br/>
        <w:t xml:space="preserve">Considering, consequently, that the alleged state of economic dependence is not demonstrated by the file;  </w:t>
        <w:br/>
        <w:t xml:space="preserve">Considering that it follows from the above that it is not established that the company BAT UKE and the company Rebel have implemented practices prohibited by Articles 7 and 8 of the Ordinance of December 1, 1986, now Articles L. 420-1 and L. 420-2 of the Commercial Code; that, under these conditions, it is appropriate to apply the provisions of Article L. 464-6 of the Commercial Code,  </w:t>
        <w:br/>
        <w:t xml:space="preserve">Decides  </w:t>
        <w:br/>
        <w:t xml:space="preserve">Unique Article: there is no need to continue the proceedings.  </w:t>
        <w:br/>
        <w:t xml:space="preserve">Deliberated, on the report of Mr. Bruneau, by Ms. Pasturel, vice-president, presiding over the session,  </w:t>
        <w:br/>
        <w:t xml:space="preserve">Messrs. Nasse and Piot, members.  </w:t>
        <w:br/>
        <w:t xml:space="preserve">The session secretary, The vice-president, presiding over the session,  </w:t>
        <w:br/>
        <w:t xml:space="preserve">Patricia Perrin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