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https://www.autoritedelaconcurrence.fr/fr/decision/relative-une-saisine-de-la-societe-coats-loisirs-textiles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91-D-38 of September 10, 1991  </w:t>
        <w:br/>
        <w:t xml:space="preserve">concerning a referral by the company Coats Loisirs Textiles  </w:t>
        <w:br/>
        <w:t xml:space="preserve">The Competition Council,  </w:t>
        <w:br/>
        <w:t xml:space="preserve">Having regard to the letter registered on December 28, 1991, under number F 374 by which the company Coats Loisirs Textiles referred to the Competition Council practices of the company DMC in the market for sewing thread, embroidery thread, and tapestry thread;  </w:t>
        <w:br/>
        <w:t xml:space="preserve">Having regard to Ordinance No. 86-1243 of December 1, 1986, concerning the freedom of prices and competition, as amended, together with Decree No. 86-1309 of December 29, 1986, as amended, adopted for its application;  </w:t>
        <w:br/>
        <w:t xml:space="preserve">Having regard to the letter from the company Coats Loisirs Textiles registered on July 29, 1991;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that, by the letter registered on July 29, 1991, the company Coats Loisirs Textiles declared its intention to withdraw its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 registered under No. F 374 is closed.  </w:t>
        <w:br/>
        <w:t xml:space="preserve">Deliberated in section, on the oral report of Mr. Charrier in its session of September 10, 1991, where were present:  </w:t>
        <w:br/>
        <w:t xml:space="preserve">Mr. Pineau, Vice-President, presiding; Messrs. Blaise, Cabut, Cortesse, Gaillard, Sargos, and Urbain, members.  </w:t>
        <w:br/>
        <w:t xml:space="preserve">The General Rapporteur, The Vice-President, presiding the session,  </w:t>
        <w:br/>
        <w:t xml:space="preserve">F. Jenny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