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https://www.autoritedelaconcurrence.fr/fr/decision/relative-une-saisine-de-la-societe-phytorus-dans-le-secteur-des-produits-phytosanitaires</w:t>
      </w:r>
    </w:p>
    <w:p>
      <w:r>
        <w:t>Pages translated : 5</w:t>
      </w:r>
    </w:p>
    <w:p/>
    <w:p>
      <w:r>
        <w:rPr>
          <w:b/>
        </w:rPr>
        <w:t>[Pages 1–3]</w:t>
      </w:r>
    </w:p>
    <w:p>
      <w:r>
        <w:t xml:space="preserve">COMPETITION COUNCIL  </w:t>
        <w:br/>
        <w:t xml:space="preserve">Decision No. 98-D-57 of September 15, 1998  </w:t>
        <w:br/>
        <w:t>regarding a referral from Phytorus in the phytosanitary products sector</w:t>
      </w:r>
    </w:p>
    <w:p>
      <w:r>
        <w:t xml:space="preserve">The Competition Council (permanent commission),  </w:t>
        <w:br/>
        <w:t xml:space="preserve">Having regard to the letter registered on June 23, 1993, under number F 605, by which Phytorus referred to the Competition Council practices implemented by Elf Atochem Agri;  </w:t>
        <w:br/>
        <w:t xml:space="preserve">Having regard to Ordinance No. 86-1243 of December 1, 1986, as amended, relating to price and competition freedom and Decree No. 86-1309 of December 29, 1986, as amended, taken for its application;  </w:t>
        <w:br/>
        <w:t xml:space="preserve">Having regard to the observations presented by Phytorus and by the Government Commissioner;  </w:t>
        <w:br/>
        <w:t xml:space="preserve">Having regard to the other documents in the file;  </w:t>
        <w:br/>
        <w:t xml:space="preserve">The rapporteur, the general rapporteur, the Government Commissioner, and Phytorus heard;  </w:t>
        <w:br/>
        <w:t>Adopts the decision based on the findings (I) and the reasons (II) set out below:</w:t>
      </w:r>
    </w:p>
    <w:p>
      <w:r>
        <w:t xml:space="preserve">I. - Findings  </w:t>
        <w:br/>
        <w:t xml:space="preserve">A. - The relevant sector  </w:t>
        <w:br/>
        <w:t>Elf Atochem Agri develops two activities in France in the agrochemical sector: one concerns the distribution of phytosanitary products such as herbicides, fungicides, and insecticides intended to protect plants before and after harvest, and the other consists of the manufacture of active substances that are part of finished products. Among these active substances is mancozeb, which is a fungicide from the dithiocarbamate family used for treating fruit trees, vines, and vegetable and floral crops. Discovered in the 1960s by Rohm &amp; Haas, which is the main producer, this product is also marketed by Elf Atochem Agri, JSB, Cornubia, Dupont, Sandoz Agro, Top, Tradi Agri, La Quinoléine, Proval, and Sipcam Phyteurop. According to professional sources, Rohm &amp; Haas held a global market share of 44.7% in 1994; those of Elf Atochem, DuPont, and Sanachem were 20.7%, 8.3%, and 4.4%, respectively, with the remaining sales, 21.9%, being distributed among many small producers.</w:t>
      </w:r>
    </w:p>
    <w:p>
      <w:r>
        <w:t xml:space="preserve">B. - The facts  </w:t>
        <w:br/>
        <w:t>Phytorus, which is engaged in the production and distribution of phytosanitary specialties, developed a product called "Dauphin" in 1991, consisting, in particular, of 4% cymoxanil that it produces and 46.5% mancozeb. To obtain mancozeb, it first approached Rohm &amp; Haas and, after being refused, engaged in discussions with DuPont de Nemours. The failure of these discussions led Phytorus to contact Pennwalt France, which has since become Elf Atochem Agri. By letter dated June 27, 1991, Phytorus indicated to this company: "The agreement would be to supply us with the entirety of our needs in technical mancozeb. This would represent 100 to 150 tons from the second year of commercialization, with a maximum of 200 tons. (...) For information, Phytorus is ready to supply Pennwalt with technical cymoxanil if necessary." Discussions on a cross-supply agreement continued between the two companies. A letter from Phytorus dated March 18, 1993, addressed to Elf Atochem Agri, reports a meeting held on February 23, 1993, during which the parties would have reached an agreement, Phytorus committing to source mancozeb exclusively from Elf Atochem Agri, based on a supply contract proposal developed by the latter, and expressing its readiness "to discuss with (it) all possibilities of supply agreements, task forces, and marketing (it) deems interesting" regarding the supply of cymoxanil. By a letter dated March 26, 1993, Phytorus confirmed its agreement, stating: "Following our discussion in Brighton and our meeting with Mr. Wester on February 23, we had agreed on a supply agreement for Mancozeb by your company to Phytorus for our product Dauphin. (...) Furthermore, I remind you that through a 'joint venture', my company is able to offer you long-term supply of cymoxanil, as well as numerous substituted ureas." Elf Atochem Agri responded to this letter on March 29, confirming that "our services are currently studying your proposal. We will not fail to contact you as soon as the file is finalized."</w:t>
      </w:r>
    </w:p>
    <w:p>
      <w:r>
        <w:t>Phytorus, having simultaneously submitted a product approval file for Dauphin to the Ministry of Agriculture, requested in several letters addressed to Elf Atochem Agri the production of a supply certificate allowing it to rely on the toxicological data of mancozeb included in its product. On April 16, 1993, Elf Atochem Agri sent a letter to Phytorus stating: "Considering the interests that currently bind us to our colleagues, we are unable at this time to respond to your proposal. Hoping that this decision will not tarnish our relations." After being put on notice on April 19, 1993, to immediately deliver "the mancozeb-type product in the desired quantity," Elf Atochem Agri responded on May 4, 1993, to Phytorus that it did not know "what desired quantity you are referring to in your letter."</w:t>
      </w:r>
    </w:p>
    <w:p>
      <w:r>
        <w:t xml:space="preserve">However, discussions resumed between the two companies and led to the conclusion, on December 24, 1993, of a "secret agreement" for the supply of cymoxanil that Elf Atochem Agri wished to analyze and test in order to source from Phytorus. Under this agreement, Phytorus was to provide Elf Atochem Agri with information that was to remain confidential about the cymoxanil product to enable it to proceed with its analysis. These discussions also resulted in Elf Atochem Agri sending a supply certificate regarding mancozeb to the Ministry of Agriculture on March 29, 1994. Finally, an approval agreement was concluded on April 14, 1994, between Elf Atochem Agri and Phytorus, allowing the latter to access the toxicological data of the mancozeb product. This agreement notably provided in Article 8:  </w:t>
        <w:br/>
        <w:t xml:space="preserve">"All rights obtained by Phytorus for obtaining this approval, including rights to the written technical information from Ato Agri obtained under the terms of this agreement, will be immediately canceled for one of the following reasons:  </w:t>
        <w:br/>
        <w:t xml:space="preserve">"(i) if Ato Agri and Phytorus do not sign a supply agreement for technical cymoxanil and a marketing agreement for France by June 1, 1994, at the latest.  </w:t>
        <w:br/>
        <w:t>"(ii) if Ato Agri (or a supplier chosen by Ato Agri) is not the source of the product. In this case, Phytorus hereby agrees to cease any sales resulting from this approval."</w:t>
      </w:r>
    </w:p>
    <w:p>
      <w:r>
        <w:t>Mr. Harat, marketing director of Elf Atochem Agri, specified during his hearing on February 27, 1998, regarding the fax sent by his services on April 16, 1993, that this "is not a response to a firm and definitive order of mancozeb by Phytorus. It is part of a context of discussion and negotiations on the cross-supply of mancozeb by Elf Atochem Agri SA to Phytorus, and of cymoxanil by Phytorus to Elf Atochem Agri SA." The phrase "... considering the interests that currently bind us to our colleagues..." means: "considering the ongoing orders placed in the production schedule by our colleagues, that is to say our competitors who are also our clients... the production capacities of Elf Atochem Agri SA did not allow for the moment to produce new quantities of mancozeb, whatever the requester..." Mr. Harat also indicated during the same hearing that "none of these two resolutory conditions having been met, the approval agreement has become void."</w:t>
      </w:r>
    </w:p>
    <w:p>
      <w:r>
        <w:t xml:space="preserve">II. - Based on the findings above, the Council,  </w:t>
        <w:br/>
        <w:t xml:space="preserve">On the application of the provisions of Article 7 of the ordinance of December 1, 1986:  </w:t>
        <w:br/>
        <w:t xml:space="preserve">Considering that Phytorus, wishing to market a new product under the name Dauphin, comprising 4% cymoxanil, which it produces, and 46.5% mancozeb, sought to source mancozeb from Rohm &amp; Haas and DuPont de Nemours, and then, as the discussions did not lead to an agreement with these two companies, approached Elf Atochem Agri; that, although it reached an agreement with this company during a meeting held on February 23, 1993, Elf Atochem Agri sent it a fax dated April 16, 1993, stating: "Considering the interests that currently bind us to our colleagues, we are unable at this time to respond to your proposal"; that Elf Atochem Agri, being put on notice on April 19, 1993, to immediately deliver "the mancozeb-type product in the desired quantity," responded on May 4 following: "We do not understand what desired quantity you are referring to in your letter"; that discussions resumed subsequently, and Phytorus and Elf Atochem Agri reached the conclusion, on December 24, 1993, of a "secret agreement" for the supply of cymoxanil, which Elf Atochem Agri wished to analyze and test in order to source from Phytorus and, on March 29, 1994, of an approval agreement allowing Phytorus to access the toxicological data of the mancozeb product; that Article 8 of this latter agreement provided that "all rights obtained by Phytorus for obtaining this approval (...) will be immediately canceled for one of the following reasons: (i) if Ato Agri and Phytorus do not sign a supply agreement for technical cymoxanil and a marketing agreement for France by June 1, 1994, at the latest; (ii) if Ato Agri (...) is not the source of the product. In this case, Phytorus hereby agrees to cease any sales resulting from this approval"; that no supply agreement having been signed between Phytorus and Elf Atochem Agri within the time frame provided in the agreement of April 14, 1994, it was resolved by the operation of the first of the conditions set by the agreement;  </w:t>
        <w:br/>
        <w:t>Considering that Phytorus argues that the refusal to supply mancozeb that was opposed to it "is justified by the interests binding Atochem to its colleagues" and would result from "an exclusion strategy," manifesting an anti-competitive agreement, the only three companies having an approval file in France at the time of the facts being Rohm &amp; Haas, DuPont de Nemours, and Elf Atochem Agri; that it claims there would have been collusion between the three companies to keep it out "of the cymoxanil/mancozeb mixture market";</w:t>
      </w:r>
    </w:p>
    <w:p>
      <w:r>
        <w:rPr>
          <w:b/>
        </w:rPr>
        <w:t>[Pages 4–5]</w:t>
      </w:r>
    </w:p>
    <w:p>
      <w:r>
        <w:t>But considering that the company Elf Atochem Agri justifies its response of April 16, 1993, by the insufficiency of its production capacities "in view of the ongoing orders placed in the production schedule by (its) colleagues, that is to say (its) competitors, who are also (its) clients" within the framework of co-distribution agreements; that, moreover, it is established that after this response, new negotiations took place between the company Elf Atochem Agri and the company Phytorus, which resulted, as indicated, in the signing, on December 24, 1993, of an agreement for the supply of cymoxanil by the company Phytorus to the company Elf Atochem Agri, and the transmission on March 29, 1994, to the Ministry of Agriculture of a supply certificate relating to mancozeb and the signing on April 14, 1994, of an agreement for obtaining the approval authorizing access to the toxicological data of this product; that it is not established that the absence of signature of a supply agreement for cymoxanil by the company Phytorus before June 1, 1994, rendering the approval agreement void, would result from an anti-competitive agreement; that in this regard, the only elements produced by the company Phytorus, namely three delivery invoices of this product to the company Elf Atochem Agri on May 24, 1995, October 31, 1995, and November 30, 1995, and the indication that it could continue its deliveries do not allow attributing to the company Elf Atochem Agri the responsibility for the breach of the agreements concluded between the two companies; that the existence of an anti-competitive agreement between the companies Rohm &amp; Haas, DuPont de Nemours, and Elf Atochem Agri is not established;</w:t>
      </w:r>
    </w:p>
    <w:p>
      <w:r>
        <w:t>Considering that it follows from all these elements that it is not established that the company Elf Atochem Agri participated in an agreement prohibited by Article 7 of the ordinance of December 1, 1986;</w:t>
      </w:r>
    </w:p>
    <w:p>
      <w:r>
        <w:t>On the application of the provisions of Article 8 of the ordinance of December 1, 1986:</w:t>
      </w:r>
    </w:p>
    <w:p>
      <w:r>
        <w:t>Considering, on the one hand, that it appears from the statements made in session by the representative of the company Phytorus that, in the French market for the supply of mancozeb-based products, the companies Rohm &amp; Haas and Elf Atochem Agri, which have approval to distribute this type of products, would hold market shares of approximately 75% and 25% respectively; that at the global level, the sales of the companies Rohm &amp; Haas, Elf Atochem Agri, and DuPont de Nemours would represent respectively 44%, 20.7%, and 8.3% of the total sales of mancozeb-type products; that thus, the company Elf Atochem Agri is not in a dominant position in the market for these products;</w:t>
      </w:r>
    </w:p>
    <w:p>
      <w:r>
        <w:t>Considering, on the other hand, that the complainant acknowledges that the company Elf Atochem Agri is not the only distributor capable of supplying it with mancozeb for the formulation of the specialty "Dauphin"; that it indicates that a refusal was opposed to it by the company Rohm &amp; Haas, and that after numerous discussions it did not obtain the agreement of the company DuPont de Nemours, which is itself a producer of cymoxanil; that the elements that may have been collected during the investigation do not allow establishing that the company Phytorus would be in a situation of economic dependence on the company Elf Atochem Agri;</w:t>
      </w:r>
    </w:p>
    <w:p>
      <w:r>
        <w:t>Considering, consequently, that it is not established that the practices denounced by the company Phytorus fall within the provisions of Article 8 of the ordinance of December 1, 1986;</w:t>
      </w:r>
    </w:p>
    <w:p>
      <w:r>
        <w:t>Considering that it follows from all of the above that it is appropriate to apply Article 20 of the aforementioned ordinance,</w:t>
      </w:r>
    </w:p>
    <w:p>
      <w:r>
        <w:t>Decides:</w:t>
      </w:r>
    </w:p>
    <w:p>
      <w:r>
        <w:t xml:space="preserve">Single Article. - There is no need to continue the procedure.  </w:t>
        <w:br/>
        <w:t xml:space="preserve">Deliberated, on the report of Mrs. Simone de Mallmann, by Mr. Jenny, vice-president, presiding over the session, Mrs. Pasturel, vice-president, and Mr. Cortesse, vice-president.  </w:t>
        <w:br/>
        <w:t xml:space="preserve">The general rapporteur, The vice-president,  </w:t>
        <w:br/>
        <w:t xml:space="preserve">presiding over the session  </w:t>
        <w:br/>
        <w:t xml:space="preserve">Marie Picard Frédéric Jenny  </w:t>
        <w:br/>
        <w:t>© Council of Competition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