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https://www.autoritedelaconcurrence.fr/fr/decision/relative-une-saisine-de-la-societe-polytitan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91-D-08 of March 12, 1991  </w:t>
        <w:br/>
        <w:t xml:space="preserve">concerning a referral by the company Polytitan  </w:t>
        <w:br/>
        <w:t xml:space="preserve">The Competition Council,  </w:t>
        <w:br/>
        <w:t xml:space="preserve">Having regard to the letter registered on October 16, 1989, under number F 278, by which the company Polytitan referred to the Competition Council practices observed in the market for certain organotin-based derivatives used as intermediates in the manufacture of stabilizers for polyvinyl chloride (P.V.C.);  </w:t>
        <w:br/>
        <w:t xml:space="preserve">Having regard to Ordinance No. 86-1243 of December 1, 1986, concerning the freedom of prices and competition, as amended, together with Decree No. 86-1309 of December 29, 1986, as amended, adopted for its application;  </w:t>
        <w:br/>
        <w:t xml:space="preserve">Having regard to Decision No. 89-D-19 of May 30, 1989, of the Competition Council concerning the market for certain organotin derivatives used as intermediates in the manufacture of stabilizers for polyvinyl chloride (P.V.C.);  </w:t>
        <w:br/>
        <w:t xml:space="preserve">Having regard to the letter from the company Polytitan registered on December 12, 1990;  </w:t>
        <w:br/>
        <w:t xml:space="preserve">Having regard to the other documents in the file;  </w:t>
        <w:br/>
        <w:t xml:space="preserve">The rapporteur, the general rapporteur, and the Government Commissioner heard;  </w:t>
        <w:br/>
        <w:t xml:space="preserve">Considering that by the letter of December 12, 1990, mentioned above, the company Polytitan declares to withdraw the request it had submitted to the Council;  </w:t>
        <w:br/>
        <w:t xml:space="preserve">Considering that there is no need for the Council to take action ex officio,  </w:t>
        <w:br/>
        <w:t xml:space="preserve">Decides:  </w:t>
        <w:br/>
        <w:t xml:space="preserve">The file registered under number F 278 is closed.  </w:t>
        <w:br/>
        <w:t xml:space="preserve">Deliberated in permanent commission on the oral report of Mr. Jean-Marie Somny in its session of March 12, 1991, where Mr. P. Laurent, president, and Messrs. Béteille and Pineau, vice-presidents, were present.  </w:t>
        <w:br/>
        <w:t xml:space="preserve">The general rapporteur, The president,  </w:t>
        <w:br/>
        <w:t xml:space="preserve">F. Jenny P. Laurent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