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https://www.autoritedelaconcurrence.fr/fr/decision/relative-une-saisine-de-la-societe-reflexion-medicale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95-D-12 of January 31, 1995  </w:t>
        <w:br/>
        <w:t>concerning a referral by the company Réflexion médicale</w:t>
      </w:r>
    </w:p>
    <w:p>
      <w:r>
        <w:t>The Competition Council (standing committee),</w:t>
      </w:r>
    </w:p>
    <w:p>
      <w:r>
        <w:t>Having regard to the letter registered on September 29, 1994, under number F 700, by which the company Réflexion médicale referred to the Competition Council practices implemented by the company Medtronic France;</w:t>
      </w:r>
    </w:p>
    <w:p>
      <w:r>
        <w:t>Having regard to Ordinance No. 86-1243 of December 1, 1986, as amended, relating to the freedom of prices and competition, and Decree No. 86-1309 of September 29, 1986, as amended, adopted for its application;</w:t>
      </w:r>
    </w:p>
    <w:p>
      <w:r>
        <w:t>Having regard to the letter registered on November 10, 1994, by which the company Réflexion médicale declared the withdrawal of its referral;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 by the aforementioned letter registered on November 10, 1994, the company Réflexion médicale declared the withdrawal of its referral;</w:t>
      </w:r>
    </w:p>
    <w:p>
      <w:r>
        <w:t>Considering that there is no need for the Council to take up the matter ex officio,</w:t>
      </w:r>
    </w:p>
    <w:p>
      <w:r>
        <w:t xml:space="preserve">Decides:  </w:t>
        <w:br/>
        <w:t>Single Article. - The file registered under number F 700 is closed.</w:t>
      </w:r>
    </w:p>
    <w:p>
      <w:r>
        <w:t>Deliberated, on the oral report of Ms. Anne Lepetit, by Mr. Barbeau, president, and Messrs. Cortesse and Jenny, vice-presidents.</w:t>
      </w:r>
    </w:p>
    <w:p>
      <w:r>
        <w:t xml:space="preserve">The substitute general rapporteur, The president,  </w:t>
        <w:br/>
        <w:t xml:space="preserve">François Vaissette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