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https://www.autoritedelaconcurrence.fr/fr/decision/relative-une-saisine-de-lunion-federale-des-consommateurs-et-du-comite-national-contre-le</w:t>
      </w:r>
    </w:p>
    <w:p>
      <w:r>
        <w:t>Pages translated : 1</w:t>
      </w:r>
    </w:p>
    <w:p/>
    <w:p>
      <w:r>
        <w:rPr>
          <w:b/>
        </w:rPr>
        <w:t>[Pages 1–1]</w:t>
      </w:r>
    </w:p>
    <w:p>
      <w:r>
        <w:t xml:space="preserve">COMPETITION COUNCIL  </w:t>
        <w:br/>
        <w:t xml:space="preserve">Decision No. 99-D-40 of June 22, 1999  </w:t>
        <w:br/>
        <w:t>concerning a referral by the Federal Union of Consumers and the National Committee Against Smoking</w:t>
      </w:r>
    </w:p>
    <w:p>
      <w:r>
        <w:t>The Competition Council (Standing Committee),</w:t>
      </w:r>
    </w:p>
    <w:p>
      <w:r>
        <w:t>Having regard to the letter registered on October 25, 1996, under number F 911, by which the Federal Union of Consumers (UFC Que Choisir) and the National Committee Against Smoking (CNCT) referred to the Competition Council practices relating to the competitive situation in the tobacco products market;</w:t>
      </w:r>
    </w:p>
    <w:p>
      <w:r>
        <w:t>Having regard to Ordinance No. 86-1243 of December 1, 1986, as amended, concerning the freedom of prices and competition, and Decree No. 86-1309 of December 29, 1986, as amended, adopted for its application;</w:t>
      </w:r>
    </w:p>
    <w:p>
      <w:r>
        <w:t>Having regard to the letter from UFC Que Choisir dated February 4, 1999;</w:t>
      </w:r>
    </w:p>
    <w:p>
      <w:r>
        <w:t>Having regard to the letter from CNCT dated May 10, 1999;</w:t>
      </w:r>
    </w:p>
    <w:p>
      <w:r>
        <w:t>Having regard to the other documents in the file;</w:t>
      </w:r>
    </w:p>
    <w:p>
      <w:r>
        <w:t>The rapporteur, the general rapporteur, and the Government Commissioner heard;</w:t>
      </w:r>
    </w:p>
    <w:p>
      <w:r>
        <w:t>After deliberating in the absence of the rapporteur and the general rapporteur;</w:t>
      </w:r>
    </w:p>
    <w:p>
      <w:r>
        <w:t>Considering that UFC, by letter dated February 4, 1999, and CNCT, by letter dated May 10, 1999, declared to withdraw their referral,</w:t>
      </w:r>
    </w:p>
    <w:p>
      <w:r>
        <w:t xml:space="preserve">DECIDES:  </w:t>
        <w:br/>
        <w:t>Single Article. - The file registered under number F 911 is closed.</w:t>
      </w:r>
    </w:p>
    <w:p>
      <w:r>
        <w:t>Deliberated, on the oral report of Mr. Grignon Dumoulin, by Mrs. Hagelsteen, President, Mrs. Pasturel, Vice-President, Messrs. Cortesse and Jenny, Vice-Presidents.</w:t>
      </w:r>
    </w:p>
    <w:p>
      <w:r>
        <w:t xml:space="preserve">The Secretary of the Session, The President,  </w:t>
        <w:br/>
        <w:t xml:space="preserve">Sylvie Grando Marie-Dominique Hagelsteen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