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https://www.autoritedelaconcurrence.fr/fr/decision/relative-une-saisine-de-m-allemandi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F 891</w:t>
        <w:br/>
        <w:t>COMPETITION COUNCIL</w:t>
        <w:br/>
        <w:t>Decision No. 97-D-10 of February 25, 1997</w:t>
        <w:br/>
        <w:t>concerning a referral by Mr. Allemandi</w:t>
        <w:br/>
        <w:t>The Competition Council (section III),</w:t>
        <w:br/>
        <w:t>Having regard to the letter registered on July 22, 1996, under number F 891, by which</w:t>
        <w:br/>
        <w:t>Mr. Allemandi referred to the Competition Council certain practices implemented by</w:t>
        <w:br/>
        <w:t>the cooperative public limited company Allo Taxi;</w:t>
        <w:br/>
        <w:t>Having regard to Ordinance No. 86-1243 of December 1, 1986, as amended, relating to the freedom of</w:t>
        <w:br/>
        <w:t>prices and competition, and Decree No. 86-1309 of December 29, 1986, as amended, adopted for its</w:t>
        <w:br/>
        <w:t>application;</w:t>
        <w:br/>
        <w:t>Having regard to the letter from Mr. Allemandi, registered on December 24, 1996;</w:t>
        <w:br/>
        <w:t>Having regard to the other documents in the file;</w:t>
        <w:br/>
        <w:t>The rapporteur, the general rapporteur, and the Government Commissioner having been heard;</w:t>
        <w:br/>
        <w:t>Considering that by letter registered on December 5, 1996, Mr. Allemandi declared</w:t>
        <w:br/>
        <w:t>to withdraw his referral;</w:t>
        <w:br/>
        <w:t>Considering that there is no need to take up the matter ex officio,</w:t>
        <w:br/>
        <w:t>Decides:</w:t>
        <w:br/>
        <w:t>Sole Article. - The file registered under number F 891 is closed.</w:t>
        <w:br/>
        <w:t>Deliberated, on the report of Mr. Loïc Guérin, by Mr. Barbeau, president, Mr. Cortesse,</w:t>
        <w:br/>
        <w:t>vice-president, Ms. Boutard-Labarde, Messrs. Robin, Rocca, Sloan, and Thiolon, members.</w:t>
        <w:br/>
        <w:t>The general rapporteur, The president,</w:t>
        <w:br/>
        <w:t>Marie Picard Charles Barbeau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