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https://www.autoritedelaconcurrence.fr/fr/decision/relative-une-saisine-des-societes-sa-beauty-shop-aquitaine-de-parfums-parfums-bordeaux</w:t>
      </w:r>
    </w:p>
    <w:p>
      <w:r>
        <w:t>Pages translated : 2</w:t>
      </w:r>
    </w:p>
    <w:p/>
    <w:p>
      <w:r>
        <w:rPr>
          <w:b/>
        </w:rPr>
        <w:t>[Pages 1–2]</w:t>
      </w:r>
    </w:p>
    <w:p>
      <w:r>
        <w:t>COUNCIL OF COMPETITION</w:t>
        <w:br/>
        <w:t>Decision No. 98-D-66 of October 21, 1998</w:t>
        <w:br/>
        <w:t>concerning a referral by the companies SA Beauty Shop, Aquitaine de Parfums, Parfums Bordeaux West, Lauga and Benais, PCB regarding practices of the company Parfums Christian Dior</w:t>
        <w:br/>
        <w:t>The Competition Council (Section III);</w:t>
        <w:br/>
        <w:t>Having regard to the letter registered on November 23, 1995, under number F 813, by which the companies SA Beauty Shop, Aquitaine de Parfums, Parfums Bordeaux West, Lauga and Benais, PCB referred to the Competition Council practices implemented by the company Parfums Christian Dior, likely to fall within the scope of application of Articles 7 and 8 of Ordinance No. 86-1243 of December 1, 1986;</w:t>
        <w:br/>
        <w:t>Having regard to Ordinance No. 86-1243 of December 1, 1986, as amended, relating to the freedom of prices and competition and Decree No. 86-1309 of December 29, 1986, as amended, taken for its application;</w:t>
        <w:br/>
        <w:t>Having regard to the letters from the company Nocibe, acting as the acquirer of the companies Beauty Shop, Aquitaine de Parfums, Parfums Bordeaux West, Lauga and Benais, PCB, registered on July 31, 1998, and October 12, 1998;</w:t>
        <w:br/>
        <w:t>Having regard to the other documents in the file;</w:t>
        <w:br/>
        <w:t>The rapporteur, the general rapporteur, and the Government Commissioner heard;</w:t>
        <w:br/>
        <w:t>Considering that, by the aforementioned letters registered on July 31 and October 12, 1998, the company Nocibe, acting as the acquirer of the companies Beauty Shop, Aquitaine de Parfums, Parfums Bordeaux West, Lauga and Benais, PCB, declared its withdrawal of the referral; that it is appropriate for the Council to take note of this and, consequently, to close this file,</w:t>
        <w:br/>
        <w:t>Decides:</w:t>
        <w:br/>
        <w:t>Sole Article: The file registered under number F 813 is closed.</w:t>
        <w:br/>
        <w:t>Deliberated, on the oral report of Ms. Élisabeth Maillot-Bouvier, by Ms. Hagelsteen, President, Ms. Pasturel, Vice-President, and Mr. Cortesse, Vice-President, Messrs. Rocca, Sloan, Thiolon, and Urbain, members.</w:t>
      </w:r>
    </w:p>
    <w:p>
      <w:r>
        <w:t>The General Rapporteur, The President,</w:t>
        <w:br/>
        <w:t>Marie Picard Marie-Dominique Hagelsteen</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