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https://www.autoritedelaconcurrence.fr/fr/decision/relative-une-saisine-du-comite-de-defense-des-commercants-et-artisans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96-D-06 of January 30, 1996  </w:t>
        <w:br/>
        <w:t xml:space="preserve">concerning a referral by the committee for the defense of merchants and artisans  </w:t>
        <w:br/>
        <w:t xml:space="preserve">The Competition Council (standing committee),  </w:t>
        <w:br/>
        <w:t xml:space="preserve">Having regard to the letter registered on November 24, 1988, under number F 203, by which the committee for the defense of merchants and artisans referred to the Competition Council the practices implemented by Sacem;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the committee for the defense of merchants and artisans registered on December 18, 1995;  </w:t>
        <w:br/>
        <w:t xml:space="preserve">Having regard to the other documents in the file;  </w:t>
        <w:br/>
        <w:t xml:space="preserve">The rapporteur, the general rapporteur, and the Government Commissioner having been heard;  </w:t>
        <w:br/>
        <w:t xml:space="preserve">Considering that, by the letter of December 18, 1995 mentioned above, the committee for the defense of merchants and artisans declared its withdrawal of the referral;  </w:t>
        <w:br/>
        <w:t xml:space="preserve">Considering that there is no need for the Council to take up the matter ex officio,  </w:t>
        <w:br/>
        <w:t xml:space="preserve">Decides:  </w:t>
        <w:br/>
        <w:t xml:space="preserve">Sole Article. - The file registered under number F 203 is closed.  </w:t>
        <w:br/>
        <w:t xml:space="preserve">Deliberated, on the oral report of Mr. Dupouy, designated in place of Ms. Favre, prevented, by Messrs. Barbeau, president,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