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https://www.autoritedelaconcurrence.fr/fr/decision/relative-une-saisine-et-une-demande-de-mesures-conservatoires-presentees-par-la-sarl-guy</w:t>
      </w:r>
    </w:p>
    <w:p>
      <w:r>
        <w:t>Pages translated : 3</w:t>
      </w:r>
    </w:p>
    <w:p/>
    <w:p>
      <w:r>
        <w:rPr>
          <w:b/>
        </w:rPr>
        <w:t>[Pages 1–3]</w:t>
      </w:r>
    </w:p>
    <w:p>
      <w:r>
        <w:t xml:space="preserve">FRENCH REPUBLIC  </w:t>
        <w:br/>
        <w:t xml:space="preserve">Decision No. 91-D-25 of May 29, 1991  </w:t>
        <w:br/>
        <w:t xml:space="preserve">regarding a referral and a request for interim measures submitted  </w:t>
        <w:br/>
        <w:t>by S.A.R.L. Guy Couach Plascoa</w:t>
      </w:r>
    </w:p>
    <w:p>
      <w:r>
        <w:t xml:space="preserve">The Competition Council,  </w:t>
        <w:br/>
        <w:t xml:space="preserve">Having regard to the letter registered on April 9, 1991 under numbers F 407 and M 82 by which S.A.R.L. Guy Couach Plascoa, on one hand, referred to the Competition Council certain practices of the State (Ministry of Defense, Directorate of Naval Constructions of Lorient) that it considers anti-competitive and, on the other hand, requested the issuance of interim measures;  </w:t>
        <w:br/>
        <w:t xml:space="preserve">Having regard to Ordinance No. 86-1243 of December 1, 1986 relating to the freedom of prices and competition, as amended, together with Decree No. 86-1309 of December 29, 1986, as amended, taken for its application;  </w:t>
        <w:br/>
        <w:t xml:space="preserve">Having regard to the observations presented by the Minister of Defense;  </w:t>
        <w:br/>
        <w:t xml:space="preserve">Having regard to the observations presented by the Minister Delegate for the Sea;  </w:t>
        <w:br/>
        <w:t xml:space="preserve">Having regard to the observations presented by the Government Commissioner;  </w:t>
        <w:br/>
        <w:t xml:space="preserve">Having regard to the other documents in the file;  </w:t>
        <w:br/>
        <w:t>The rapporteur, the general rapporteur, the Government Commissioner, and the parties heard;</w:t>
      </w:r>
    </w:p>
    <w:p>
      <w:r>
        <w:t>Considering that in order to acquire an assistance and surveillance vessel, the Minister Delegate for the Sea, Directorate of Seafarers and General Administration, retained the procedure of restricted tendering, in accordance with the provisions of Articles 94 bis and 94 ter of the Public Procurement Code; that following the calls for applications published in the Bulletin of Public Procurement Announcements and in the Official Journal of the European Communities, eleven offers were recorded; that at the end of the meeting to examine the proposals on May 4, 1990, four candidates were selected, namely S.A.R.L. Guy Couach Plascoa, the Directorate of Naval Constructions of Lorient (hereinafter D.C.N. Lorient), and two other French shipyards; that the tender (specific regulations, special administrative clauses, technical clauses) was sent to the four candidates on August 27, 1990; that the deadline for receiving offers was set for November 16, 1990; that the four proposals were declared admissible on November 26, 1990 by the commission for the opening of bids and examination of offers; that after examining the proposals and the opinion of this commission, the Directorate of Seafarers and General Administration decided on January 24, 1991 to award the contract to D.C.N. Lorient whose offer, excluding taxes, amounted to 13.251 million francs compared to the differentiated offers, also excluding taxes, according to the technical solutions proposed, by S.A.R.L. Guy Couach Plascoa (13.618 to 14.254 million francs), Bernard (10.358 to 11.020 million francs), and S.B.C.N. (10.950 to 11.390 million francs);</w:t>
      </w:r>
    </w:p>
    <w:p>
      <w:r>
        <w:t>Considering, according to S.A.R.L. Guy Couach Plascoa, that the offer from D.C.N. Lorient would have been accepted due to a lower all-inclusive price resulting, on one hand, from the underestimation of labor and, on the other hand, from the application of an 'illegal VAT rate' on labor of 2.7% compared to the rate of 18.6% imposed on the applicant company;</w:t>
      </w:r>
    </w:p>
    <w:p>
      <w:r>
        <w:t>Considering that S.A.R.L. Guy Couach Plascoa argues that the commercial practices of D.C.N. Lorient, a state service, are anti-competitive and that they cause serious harm to its financial balance; that it therefore requests the Competition Council, based on Article 12 of the aforementioned ordinance of December 1, 1986, to order interim measures aimed at 'instructing the Minister Delegate for the Sea and D.C.N. Lorient to cancel the January 1991 agreement for the construction of a 28-meter vessel intended for the maritime affairs service';</w:t>
      </w:r>
    </w:p>
    <w:p>
      <w:r>
        <w:t>Considering that the provision of a vessel by D.C.N. Lorient in response to a call for tenders constitutes a production act that falls under Article 53 of the ordinance of December 1, 1986;</w:t>
      </w:r>
    </w:p>
    <w:p>
      <w:r>
        <w:t>Considering that the provisions of Article 12 are only applicable if the alleged practices referred to in the request are likely to fall within the scope of Articles 7 and 8 of the ordinance;</w:t>
      </w:r>
    </w:p>
    <w:p>
      <w:r>
        <w:t>Considering that an agreement among the various bidders is neither alleged nor established and that none of the documents submitted to the file accounts for an agreement contrary to the provisions of Article 7 of the ordinance; that it is also not established that the behaviors of D.C.N. Lorient are subject to the provisions of Article 8;</w:t>
      </w:r>
    </w:p>
    <w:p>
      <w:r>
        <w:t>Considering, in the absence of any indication of anti-competitive practice, that the choice made by the Minister Delegate for the Sea to entrust the construction of a vessel to D.C.N. Lorient following a call for tenders does not, in itself, fall under Article 7 of the ordinance;</w:t>
      </w:r>
    </w:p>
    <w:p>
      <w:r>
        <w:t>Finally, considering that if S.A.R.L. Guy Couach Plascoa contests the application made in this case by D.C.N. Lorient of the rules of the General Tax Code relating to VAT and if it complains of an unfair competition situation, it is up to it, in either case, to refer the matter to the competent jurisdiction;</w:t>
      </w:r>
    </w:p>
    <w:p>
      <w:r>
        <w:t>Considering that it follows from the above that the request on the merits is inadmissible and that, under these conditions, the request for interim measures cannot be granted,</w:t>
      </w:r>
    </w:p>
    <w:p>
      <w:r>
        <w:t xml:space="preserve">Decides:  </w:t>
        <w:br/>
        <w:t xml:space="preserve">Art. 1. - The referral submitted by S.A.R.L. Guy Couach Plascoa, registered under number F 407, is declared inadmissible.  </w:t>
        <w:br/>
        <w:t xml:space="preserve">Art. 2. - The request for interim measures registered under number M 82 is rejected.  </w:t>
        <w:br/>
        <w:t xml:space="preserve">Deliberated in section, on the oral report of Mr. Rois, in its session of May 29, 1991, where were present:  </w:t>
        <w:br/>
        <w:t xml:space="preserve">Mr. Bréteille, Vice-President, President;  </w:t>
        <w:br/>
        <w:t xml:space="preserve">MM. Bon, Fries, Ms. Hagelsteen and Lorenceau, Mr. Schmidt, members.  </w:t>
        <w:br/>
        <w:t xml:space="preserve">The substitute general rapporteur, The vice-president, presiding over the session,  </w:t>
        <w:br/>
        <w:t xml:space="preserve">A.P. Weber R. Béteille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