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https://www.autoritedelaconcurrence.fr/fr/decision/relative-une-saisine-et-une-demande-de-mesures-conservatoires-presentees-par-la-societe-11</w:t>
      </w:r>
    </w:p>
    <w:p>
      <w:r>
        <w:t>Pages translated : 2</w:t>
      </w:r>
    </w:p>
    <w:p/>
    <w:p>
      <w:r>
        <w:rPr>
          <w:b/>
        </w:rPr>
        <w:t>[Pages 1–2]</w:t>
      </w:r>
    </w:p>
    <w:p>
      <w:r>
        <w:t xml:space="preserve">FRENCH REPUBLIC  </w:t>
        <w:br/>
        <w:t xml:space="preserve">Decision No. 92-MC-07 of March 24, 1992  </w:t>
        <w:br/>
        <w:t xml:space="preserve">concerning a referral and a request for interim measures submitted  </w:t>
        <w:br/>
        <w:t>by the Société pour la promotion de la presse régionale</w:t>
      </w:r>
    </w:p>
    <w:p>
      <w:r>
        <w:t>The Competition Council,</w:t>
      </w:r>
    </w:p>
    <w:p>
      <w:r>
        <w:t>Having regard to the letter registered on February 20, 1992, under numbers M 100 and F 484, by which the Société pour la promotion de la presse régionale referred to the Competition Council practices it considers anti-competitive implemented by the Union nationale des diffuseurs de presse and requested the imposition of interim measures;</w:t>
      </w:r>
    </w:p>
    <w:p>
      <w:r>
        <w:t>Having regard to Ordinance No. 86-1243 of December 1, 1986, concerning the freedom of prices and competition as amended, together with Decree No. 86-1309 of December 29, 1986, as amended, adopted for its application;</w:t>
      </w:r>
    </w:p>
    <w:p>
      <w:r>
        <w:t>Having regard to the observations presented by the Government Commissioner and by the Union nationale des diffuseurs de presse;</w:t>
      </w:r>
    </w:p>
    <w:p>
      <w:r>
        <w:t>Having regard to the correspondence registered on March 16, 1992, by which Master Rey, liquidator of the Société pour la promotion de la presse régionale, intervened spontaneously in the procedure;</w:t>
      </w:r>
    </w:p>
    <w:p>
      <w:r>
        <w:t>Having regard to the other documents in the file;</w:t>
      </w:r>
    </w:p>
    <w:p>
      <w:r>
        <w:t>The reporting member, the general reporter, the Government Commissioner, and the Union nationale des diffuseurs de presse heard;</w:t>
      </w:r>
    </w:p>
    <w:p>
      <w:r>
        <w:t>Considering that the Société pour la promotion de la presse régionale (S.P.P.R.), whose main activity is the publication of the Journal de Toulouse, a regional daily information newspaper distributed in Toulouse and its suburbs, claims that it is a victim of practices implemented by the Union nationale des diffuseurs de presse imposing a distribution of its newspaper exclusively through the channel of press distributors;</w:t>
      </w:r>
    </w:p>
    <w:p>
      <w:r>
        <w:t>Considering that the draft protocol agreement proposed by the Union nationale des diffuseurs de presse to the S.P.P.R. specifies in its Article 2 that "The Journal de Toulouse guarantees exclusive supply to the network of press distributors. However, depending on the specificities of the area, adjustments to this arrangement may be considered. The publisher and the distributor are prohibited from distributing free copies at sales points" and in its Article 6 that: "As an exception and by mutual agreement, both parties may consider the opening of resale points in peripheral areas in the absence of sales points of distributors. These points will be supplied by the nearest distributor";</w:t>
      </w:r>
    </w:p>
    <w:p>
      <w:r>
        <w:t>Considering that the S.P.P.R. indicates that its main competitor, La Dépêche du Midi, is not subject to such clauses and argues that such behavior is related to a concerted anti-competitive action aimed at restricting the distribution of its newspaper;</w:t>
      </w:r>
    </w:p>
    <w:p>
      <w:r>
        <w:t>Considering that the applicant company requests the Council to take interim measures on the basis of Article 12 of the aforementioned ordinance aimed at ordering the Union nationale des diffuseurs de presse to ensure the sale of its newspaper;</w:t>
      </w:r>
    </w:p>
    <w:p>
      <w:r>
        <w:t>Considering that the application of the provisions of Article 12 of Ordinance No. 86-1243 of December 1, 1986, which can be requested at any time during the procedure, is subject to the finding of manifestly unlawful behaviors related to practices likely to fall within the scope of Articles 7 and 8, which cannot be justified by the provisions of Article 10, which must be terminated without delay to put an end to a serious and immediate disturbance;</w:t>
      </w:r>
    </w:p>
    <w:p>
      <w:r>
        <w:t>Considering that, at this stage of the procedure, it cannot be excluded that the practices denounced by the S.P.P.R. may fall within the scope of the provisions of Articles 7 and 8 of the aforementioned ordinance;</w:t>
      </w:r>
    </w:p>
    <w:p>
      <w:r>
        <w:t>But considering that the judicial liquidation of the S.P.P.R. was pronounced by judgment of the Commercial Court of Toulouse dated February 18, 1992, and that the Journal de Toulouse ceased all publication on February 27, 1992;</w:t>
      </w:r>
    </w:p>
    <w:p>
      <w:r>
        <w:t>Considering that, thus, the request of the S.P.P.R. aimed at imposing on the Union nationale des diffuseurs de presse to sell the Journal de Toulouse throughout its network has become moot;</w:t>
      </w:r>
    </w:p>
    <w:p>
      <w:r>
        <w:t>Considering that it follows from the above that the request for interim measures must be rejected,</w:t>
      </w:r>
    </w:p>
    <w:p>
      <w:r>
        <w:t xml:space="preserve">Decides:  </w:t>
        <w:br/>
        <w:t>The request for interim measures registered under number M 100 is rejected.</w:t>
      </w:r>
    </w:p>
    <w:p>
      <w:r>
        <w:t xml:space="preserve">Deliberated in section, on the oral report of Ms. Daubigney, in its session of March 24, 1992, where were present:  </w:t>
        <w:br/>
        <w:t xml:space="preserve">Mr. Pineau, Vice-President, presiding;  </w:t>
        <w:br/>
        <w:t>Messrs. Blaise, Cabut, Cortesse, Gaillard, Sargos, and Urbain, members</w:t>
      </w:r>
    </w:p>
    <w:p>
      <w:r>
        <w:t xml:space="preserve">The substitute general reporter, The Vice-President, presiding the section,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