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https://www.autoritedelaconcurrence.fr/fr/decision/relative-une-saisine-et-une-demande-de-mesures-conservatoires-presentees-par-la-societe-3</w:t>
      </w:r>
    </w:p>
    <w:p>
      <w:r>
        <w:t>Pages translated : 1</w:t>
      </w:r>
    </w:p>
    <w:p/>
    <w:p>
      <w:r>
        <w:rPr>
          <w:b/>
        </w:rPr>
        <w:t>[Pages 1–1]</w:t>
      </w:r>
    </w:p>
    <w:p>
      <w:r>
        <w:t xml:space="preserve">FRENCH REPUBLIC  </w:t>
        <w:br/>
        <w:t xml:space="preserve">Decision No. 92-D-24 of March 24, 1992  </w:t>
        <w:br/>
        <w:t xml:space="preserve">concerning a referral and a request for interim measures  </w:t>
        <w:br/>
        <w:t xml:space="preserve">submitted by the public limited company Bongard  </w:t>
        <w:br/>
        <w:t xml:space="preserve">The Competition Council,  </w:t>
        <w:br/>
        <w:t xml:space="preserve">Having regard to the letter registered on February 11, 1992, under numbers F 483 and M 99, by which the public limited company Bongard referred to the Competition Council practices of the public limited company Tibiletti and requested the issuance of interim measures;  </w:t>
        <w:br/>
        <w:t xml:space="preserve">Having regard to Ordinance No. 86-1243 of December 1, 1986, relating to the freedom of prices and competition, as amended, together with Decree No. 86-1309 of December 29, 1986, as amended, adopted for its application;  </w:t>
        <w:br/>
        <w:t xml:space="preserve">Having regard to the letter from the public limited company Bongard registered on March 2, 1992;  </w:t>
        <w:br/>
        <w:t xml:space="preserve">Having regard to the other documents in the file;  </w:t>
        <w:br/>
        <w:t xml:space="preserve">The rapporteur, the general rapporteur, the commissioner of the Government heard;  </w:t>
        <w:br/>
        <w:t xml:space="preserve">Considering that, by the aforementioned letter, the public limited company Bongard declared to withdraw its referral;  </w:t>
        <w:br/>
        <w:t xml:space="preserve">Considering that there is no need for the Council to act ex officio,  </w:t>
        <w:br/>
        <w:t xml:space="preserve">Decides:  </w:t>
        <w:br/>
        <w:t xml:space="preserve">Sole Article. - The files registered under numbers F 483 and Me 99 are closed.  </w:t>
        <w:br/>
        <w:t xml:space="preserve">Deliberated in section, on the oral report of Mr. Rois, in its session of March 24, 1992, where were present:  </w:t>
        <w:br/>
        <w:t xml:space="preserve">Mr. Pineau, vice-president;  </w:t>
        <w:br/>
        <w:t xml:space="preserve">Messrs. Blaise, Cabut, Cortesse, Gaillard, Sargos, Urbain members.  </w:t>
        <w:br/>
        <w:t xml:space="preserve">The substitute general rapporteur, The vice-president, presiding over the session,  </w:t>
        <w:br/>
        <w:t xml:space="preserve">Mr. Santarelli J. Pineau  </w:t>
        <w:br/>
        <w:t>© Competition Council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