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https://www.autoritedelaconcurrence.fr/fr/decision/relative-une-saisine-et-une-demande-de-mesures-conservatoires-presentees-par-lassociation</w:t>
      </w:r>
    </w:p>
    <w:p>
      <w:r>
        <w:t>Pages translated : 3</w:t>
      </w:r>
    </w:p>
    <w:p/>
    <w:p>
      <w:r>
        <w:rPr>
          <w:b/>
        </w:rPr>
        <w:t>[Pages 1–3]</w:t>
      </w:r>
    </w:p>
    <w:p>
      <w:r>
        <w:t xml:space="preserve">FRENCH REPUBLIC  </w:t>
        <w:br/>
        <w:t xml:space="preserve">Decision No. 95-MC-01 of February 8, 1995  </w:t>
        <w:br/>
        <w:t xml:space="preserve">regarding a referral and a request for interim measures submitted  </w:t>
        <w:br/>
        <w:t xml:space="preserve">by the Association for the Defense and Promotion of Depositaries and Press Houses  </w:t>
        <w:br/>
        <w:t xml:space="preserve">The Competition Council (permanent commission),  </w:t>
        <w:br/>
        <w:t xml:space="preserve">Having regard to the letter registered on November 25, 1994, under numbers F 723 and M 149, by which the Association for the Defense and Promotion of Depositaries and Press Houses referred to the Competition Council certain practices of the company Nouvelles Messageries de la presse parisienne (N.M.P.P.) that it considers to constitute an abuse of a dominant position and requested the issuance of interim measures;  </w:t>
        <w:br/>
        <w:t xml:space="preserve">Having regard to Ordinance No. 86-1243 of December 1, 1986, as amended, relating to the freedom of prices and competition and Decree No. 86-1309 of September 29, 1986, as amended, taken for its application;  </w:t>
        <w:br/>
        <w:t xml:space="preserve">Having regard to Law No. 47-535 of April 2, 1947, relating to the status of grouping and distribution companies for newspapers and periodical publications;  </w:t>
        <w:br/>
        <w:t xml:space="preserve">Having regard to the observations presented by the Government Commissioner and the company N.M.P.P.;  </w:t>
        <w:br/>
        <w:t xml:space="preserve">Having regard to the other documents in the file;  </w:t>
        <w:br/>
        <w:t xml:space="preserve">The rapporteur, the general rapporteur, the Government Commissioner, the representatives of the Association for the Defense and Promotion of Depositaries and Press Houses, and the company N.M.P.P. heard,  </w:t>
        <w:br/>
        <w:t xml:space="preserve">Considering that the Association for the Defense and Promotion of Depositaries and Press Houses has referred to the Competition Council practices implemented by the company Nouvelles Messageries de la presse parisienne (N.M.P.P.), arguing that these practices would constitute an abuse of the dominant position held by the N.M.P.P. in the press distribution market in France; that this dominant position would furthermore be reinforced by the links that the N.M.P.P. maintains with the companies Transports Presse and Messageries lyonnaises de presse, which are the two other companies present in this market; that the association argues on the one hand that the N.M.P.P. would impose on the depositaries the obligation to resort, for the provision of equipment or services, to companies in which the N.M.P.P. holds interests; that on the other hand, the association alleges that the depositaries are approved by the N.M.P.P. without the choices made being based on objective, known, or verifiable criteria; that moreover, the company N.M.P.P. would abuse the state of dependence in which the depositaries find themselves by organizing to its advantage the system of accounting for 'returns on unsold goods'; that within the framework of the restructuring of their network of depositaries, the N.M.P.P. would impose the affiliation of the activity of certain depots to other depots by unilaterally determining and under conditions deemed very unfavorable the amount of compensation for loss of activity paid by the owner of the affiliated depot; that furthermore, they would encourage the companies Transports Presse and Messagerie lyonnaises de presse to align with their decisions regarding network restructuring; that finally, the imposed restructuring plan by affiliation, implemented following an agreement between the N.M.P.P. and the National Union of Press Depositaries, would benefit a subsidiary of the N.M.P.P. and some members of this union;  </w:t>
        <w:br/>
        <w:t xml:space="preserve">Considering that Article 11 of the ordinance of December 1, 1986, states that 'The Competition Council may be referred to by the Minister in charge of the economy. It may take up matters on its own initiative or be referred to by companies or, for any matter concerning the interests for which they are responsible, by the bodies referred to in the second paragraph of Article 5'; that under the terms of the second paragraph of Article 5 of the same ordinance, these bodies may be 'local authorities, professional and trade union organizations, approved consumer organizations, agricultural chambers, trade chambers, or chambers of commerce and industry, concerning the interests for which they are responsible';  </w:t>
        <w:br/>
        <w:t xml:space="preserve">Considering that the Association for the Defense and Promotion of Depositaries and Press Houses is a declared association whose purpose is 'the defense of depositaries and press houses against any infringement of their rights in the exercise of their profession'; that furthermore, the extraordinary general assembly of this association, convened on October 1, 1994, notably requested its bureau 'to initiate all necessary procedures against any company or organization that has participated or is participating directly or indirectly in the ongoing process of dispossession'; that, therefore, this association must be regarded as a professional organization within the meaning of Article 5 of the ordinance of December 1, 1986, its representatives having been duly mandated to refer to the Competition Council;  </w:t>
        <w:br/>
        <w:t xml:space="preserve">Considering that it cannot be excluded, at the current stage of the procedure, that the practices denounced may fall within the scope of Articles 7 and 8 of the ordinance of December 1, 1986;  </w:t>
        <w:br/>
        <w:t xml:space="preserve">Considering that under the terms of Article 12 of the ordinance of December 1, 1986, interim measures 'may only be taken if the practice denounced causes serious and immediate harm to the general economy, to that of the sector concerned, to the interests of consumers, or to the complaining company';  </w:t>
        <w:br/>
        <w:t xml:space="preserve">Considering that the Association for the Defense and Promotion of Depositaries and Press Houses does not provide any element to establish that the practices denounced would constitute a serious and immediate threat to the interests of its members, those of the sector, or consumers and that they would justify the intervention of measures intended to address the urgency; that under these conditions, the request for interim measures it has submitted can only be rejected,  </w:t>
        <w:br/>
        <w:t>2</w:t>
      </w:r>
    </w:p>
    <w:p>
      <w:r>
        <w:t xml:space="preserve">Decides:  </w:t>
        <w:br/>
        <w:t xml:space="preserve">Sole Article. - The request for interim measures registered under number M 149 is rejected.  </w:t>
        <w:br/>
        <w:t xml:space="preserve">Deliberated, on the oral report of Mr. Patrick Véglis, by Messrs. Barbeau, president, Cortesse and Jenny, vice-presidents.  </w:t>
        <w:br/>
        <w:t xml:space="preserve">The substitute general rapporteur, The president,  </w:t>
        <w:br/>
        <w:t xml:space="preserve">Marie Picard Charles Barbeau  </w:t>
        <w:br/>
        <w:t xml:space="preserve">© Competition Council  </w:t>
        <w:br/>
        <w:t>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