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https://www.autoritedelaconcurrence.fr/fr/decision/relative-une-saisine-et-une-demande-de-mesures-conservatoires-presentees-par-mme-alize</w:t>
      </w:r>
    </w:p>
    <w:p>
      <w:r>
        <w:t>Pages translated : 3</w:t>
      </w:r>
    </w:p>
    <w:p/>
    <w:p>
      <w:r>
        <w:rPr>
          <w:b/>
        </w:rPr>
        <w:t>[Pages 1–3]</w:t>
      </w:r>
    </w:p>
    <w:p>
      <w:r>
        <w:t xml:space="preserve">COMPETITION COUNCIL  </w:t>
        <w:br/>
        <w:t xml:space="preserve">Decision No. 97 D 05  </w:t>
        <w:br/>
        <w:t xml:space="preserve">of January 29, 1997  </w:t>
        <w:br/>
        <w:t xml:space="preserve">regarding a referral and a request for interim measures  </w:t>
        <w:br/>
        <w:t>submitted by Mrs. Alize</w:t>
      </w:r>
    </w:p>
    <w:p>
      <w:r>
        <w:t xml:space="preserve">The Competition Council (permanent commission),  </w:t>
        <w:br/>
        <w:t xml:space="preserve">Having regard to the letter registered on November 4, 1996, under numbers F 913 and M 189, by which Mrs. Alize referred to the Competition Council a decision of the permanent commission of the General Council of Réunion dated November 8, 1995, and requested the issuance of interim measures;  </w:t>
        <w:br/>
        <w:t xml:space="preserve">Having regard to ordinance No. 86 1243 of December 1, 1986, as amended, relating to the freedom of prices and competition and decree No. 86 1309 of December 29, 1986, as amended, taken for its application;  </w:t>
        <w:br/>
        <w:t xml:space="preserve">Having regard to the observations submitted by the department of Réunion and by the Government Commissioner;  </w:t>
        <w:br/>
        <w:t xml:space="preserve">Having regard to the other documents in the file;  </w:t>
        <w:br/>
        <w:t>The rapporteur, the general rapporteur, the Government Commissioner heard, Mrs. Alize and the president of the General Council of Réunion having been regularly summoned;</w:t>
      </w:r>
    </w:p>
    <w:p>
      <w:r>
        <w:t>Considering that, by decision dated November 8, 1995, the permanent commission of the General Council of Réunion decided to grant an export aid for Victoria pineapples, amounting to 1.50 francs per kilogram of exported pineapples and capped at 200 tons per operator or group, and to entrust the management of aid application files to the agricultural collective interest company (SICA) Victoria, created on February 13, 1995, whose purpose is "the marketing on the metropolitan territory and more generally in all countries, of fruits, flowers, ornamental plants from Réunion and all other processed or unprocessed agricultural products and to carry out in general all operations relating directly or indirectly to this purpose"; that following this decision, a convention was concluded on December 28, 1995, between the department of Réunion and SICA Victoria which stipulates that "Any producer or group of producers of Victoria pineapples may apply for aid if they deliver to SICA Victoria";</w:t>
      </w:r>
    </w:p>
    <w:p>
      <w:r>
        <w:t>Considering that Mrs. Alize, who operates the Alize farm in Saint Pierre de la Réunion and was, at the time of the facts, a capital contributor and administrator of SICA Victoria, exported to the metropolis 392,856 kilos of Victoria pineapples, between the months of November 1995 and March 1996, without delivering them to SICA Victoria; that, despite her request, she did not obtain from the department of Réunion the payment of the sum of 547,441 francs, corresponding to the amount of aid she believed was owed to her;</w:t>
      </w:r>
    </w:p>
    <w:p>
      <w:r>
        <w:t>Considering that Mrs. Alize argues that the decision of the permanent commission of the General Council of Réunion dated November 8, 1995, is prohibited by the provisions of Article 7 of the ordinance of December 1, 1986, in that the payment of aid granted by the department to Victoria pineapple producers is conditional upon membership in SICA Victoria, which creates a distortion of competition among producers, with those exporting directly being deprived of the aid and forced to practice higher prices; that she further requests the issuance of interim measures, arguing the urgency and the serious and immediate harm that this decision causes to "the economy of the pineapple market" and requests that the aid be paid to all exporters of Victoria pineapples;</w:t>
      </w:r>
    </w:p>
    <w:p>
      <w:r>
        <w:t>But considering that the application of the provisions of Article 12 of the ordinance of December 1, 1986, is conditional upon the observation of behaviors that appear likely to fall within the scope of Articles 7 or 8 of the same ordinance, which should be terminated without delay to cease a serious and immediate disturbance, and that under Article 19 of the same ordinance, the Competition Council may declare, by reasoned decision, the referral inadmissible if it considers that the facts invoked do not fall within its jurisdiction or are not supported by sufficiently probative elements; that under Article 53 of the ordinance of December 1, 1986: "The rules defined in this ordinance apply to all activities of production, distribution, and services, including those carried out by public entities, notably within the framework of public service delegation agreements";</w:t>
      </w:r>
    </w:p>
    <w:p>
      <w:r>
        <w:t>Considering that under Article 24 of Law No. 82 213 of March 2, 1982, as amended, "The permanent commission" is composed of the president, four to ten vice presidents, and possibly one or more members. The General Council may delegate the exercise of part of its powers to the "permanent commission," with the exception of those referred to in Articles 50, 51, and 52 of this law..."; that under Article 48 of the same law: "...Subject to respect for the freedom of trade and industry, the principle of equality of citizens before the law as well as the rules of land use planning defined by the law approving the plan, the department may intervene in economic and social matters under the conditions provided for in this article..."; that in taking the contested decision, the permanent commission of the General Council of Réunion did not engage in an activity of production, distribution, or services but established an export aid for Victoria pineapples and set the terms for obtaining this aid; that consequently, it does not fall to the Competition Council to rule on the decision of the permanent commission of the General Council of Réunion dated November 8, 1995, which falls solely within the jurisdiction of the administrative court;</w:t>
      </w:r>
    </w:p>
    <w:p>
      <w:r>
        <w:t>Considering that it follows from the above that the substantive referral is inadmissible and that, consequently, the request for interim measures can only be rejected;</w:t>
      </w:r>
    </w:p>
    <w:p>
      <w:r>
        <w:t xml:space="preserve">DECIDES:  </w:t>
        <w:br/>
        <w:t xml:space="preserve">Article 1. The referral registered under No. F 913 is declared inadmissible.  </w:t>
        <w:br/>
        <w:t xml:space="preserve">Article 2. The request for interim measures registered under No. M 189 is rejected.  </w:t>
        <w:br/>
        <w:t xml:space="preserve">Deliberated, on the oral report of Mrs. Nathalie Massias, by Mr. Barbeau, president, Messrs. Cortesse and Jenny, vice 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