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https://www.autoritedelaconcurrence.fr/fr/decision/relative-une-saisine-et-une-demande-de-mesures-conservatoires-presentees-par-mme-x-en-sa</w:t>
      </w:r>
    </w:p>
    <w:p>
      <w:r>
        <w:t>Pages translated : 8</w:t>
      </w:r>
    </w:p>
    <w:p/>
    <w:p>
      <w:r>
        <w:rPr>
          <w:b/>
        </w:rPr>
        <w:t>[Pages 1–3]</w:t>
      </w:r>
    </w:p>
    <w:p>
      <w:r>
        <w:t xml:space="preserve">coffin," which, according to her, results from an anti-competitive agreement with these florists and also constitutes an abuse of the dominant position of the company Pompes funèbres rurales des 3B.  </w:t>
        <w:br/>
        <w:t>17. During her hearing by the rapporteur on April 25, 2003, Ms. A…, representing the company Pompes funèbres rurales des 3B, stated: "(...) We subcontract with all the florists that families appoint us. If there are so few families who wish to work with Ms. X..., it is partly because Sarrouilhe is more well-known and older (...) and also, and above all, because there is a problem with the quality of service: for the same price of wreaths (...) the coffin tops from the Sarrouilhe company are much more abundant, simply because they have a more inco</w:t>
      </w:r>
    </w:p>
    <w:p>
      <w:r>
        <w:t>---</w:t>
        <w:br/>
        <w:t xml:space="preserve">RÉPUBLIQUE FRANÇAISE  </w:t>
        <w:br/>
        <w:t xml:space="preserve">Decision No. 03-D-38 of July 30, 2003  </w:t>
        <w:br/>
        <w:t xml:space="preserve">regarding a referral and a request for interim measures submitted  </w:t>
        <w:br/>
        <w:t xml:space="preserve">by Ms. X..., in her capacity as the sole operator of the flower business  </w:t>
        <w:br/>
        <w:t xml:space="preserve">Le Lys d'Albret, against the company Pompes funèbres rurales des 3B  </w:t>
        <w:br/>
        <w:t xml:space="preserve">The Competition Council (section IV),  </w:t>
        <w:br/>
        <w:t xml:space="preserve">Considering the letter registered on February 17, 2003, under numbers 03/0012 F and 03/0013 M, by which Ms. X..., sole operator of the flower business Le Lys d'Albret, referred the Competition Council regarding practices implemented by the company Pompes funèbres rurales des 3B and requested that interim measures be ordered based on Article L. 464-1 of the Commercial Code;  </w:t>
        <w:br/>
        <w:t xml:space="preserve">Considering Book IV of the Commercial Code, relating to price freedom and competition and Decree No. 2002-689 of April 30, 2002, setting its conditions of application;  </w:t>
        <w:br/>
        <w:t xml:space="preserve">Considering the observations presented by Ms. X..., by the company Pompes funèbres rurales des 3B and by the Government Commissioner;  </w:t>
        <w:br/>
        <w:t xml:space="preserve">Considering the other documents in the file;  </w:t>
        <w:br/>
        <w:t xml:space="preserve">The rapporteur, the deputy general rapporteur, the Government Commissioner, and the representative of the company Pompes funèbres rurales des 3B, heard during the session of June 4, 2003, Ms. X... having been duly summoned;  </w:t>
        <w:br/>
        <w:t xml:space="preserve">I – Findings  </w:t>
        <w:br/>
        <w:t xml:space="preserve">1. Ms. X..., operator of a flower business under the name Le Lys d'Albret, located in Orthez, argues in her referral that the company Pompes funèbres rurales des 3B is abusing its dominant position in the funeral transport sector in the Orthez region by not informing families of their freedom of choice regarding orders for funeral flowers for "coffin tops" and by only entrusting the execution of family orders to two local florists, who are its competitors, one, Sarrouilhe, being located in Orthez, and the other, Manuflor, being located in Lescar where the company in question has a second establishment. The referrer adds that this company has entered into an anti-competitive agreement with the aforementioned florists, both of whom have agreed to pay her a hidden commission in exchange for the orders.  </w:t>
        <w:br/>
        <w:t xml:space="preserve">2. The referrer believes that the company Pompes funèbres rurales des 3B has excluded her from the market for funeral flowers in the municipality of Orthez and the dozen surrounding municipalities, solely to the benefit of the florists Sarrouilhe and Manuflor who, consequently, hold a de facto monopoly on the supply of "coffin tops in the municipality of Orthez" and believes that these discriminatory practices, implemented since 1997, are the cause of the significant decline in her turnover.  </w:t>
        <w:br/>
        <w:t>3. In addition to her referral, Ms. X... requests the Council, as an interim measure, to order the company Pompes funèbres rurales des 3B to cease its practices.</w:t>
      </w:r>
    </w:p>
    <w:p>
      <w:r>
        <w:t xml:space="preserve">THE SECTOR  </w:t>
        <w:br/>
        <w:t xml:space="preserve">4. The funeral services sector includes the internal service, the external service whose services are exhaustively listed by Article L.2233-19 of the General Code of Local Authorities, and the free services sector, which corresponds to various ancillary services (stonework, flowers, various printing works, etc.) provided by so-called "third-party" professions.  </w:t>
        <w:br/>
        <w:t xml:space="preserve">5. The conditions under which funeral operators must ensure the provision of information to families result from the provisions of Decree No. 95-653 of May 9, 1995, and the Order of January 11, 1999, which require:  </w:t>
        <w:br/>
        <w:t xml:space="preserve">• general documentation constantly displayed for the view of the clientele and available for consultation by them, indicating, in particular, the characteristics of the funeral operator and highlighting the services made mandatory by a legislative or regulatory text, the prices and conditions of sale of the services and supplies;  </w:t>
        <w:br/>
        <w:t xml:space="preserve">• before any funeral operation, the provision to the clientele of a written, free, detailed, and itemized estimate, clearly showing the mandatory services and, for each service or supply, the nature and total price including tax, as well as the total amount of the estimate including tax;  </w:t>
        <w:br/>
        <w:t xml:space="preserve">• following the acceptance of the estimate, an order form containing the agreement and signature of the person who placed the order, which must include a certain number of precise pieces of information.  </w:t>
        <w:br/>
        <w:t>6. Under Article 4, paragraphs 3 and 5, of the Order of January 11, 1999: "When the funeral operator mandated by the client calls upon third-party companies designated by the client himself, the estimate further specifies the names and qualities of these companies as well as the price of the services and supplies provided by them (...) and, where applicable, the amount of the fees corresponding to the representation of the client with these companies. (...) The representation fees with third parties may, however, be subject to a single flat amount in the estimate. (...)"</w:t>
      </w:r>
    </w:p>
    <w:p>
      <w:r>
        <w:t xml:space="preserve">THE REFERRING COMPANY  </w:t>
        <w:br/>
        <w:t xml:space="preserve">7. Ms. X... has been operating a flower business as a sole proprietor since 1988. She explains that she is in competition in Orthez with the florist Sarrouilhe, as well as with the florist Manuflor located in the city of Lescar, which is 38 km away. For its part, the company Pompes funèbres rurales des 3B specified, in a letter dated May 2, 2003, that the referrer was also facing competition from two large retailers, Intermarché and Leclerc establishments, located in Orthez and which also sell funeral flower wreaths.  </w:t>
        <w:br/>
        <w:t xml:space="preserve">8. According to the referral, the company Pompes funèbres rurales des 3B ordered from Ms. X... only 3 coffin tops in 1998, 4 in 1999, 3 in 2000, 5 in 2001, and 4 in 2002, whereas it appears from the municipal bulletin of the municipality of Orthez that, from June 2001 to August 2002, 338 deaths were recorded in this municipality.  </w:t>
        <w:br/>
        <w:t>9. The elements produced by the referrer show that the turnover of her business decreased from 419,061 F (63,885 euros) in 1997, to 301,493 F (45,962 euros) in 1999, 283,884 F (43,277 euros) in 2000, and 42,545 euros (279,079 F) in 2001. During her hearing by the rapporteur on April 24, 2002, the referrer indicated, however, that the decline in her turnover was also due to competition from the distributor Intermarché "(...) which now sells flowers and plants (...)" and the fact that for 4 years, she has closed her store for the entire month of June.</w:t>
      </w:r>
    </w:p>
    <w:p>
      <w:r>
        <w:t xml:space="preserve">THE COMPANY IN QUESTION  </w:t>
        <w:br/>
        <w:t>10. The company Pompes funèbres rurales des 3B has been established in Orthez since 1977. Until the reform carried out by law no. 93-23 of January 8, 1993, it held a monopoly on the external funeral services of the city. Since then, it continues to manage the only funeral home in the district. According to its representative, heard by the rapporteur on April 25, 2003, the company currently handles approximately 70% of the funerals for individuals who have passed away in Orthez or in the surrounding municipalities.</w:t>
      </w:r>
    </w:p>
    <w:p>
      <w:r>
        <w:t xml:space="preserve">THE PRACTICES COMPLAINED OF  </w:t>
        <w:br/>
        <w:t xml:space="preserve">The lack of information for families  </w:t>
        <w:br/>
        <w:t xml:space="preserve">11. In her referral, the complainant states that the company Pompes funèbres rurales des 3B does not inform its clients of the possibility to choose any company for the provision of flowers and that it was only following a letter from her lawyer that the funeral operator displayed in its premises, in December 2002, a notice reminding the principle of free choice of service providers involved in funerals and the possibility for clients to mandate the funeral services to make this choice.  </w:t>
        <w:br/>
        <w:t xml:space="preserve">12. She produced in support of her claims two client attestations, Mr. Y… and Ms. Z…, who indicated, the first, that during a funeral organized in November 2002: "(...) the funeral services did not inform me that I had the free choice of any third party (florist)(...)" and the second that, during a funeral organized in March 2002, "(...) the funeral services did not inform me that I was free to choose third parties (stonemason) because we wanted neither flowers nor plaques (...) the funeral services also did not inform me of this free choice and I did not see any document displayed in the reception office of the funeral services regarding this mention during these two deaths (...)."  </w:t>
        <w:br/>
        <w:t xml:space="preserve">13. For its part, the representative of the company Pompes funèbres rurales des 3B provided, following her hearing by the rapporteur, a number of documents including:  </w:t>
        <w:br/>
        <w:t xml:space="preserve">• general documentation available for consultation, presented for the view of the clientele, in the reception premises of her company, in the form of a catalog showing the distinction between mandatory services and optional services and a brochure entitled "Practical Guide to Funerals," which is made available to families during their visit;  </w:t>
        <w:br/>
        <w:t xml:space="preserve">• the standard (blank) estimate and the completed order form, compliant with the applicable regulations regarding the information of families.  </w:t>
        <w:br/>
        <w:t xml:space="preserve">14. Furthermore, a copy of the text displayed in the premises of the company in question was attached to the referral: "the organization of funerals requires the intervention of third parties: newspapers, stonemasons, florists, priests, etc.; the family designates at its convenience the third party whose intervention it wishes or can mandate the company Pompes funèbres rurales des 3B to make this choice. The costs related to these third-party interventions will be passed on to the last cent."  </w:t>
        <w:br/>
        <w:t>15. Finally, an administrative control carried out on February 3, 2000, at the company Pompes funèbres rurales des 3B, by the departmental directorate of competition, consumption, and fraud repression of Pyrénées-Atlantiques concluded that: "the general documentation provided for in Article 2 of the Order (ministerial order of January 11, 1999) existed. The estimates were drafted in accordance with Article 4 of the aforementioned order and were attached to the order forms after acceptance of these by the families."</w:t>
      </w:r>
    </w:p>
    <w:p>
      <w:r>
        <w:t xml:space="preserve">The choice of florists  </w:t>
        <w:br/>
        <w:t>16. The referral also denounces the fact that the funeral company in question only designates two of its competitors to execute the orders for "coffin top" flowers, which, according to her, results from an anti-competitive agreement with these florists and also constitutes an abuse of the dominant position of the company Pompes funèbres rurales des 3B.</w:t>
      </w:r>
    </w:p>
    <w:p>
      <w:r>
        <w:rPr>
          <w:b/>
        </w:rPr>
        <w:t>[Pages 4–6]</w:t>
      </w:r>
    </w:p>
    <w:p>
      <w:r>
        <w:t xml:space="preserve">florist en 2002 et 2003 ont été effectuées directement à la demande des familles, ce qui indique que les choix des clients ont été respectés.  </w:t>
        <w:br/>
        <w:t xml:space="preserve">38. En conséquence, il ne peut être conclu que la société Pompes funèbres rurales des 3B a agi de manière anticoncurrentielle en ne désignant que certains fleuristes pour l'exécution des commandes de fleurs.  </w:t>
        <w:br/>
        <w:t xml:space="preserve">39. En outre, la plaignante n'a pas démontré que les pratiques de la société Pompes funèbres rurales des 3B aient eu pour effet de restreindre la concurrence sur le marché des fleurs funéraires, ni qu'elles aient eu un impact négatif sur sa propre activité.  </w:t>
        <w:br/>
        <w:t xml:space="preserve">40. Ainsi, les éléments présentés ne permettent pas de conclure à un abus de position dominante de la part de la société Pompes funèbres rurales des 3B au regard des pratiques reprochées.  </w:t>
        <w:br/>
        <w:t>41. En conséquence, la demande de mesures conservatoires formulée par la plaignante ne peut être accueillie.</w:t>
      </w:r>
    </w:p>
    <w:p>
      <w:r>
        <w:rPr>
          <w:b/>
        </w:rPr>
        <w:t>[Pages 7–8]</w:t>
      </w:r>
    </w:p>
    <w:p>
      <w:r>
        <w:t xml:space="preserve">the merchant was made following orders placed directly by the families, without the intervention of the company Pompes funèbres rurales des 3B, which tends to confirm the absence of discriminatory behavior on the part of the latter in its preferential choice of this florist.  </w:t>
        <w:br/>
        <w:t xml:space="preserve">38. Regarding the orientation of clients, no element in the file allows us to consider that the company in question would favor one florist over another with families or denigrate the business of the complainant, who herself reported a testimony, cited in paragraph 21, which suggests that the funeral operator adheres to a neutral information policy for its clients.  </w:t>
        <w:br/>
        <w:t xml:space="preserve">39. It follows from the above that there is no indication in the file suggesting that the company Pompes funèbres rurales des 3B is engaging in a practice of abuse of dominant position, either by discriminately choosing the florists to whom it entrusts the execution of floral services ordered by families or by directing them towards one or the other of the complainant's competing florists.  </w:t>
        <w:br/>
        <w:t xml:space="preserve">ON THE PRACTICES COMPLAINED OF UNDER THE AGREEMENT  </w:t>
        <w:br/>
        <w:t xml:space="preserve">40. The Council notes preliminarily that a request for the payment of a commission in exchange for an order does not, in itself and in the absence of other circumstances, constitute an anti-competitive practice. On the other hand, the requirement of such a commission could be qualified as an anti-competitive practice if it occurs under conditions that undermine the exercise of competition based on merits.  </w:t>
        <w:br/>
        <w:t xml:space="preserve">41. In this case, the testimony of a former florist, provided by the complainant and cited in paragraph 23, recounts facts that, regardless of whether they may incur other qualifications under provisions foreign to competition law, do not appear to have an anti-competitive object. In any event, the reported facts could not have had a significant anti-competitive effect, as the services related to funeral flowers represent only a part of the florists' activity and the elements provided by the complainant confirm that this type of service has never constituted a representative share of her turnover.  </w:t>
        <w:br/>
        <w:t xml:space="preserve">42. No element in the file allows us to think that the company Pompes funèbres rurales des 3B requested an undisclosed commission from the florists Sarrouilhe and Manuflor and that they accepted it, and that the preferential designation of these two merchants was motivated by the market thus concluded.  </w:t>
        <w:br/>
        <w:t xml:space="preserve">43. Similarly, regarding the acceptance by these florists of potential unpaid debts, no element in the file supports the thesis that the funeral company in question would make this acceptance one of the conditions for selecting florists, whereas, during the session, the representative of this company specified that her company advanced the payment of the orders for coffin tops billed to her by the florists and that in the case of rare unpaid debts from families (two or three per year), it is her company that takes care of recovering the debt through a bailiff.  </w:t>
        <w:br/>
        <w:t xml:space="preserve">44. Furthermore, it should be noted that while the turnover of the complainant has indeed decreased by approximately 21,000 euros from 1997 to 2001, it emerges from her statements and the elements she provided that the number of services she performed following orders placed through the funeral operator in question remained constant during the same period (3 in 1998, 4 in 1999, 3 in 2000, and 4 in 2001), which leads to the conclusion that the origin of this decrease is not attributable to the absence or reduction of orders made by the company Pompes funèbres des 3B.  </w:t>
        <w:br/>
        <w:t xml:space="preserve">45. It also follows from the statements of the parties and the documents produced that other factors may explain the claimed decrease in turnover, such as the establishment of two large stores also selling flowers and the fact that, for the past four years, Ms. X... has closed her flower business in June (paragraph 9).  </w:t>
        <w:br/>
        <w:t xml:space="preserve">46. The agreement invoked by the complainant is therefore not supported by sufficiently convincing elements to consider that the selection of florists made by the company Pompes funèbres rurales des 3B is based on a concerted action materialized by the payment of an undisclosed commission and that this practice would have the object or effect of limiting access to the market or the free exercise of competition by other florists.  </w:t>
        <w:br/>
        <w:t xml:space="preserve">47. It follows from all of the above that the facts denounced by the complaint are not supported by sufficiently convincing elements of the existence of practices that would have the object or effect of hindering the free play of competition within the meaning of the provisions of Articles L. 420-1 and L. 420-2 of the Commercial Code; it is therefore appropriate to apply the provisions of Article L. 462-8 of the Commercial Code and, consequently, to reject the request for interim measures.  </w:t>
        <w:br/>
        <w:t xml:space="preserve">DECISION  </w:t>
        <w:br/>
        <w:t xml:space="preserve">Article 1: The substantive complaint registered under number 03/0012 F is rejected.  </w:t>
        <w:br/>
        <w:t xml:space="preserve">Article 2: The request for interim measures registered under number 03/0013 M is rejected.  </w:t>
        <w:br/>
        <w:t xml:space="preserve">Deliberated, on the oral report of Mr. Pélégry, by Ms. Pasturel, Vice President, presiding over the session, Ms. Behar-Touchais and Mr. Flichy, members.  </w:t>
        <w:br/>
        <w:t xml:space="preserve">The session secretary, The Vice President, presiding over the session,  </w:t>
        <w:br/>
        <w:t xml:space="preserve">Christine Charron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