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https://www.autoritedelaconcurrence.fr/fr/decision/relative-une-saisine-presentee-par-la-societe-concurrence-0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COUNCIL OF COMPETITION</w:t>
        <w:br/>
        <w:t>Decision No. 00-D-37 of September 12, 2000</w:t>
        <w:br/>
        <w:t>concerning a referral submitted by the company Concurrence</w:t>
        <w:br/>
        <w:t>The Council of Competition (standing committee),</w:t>
        <w:br/>
        <w:t>Having regard to the letter registered on April 9, 1996, under number F 861, by which the company Concurrence referred to the Council of Competition practices implemented in the sector of consumer electronics distribution;</w:t>
        <w:br/>
        <w:t>Having regard to Ordinance No. 86-1243 of December 1, 1986, as amended, concerning the freedom of prices and competition, and Decree No. 86-1309 of December 29, 1986, as amended, adopted for its application;</w:t>
        <w:br/>
        <w:t>Having regard to the letter from the company Concurrence registered on May 13, 1998;</w:t>
        <w:br/>
        <w:t>Having regard to the other documents in the file;</w:t>
        <w:br/>
        <w:t>The rapporteur, the general rapporteur, the Government commissioner heard during the session of July 5, 2000;</w:t>
        <w:br/>
        <w:t>After deliberating in the absence of the rapporteur and the general rapporteur;</w:t>
        <w:br/>
        <w:t>Considering that the company Concurrence has declared to withdraw its referral; it is appropriate to take note of this and to close the file,</w:t>
        <w:br/>
        <w:t>decides</w:t>
        <w:br/>
        <w:t>Sole Article.- The file registered under number F 861 is closed.</w:t>
        <w:br/>
        <w:t>Deliberated, on the oral report of Ms. Rocheteau-Weber, by Mr. Cortesse, vice-president, presiding over the session, Ms. Pasturel, vice-president, and Mr. Robin, member.</w:t>
        <w:br/>
        <w:t>The secretary of the session, The vice-president,</w:t>
        <w:br/>
        <w:t>presiding over the session</w:t>
        <w:br/>
        <w:t>Véronique Jourquin Pierre Cortesse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