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https://www.autoritedelaconcurrence.fr/fr/decision/relative-une-saisine-presentee-par-la-societe-jbi</w:t>
      </w:r>
    </w:p>
    <w:p>
      <w:r>
        <w:t>Pages translated : 3</w:t>
      </w:r>
    </w:p>
    <w:p/>
    <w:p>
      <w:r>
        <w:rPr>
          <w:b/>
        </w:rPr>
        <w:t>[Pages 1–3]</w:t>
      </w:r>
    </w:p>
    <w:p>
      <w:r>
        <w:t>COMPETITION COUNCIL</w:t>
        <w:br/>
        <w:t>Decision No. 99-D-80 of December 14, 1999</w:t>
        <w:br/>
        <w:t>regarding a referral submitted by the company JBI</w:t>
        <w:br/>
        <w:t>The Competition Council (permanent commission),</w:t>
        <w:br/>
        <w:t>Considering the letter registered on July 22, 1998, under number F 1079, by which the SARL JBI referred the Competition Council regarding practices implemented by the company Laboratoire métallurgique in the sector of fireproof insulation products by spraying;</w:t>
        <w:br/>
        <w:t>Considering Ordinance No. 86-1243 of December 1, 1986, as amended, relating to the freedom of prices and competition and Decree No. 86-1309 of December 29, 1986, as amended, taken for its application;</w:t>
        <w:br/>
        <w:t>The rapporteur, the deputy general rapporteur, the Government commissioner, and the representative of the company JBI heard;</w:t>
        <w:br/>
        <w:t>After deliberating in the absence of the rapporteur and the deputy general rapporteur;</w:t>
        <w:br/>
        <w:t>Considering that the company JBI, whose activity is the installation of insulating products in the construction sector, claims that the company Laboratoire métallurgique has abused a dominant position it allegedly held in the market it defines as that of fireproof insulation products by spraying, by refusing to sell it Dossolan 3000; that thus, the applicant denounces behavior that "aims to eliminate the company JBI, its competitor, by opposing a refusal to sell the Dossolan 3000 product, whereas Laboratoire Métallurgique is the only manufacturer of Dossolan 3000"; that the company JBI also asserts that Laboratoire métallurgique has "regularly intervened to attempt to oust the company JBI from the market, by exerting pressure on other stakeholders to achieve a boycott of delivery by other suppliers of the Dossolan 3000 product," and that the National Union of Insulation, by summoning the manager of the company JBI before its office, would have participated in this pressure;</w:t>
        <w:br/>
        <w:t>Considering that the company JBI argues that, by doing so, Laboratoire métallurgique and the National Union of Insulation (SNI) would have implemented anti-competitive practices likely to fall under the provisions of Articles 7 and 8 of the ordinance of December 1, 1986;</w:t>
        <w:br/>
        <w:t>Considering that under Article 19 of the aforementioned ordinance: "The Competition Council may declare, by reasoned decision, the referral inadmissible if it considers that the facts invoked do not fall within its jurisdiction or are not supported by sufficiently probative elements";</w:t>
      </w:r>
    </w:p>
    <w:p>
      <w:r>
        <w:t>1</w:t>
      </w:r>
    </w:p>
    <w:p>
      <w:r>
        <w:t>Considering, on the one hand, that in support of its allegations regarding the abuse of dominant position allegedly committed by the company Laboratoire métallurgique, the company JBI merely provides a fax it sent to the company Laboratoire métallurgique on January 8, 1997, to confirm an order of two tons of Dossolan 3000 "to be delivered to our depot in Aurillac" and a fax it sent on January 9, 1997, to the same recipient, to "take note following our telephone conversation today, of your refusal to deliver us two tons of Dossolan 3000 (order of 01/08/97 delivery Aurillac) on the order of Mr. Jean Daussan"; that these documents, which originate from the applicant and contain no details on the price of the ordered merchandise, the stipulated delivery time, and the address of the Aurillac depot, cannot suffice to establish the existence of a refusal to sell constituting an abuse of dominant position; that it cannot further be inferred that the parties had previously maintained regular commercial relations which had been terminated abusively; that the counsel for the company JBI did not contest in the session that no other order for Dossolan 3000 insulation had been placed with the company Laboratoire métallurgique by its client, even though it states that this client uses thirty tons of this product per year, procuring it from other applicators, whose identities are not specified, except for the company Ruaud industries, which issued an invoice to the company JBI for a delivery of 3000 kg made on January 26, 1998;</w:t>
        <w:br/>
        <w:t>Considering that, if SARL JBI claims to be the subject of a boycott, it does not provide, in support of this allegation, any element likely to suggest that contacts between other stakeholders and the company Laboratoire métallurgique are the source of the supply difficulties it alleges;</w:t>
        <w:br/>
        <w:t>Considering, on the other hand, that the applicant produces a fax sent by Laboratoire métallurgique to the project manager of the CHRU of Clermont-Ferrand, informing its recipient that it had never supplied Dossolan 3000 to the company JBI, which claims to have used this insulation to protect the pipes of the CHRU, and that consequently it was releasing "its responsibility as a manufacturer for this realization as well as for any other service previously rendered under the same conditions"; that it also mentions the summoning of its manager before the office of the National Union of Insulation to gather his observations on the apparent contradiction between, on the one hand, the fact that it claims to use Dossolan 3000 and, on the other hand, the fact that the company Laboratoire métallurgique, which supplies applicators directly, had never provided it;</w:t>
        <w:br/>
        <w:t>But considering that the practices denounced do not go beyond the precautionary measures that a manufacturer is legitimately entitled to take to ensure the proper use of the materials it manufactures and to protect itself against the consequences of potential false information from applicators; that, moreover, concerning practices that could harm the reputation of the profession, it was entitled to resort to a professional organization;</w:t>
        <w:br/>
        <w:t>Considering that it follows from the above that the referral registered on July 22, 1998, is not accompanied by sufficiently probative elements; that, moreover, at the request of the rapporteur, Mr. Broussouloux, manager of SARL JBI, had committed, on April 1, 1999, to provide the Council with various useful documents intended to support his referral, but that, although the rapporteur renewed and supplemented his request, by a registered letter with acknowledgment of receipt dated May 11, 1999, then, failing to obtain a response, set, by a registered letter with acknowledgment of receipt of July 8, 1999, an eight-day deadline for the company JBI to send him the requested documents, it was only by letter of July 22, 1999, that the counsel for the company JBI acknowledged receipt of the correspondence of July 8, 1999, without transmitting any of the requested documents;</w:t>
      </w:r>
    </w:p>
    <w:p>
      <w:r>
        <w:t>2</w:t>
      </w:r>
    </w:p>
    <w:p>
      <w:r>
        <w:t>Considering that thus the applicant does not provide, in support of its allegations, any sufficiently probative element likely to establish the existence of practices referred to in Articles 7 and 8 of the ordinance of December 1, 1986; that, consequently, it is appropriate to apply the provisions of Article 19 of the said ordinance and to declare the referral inadmissible,</w:t>
        <w:br/>
        <w:t>DECIDES:</w:t>
        <w:br/>
        <w:t>Sole Article. - The referral registered under number F 1079 is declared inadmissible.</w:t>
        <w:br/>
        <w:t>Deliberated, on the oral report of Ms. Nguyen-Nied, by Ms. Hagelsteen, president, Messrs. Cortesse and Jenny, vice-presidents.</w:t>
        <w:br/>
        <w:t>The session secretary, The president,</w:t>
        <w:br/>
        <w:t>Sylvie Grando Marie-Dominique Hagelsteen</w:t>
        <w:br/>
        <w:t>Competition Council</w:t>
        <w:b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