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https://www.autoritedelaconcurrence.fr/fr/decision/relative-une-saisine-presentee-par-la-societe-sertim</w:t>
      </w:r>
    </w:p>
    <w:p>
      <w:r>
        <w:t>Pages translated : 5</w:t>
      </w:r>
    </w:p>
    <w:p/>
    <w:p>
      <w:r>
        <w:rPr>
          <w:b/>
        </w:rPr>
        <w:t>[Pages 1–3]</w:t>
      </w:r>
    </w:p>
    <w:p>
      <w:r>
        <w:t>FRENCH REPUBLIC</w:t>
        <w:br/>
        <w:t>Decision No. 90-D-15 of May 2, 1990</w:t>
        <w:br/>
        <w:t>regarding a petition submitted by the company S.E.R.T.I.M.</w:t>
        <w:br/>
        <w:t>The Competition Council,</w:t>
        <w:br/>
        <w:t>Having regard to the letter registered on November 17, 1988, under number F. 198, by which the public limited company Société d'études, réalisations techniques, isolation et métallerie (S.E.R.T.I.M.) referred to the Competition Council practices that it considers anti-competitive implemented by the Isère Department Development Company (S.A.D.I.) in the market for the supply and installation of heating materials through radiant false ceilings;</w:t>
        <w:br/>
        <w:t>Having regard to Ordinances No. 45-1483 and No. 45-1484 of June 30, 1945, as amended, relating respectively to prices and to the detection, prosecution, and repression of violations of economic legislation;</w:t>
        <w:br/>
        <w:t>Having regard to Ordinance No. 86-1243 of December 1, 1986, relating to the freedom of prices and competition, as amended, together with Decree No. 86-1309 of December 29, 1986, as amended, taken for its application;</w:t>
        <w:br/>
        <w:t>Having regard to the observations of the Government Commissioner and the company S.E.R.T.I.M.;</w:t>
        <w:br/>
        <w:t>Having regard to the other documents in the file;</w:t>
        <w:br/>
        <w:t>The rapporteur, the general rapporteur, the Government Commissioner, and the company S.E.R.T.I.M. heard,</w:t>
        <w:br/>
        <w:t>Retains the findings (I) and adopts the decision (II) set forth below:</w:t>
        <w:br/>
        <w:t>I. - FINDINGS</w:t>
        <w:br/>
        <w:t>During the year 1986, the General Council of Isère undertook the construction of a secondary school in the city of Claix and entrusted its realization, by deliberation of its bureau on June 6, 1986, to the Isère Department Development Company (S.A.D.I S.A.).</w:t>
        <w:br/>
        <w:t>The contract in question was the subject of a regularly published restricted call for tenders, declared unsuccessful by the tender commission on October 23, 1986.</w:t>
        <w:br/>
        <w:t>By negotiated contracts, the company S.A.D.I. entrusted the company Campenon Bernard with the structural work of this project and awarded lot number 9, electricity, heating, to a consortium of companies including Ruelle and Lopez, E.T.D.E., Boyer, and S.R.E., which, according to the terms of the special technical specifications (C.C.T.P.), was required to install heating false ceilings using the Procatherm 7 process patented by the company Procath.</w:t>
      </w:r>
    </w:p>
    <w:p>
      <w:r>
        <w:t>a) The product:</w:t>
        <w:br/>
        <w:t>The Procatherm 7 product is a low-temperature radiant ceiling composed of heating composite panels made from vermiculite plates, neutral composite panels, and an insulating mattress made of mineral fiber, all mounted on an exposed framework for modular heating ceilings. The heating panels are equipped with electric films from the Teval brand or the Hostatherm brand. The Procatherm 7 process is equipped with the Hostatherm film due to greater flexibility of use and the possibility of direct connection at 230 V, whereas the Teval films require a connection at 110 V.</w:t>
      </w:r>
    </w:p>
    <w:p>
      <w:r>
        <w:t>b) The tender procedure:</w:t>
        <w:br/>
        <w:t>The investigation of this file established that the tender procedure undertaken by S.A.D.I. had been regularly followed. The construction project of this building was published in various newspapers, notably in the Moniteur des travaux publics et du bâtiment, the Official Journal of the European Communities, and the Official Bulletin of Public Procurement Announcements. The company accreditation commission met on September 16, 1986, and selected 124 companies, particularly for lot number 9 "Heating and Electricity," the following companies:</w:t>
        <w:br/>
        <w:t>Industrial Company:</w:t>
        <w:br/>
        <w:t>Santerne;</w:t>
        <w:br/>
        <w:t>S.D.E.E.;</w:t>
        <w:br/>
        <w:t>C.G.E.E.-Alsthom;</w:t>
        <w:br/>
        <w:t>C.E.E.I.;</w:t>
        <w:br/>
        <w:t>Spie Trindel;</w:t>
        <w:br/>
        <w:t>S.A.T.E.L.;</w:t>
        <w:br/>
        <w:t>U.D.E.C.;</w:t>
        <w:br/>
        <w:t>M.J.B.;</w:t>
        <w:br/>
        <w:t>A.M.S. Enterprises;</w:t>
        <w:br/>
        <w:t>Ruelle and Lopez.</w:t>
        <w:br/>
        <w:t>The special technical specifications distributed at this stage of the procedure by the project owner, the company S.A.D.I., to the companies admitted to submit a bid provided for various solutions to equip this building with electric heating, including heating by radiant ceilings. On October 23, 1986, the tender commission composed of Mr. Carlin, representing the president of the general council, Mr. Cuppillard, and Ms. Bacci, convened to proceed with the opening of bids, noted that out of the 124 accredited and consulted companies, 84 had submitted bids, 3 had excused themselves, and 37 had not responded to the call for tenders.</w:t>
      </w:r>
    </w:p>
    <w:p>
      <w:r>
        <w:t>It noted that the total of the lowest bids amounted to 35,425,854.97 F including tax, compared to an initial estimate of 21,822,400 F including tax. Due to the significant excess of the bid amounts over the initial estimate, the tender commission, after declaring the call for tenders unsuccessful on October 23, 1986, requested the project owner to seek cost-saving solutions with the project managers and to resort, within the framework of the public procurement code provisions, to the negotiated contract procedure with the companies it would select. On January 6, 1987, the company S.A.D.I. presented to the tender commission a construction project at a negotiated cost of 24,760,424 F, representing a reduction of 11,665,419 F compared to the bid price of 35,425,843 F from October 23, 1986.</w:t>
      </w:r>
    </w:p>
    <w:p>
      <w:r>
        <w:t>c) The negotiated contracts:</w:t>
        <w:br/>
        <w:t>1. The supply and installation contract S.A.D.I./consortium of companies Ruelle and Lopez, E.T.D.E., Boyer, and S.R.E.:</w:t>
        <w:br/>
        <w:t>As part of the negotiations undertaken with various electricity and heating companies, S.A.D.I. chose the Procatherm 7 process to equip the building with electric heating. By choosing this material, S.A.D.I. achieved savings of approximately 400,000 F compared to the lowest bid submitted for lot No. 9 by the company M.J.B. to the tender commission on October 23, 1986, which amounted to 3,083,600 F. Furthermore, according to S.A.D.I. and the work measures, the false ceilings manufactured by the company Procath met the requirements of the planned construction. Indeed, the material developed and patented by the company Procath included the supply of fully pre-wired modules with connection plans and had the particularity of being installable module by module. Thus, these modules constituted both the false ceiling, the heating, and the insulation. By negotiated contract, the consortium of companies Ruelle and Lopez, E.T.D.E., Boyer, and S.R.E. agreed to supply and install the heating false ceilings, type Procatherm 7, for an amount of 2,614,129 F. These various negotiations led to the creation of a new modified C.C.T.P. in which the reference of this material and the name of the company Boyer selected to carry out the electrical installation of the radiant false ceilings were mentioned.</w:t>
      </w:r>
    </w:p>
    <w:p>
      <w:r>
        <w:t>2. The supply contract S.A.D.I./Procath:</w:t>
        <w:br/>
        <w:t>Despite the specific recommendation of the special technical specifications to install Procatherm 7 equipment, the consortium E.T.D.E. and its partners considered installing different equipment and requested the company C.G.E. Distribution for a supply offer concerning a product equipped with Teval film imported by the company Sertim, a competitor of the company Procath.</w:t>
      </w:r>
    </w:p>
    <w:p>
      <w:r>
        <w:rPr>
          <w:b/>
        </w:rPr>
        <w:t>[Pages 4–5]</w:t>
      </w:r>
    </w:p>
    <w:p>
      <w:r>
        <w:t>After a formal notice was issued to the consortium to supply the specific product Procatherm 7 pre-wired with Hostatherm film, the company S.A.D.I. entered into a contract on August 13, 1987, for the supply of the agreed materials in place of the consortium with the company Procath for an amount excluding taxes of 1,114,380.04 F.</w:t>
      </w:r>
    </w:p>
    <w:p>
      <w:r>
        <w:t>As a result, the petitioner, the company Sertim, a competitor of the company Procath, filed a case with the Administrative Court of Grenoble seeking to annul the deliberations of the general council authorizing S.A.D.I. to contract directly with various trades, as well as with the Competition Council for anti-competitive practices falling under the provisions of Article 7 of the Ordinance of December 1, 1986, on the grounds that the special technical specifications document (C.C.T.P.), which expressly mentioned the imposition of the Procatherm 7 brand operated by the company Procath, had prevented access to the market for competing companies and that the existence of links between a general council member of Isère and the company Procath had been likely to favor an agreement between the companies S.A.D.I. and Procath to its detriment.</w:t>
      </w:r>
    </w:p>
    <w:p>
      <w:r>
        <w:t>II. - IN LIGHT OF THE ABOVE FINDINGS, THE COMPETITION COUNCIL</w:t>
      </w:r>
    </w:p>
    <w:p>
      <w:r>
        <w:t>Regarding the S.A.D.I./group of companies Ruelle and Lopez, E.T.D.E., Boyer and S.R.E. contract:</w:t>
        <w:br/>
        <w:t>Considering that by emphasizing the harm to competition, the company Sertim contests the regularity of the negotiated contract procedure followed by the company S.A.D.I. and the reference to a specific product in the special technical specifications document;</w:t>
      </w:r>
    </w:p>
    <w:p>
      <w:r>
        <w:t>Considering, on the one hand, that it is the responsibility of the bidding companies, particularly concerning lot number 9 "Electricity heating," to study their own supply estimates in order to present, during the preliminary tender procedure, a detailed offer capable of providing a solution to the heating problem of the secondary education college of Claix as suggested by the special technical specifications document distributed on that occasion; that at this stage of the procedure, the contested technical specification clause was not included in the special technical specifications document and that, moreover, the two companies Procath and Sertim, suppliers of electrical equipment for radiant false ceilings, did not have the standing to bid; thus, there are no elements in the file indicating prior consultation between the companies S.A.D.I. and Procath during this initial phase of the procedure;</w:t>
      </w:r>
    </w:p>
    <w:p>
      <w:r>
        <w:t>Considering, on the other hand, that, since the total of the bids exceeded the amount of the estimates, the company S.A.D.I. was authorized to enter into negotiated contracts with the companies of the various trades; that the discussions undertaken led to the selection of the Procatherm 7 brand marketed by the company Procath and that the group of companies Ruelle and Lopez, E.T.D.E. and S.R.E., awarded the lot, committed by negotiated contract to supply this type of product;</w:t>
      </w:r>
    </w:p>
    <w:p>
      <w:r>
        <w:t>Considering that it does not result from the investigation that the technical specification clause, which was not included in the special technical specifications document distributed to the bidding companies, was inserted into the second special technical specifications document as a result of an agreement between the companies S.A.D.I. and Procath aimed at eliminating the company Sertim;</w:t>
      </w:r>
    </w:p>
    <w:p>
      <w:r>
        <w:t>Considering that it follows from the above that the alleged facts do not constitute practices of prohibited agreements under Article 50 of the Ordinance of June 30, 1945 and Article 7 of the Ordinance of December 1, 1986;</w:t>
      </w:r>
    </w:p>
    <w:p>
      <w:r>
        <w:t>Regarding the S.A.D.I.-Procath contract:</w:t>
        <w:br/>
        <w:t>Considering, on the one hand, that the company Sertim has filed a case with the Administrative Court of Grenoble seeking to annul the supply contract concluded between the companies S.A.D.I. and Procath and that the Competition Council does not have the authority to assess the regularity of the conditions for awarding an administrative contract in light of the rules of the public procurement code; that, on the other hand, nothing in the file allows for the establishment of the existence, at the time of the conclusion of this contract, of a prohibited consultation between the companies Procath and S.A.D.I., the latter having complied with the provisions of the second special technical specifications document,</w:t>
      </w:r>
    </w:p>
    <w:p>
      <w:r>
        <w:t>Decides:</w:t>
        <w:br/>
        <w:t>Single Article. - There is no need to continue the procedure.</w:t>
      </w:r>
    </w:p>
    <w:p>
      <w:r>
        <w:t>Deliberated in permanent commission, on the report of Ms. Martine Betch, in its session of May 2, 1990, where were present:</w:t>
        <w:br/>
        <w:t>Mr. Laurent, president;</w:t>
        <w:br/>
        <w:t>Mr. Béteille, vice-president;</w:t>
        <w:br/>
        <w:t>Mr. Fries, member of the Council, substituting for Mr. Pineau, vice-president, prevented.</w:t>
      </w:r>
    </w:p>
    <w:p>
      <w:r>
        <w:t>The general rapporteur, The president,</w:t>
        <w:br/>
        <w:t>F. JENNY P. LAURENT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