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https://www.cnmc.es/expedientes/s000807</w:t>
      </w:r>
    </w:p>
    <w:p>
      <w:r>
        <w:t>Pages translated : 17</w:t>
      </w:r>
    </w:p>
    <w:p/>
    <w:p>
      <w:r>
        <w:rPr>
          <w:b/>
        </w:rPr>
        <w:t>[Pages 1–3]</w:t>
      </w:r>
    </w:p>
    <w:p>
      <w:r>
        <w:t xml:space="preserve">RESOLUTION (Exp. S/0008/07, CEPSA)  </w:t>
        <w:br/>
        <w:t xml:space="preserve">Council  </w:t>
        <w:br/>
        <w:t xml:space="preserve">Mr. Luis Berenguer Fuster, President  </w:t>
        <w:br/>
        <w:t xml:space="preserve">Mr. Fernando Torremocha y García-Sáenz, Vice President  </w:t>
        <w:br/>
        <w:t xml:space="preserve">Mr. Emilio Conde Fernández-Oliva, Councilor  </w:t>
        <w:br/>
        <w:t xml:space="preserve">Mr. Miguel Cuerdo Mir, Councilor  </w:t>
        <w:br/>
        <w:t xml:space="preserve">Ms. Pilar Sánchez Núñez, Councilor  </w:t>
        <w:br/>
        <w:t xml:space="preserve">Mr. Julio Costas Comesaña, Councilor  </w:t>
        <w:br/>
        <w:t xml:space="preserve">Ms. María Jesús González López, Councilor  </w:t>
        <w:br/>
        <w:t xml:space="preserve">Ms. Inmaculada Gutiérrez Carrizo, Councilor  </w:t>
        <w:br/>
        <w:t xml:space="preserve">Madrid, March 10, 2009  </w:t>
        <w:br/>
        <w:t xml:space="preserve">The Council of the National Competition Commission (CNC), with the composition expressed and with Councilor Rapporteur Mr. Julio Costas Comesaña, has issued the following Resolution in the sanctioning file S/0008/07 CEPSA initiated by the Directorate of Investigation (DI) of the CNC, which arises from the complaint filed on May 4, 1995, by the SPANISH CONFEDERATION OF SERVICE STATION ENTREPRENEURS (CEEES) against CEPSA, REPSOL COMMERCIAL OF PETROLEUM PRODUCTS (REPSOL), AND BP ESPAÑA (BP) for alleged behaviors prohibited by Law 16/1989, of July 17, currently Law 15/2007, of July 3, on the Defense of Competition (LDC).  </w:t>
        <w:br/>
        <w:t xml:space="preserve">FACTUAL BACKGROUND  </w:t>
        <w:br/>
        <w:t xml:space="preserve">1. According to the background of the Proposal for Resolution of the DI dated July 2, 2008, in the complaint filed with the Competition Defense Service (SDC) on May 4, 1995, by CEEES against CEPSA, REPSOL, and BP, it was stated that:  </w:t>
        <w:br/>
        <w:t xml:space="preserve">- The exemption established in Regulation EEC 1984/83 does not cover service stations operating under the regime classified by the operators as commission, so that, since most of the contracts signed by the reported companies are exclusive supply contracts under a commission regime, they affect free competition and require a singular authorization for their operation, thus being null and void for lacking such authorization.  </w:t>
        <w:br/>
        <w:t xml:space="preserve">- The exemption of many pure resale contracts should be withdrawn as the reported operators would be applying, without justified reason, to their resellers less favorable prices or sales conditions compared to those applied to others in the same distribution phase.  </w:t>
        <w:br/>
        <w:t xml:space="preserve">2. The SDC proceeded to break down the CEEES complaint into three files (as many as there were reported), with file number 1235/95 corresponding to that opened against CEPSA, whose admission to processing took place on March 14, 1996. By agreement of the Directorate General of Competition Defense dated November 7, 1997, the partial dismissal of this file was agreed upon, in the terms that are summarized as follows:  </w:t>
        <w:br/>
        <w:t xml:space="preserve">- Regarding the part of the complaint stating that contracts under a commission regime were not covered by Regulation 1984/83, and therefore required a singular authorization, it should be noted that the TDC in its Resolution in file 9/90 stated that "the prohibition of art. 1 of Law 16/1989 is not applicable to contracts entered into by commission agents, commercial agents, or brokers with other entrepreneurs." Therefore, since it is not a conduct prohibited by article 1, the request for singular authorization in accordance with article 3 of the LDC is not appropriate.  </w:t>
        <w:br/>
        <w:t xml:space="preserve">- As for the discriminatory treatment practiced by oil operators in resale contracts, which was also referenced in the complaint, the TDC already ruled in its Resolution of file R 118/95 corresponding to the appeal filed by the same Confederation against the Agreement of Archive of file no. 1103/94 where it stated that "it is not appropriate to speak of discrimination in terms of prices or commissions since it cannot be asserted that unequal treatment is applied to identical situations. The differences are justified because the investments that oil operators make in service stations are very high and do not correspond with other distribution systems." This same argument was used in the Dismissal Agreement of file 1345/96 as a result of the complaint by CEEES against BP and was confirmed by the Court.  </w:t>
        <w:br/>
        <w:t xml:space="preserve">3. On October 3, 1997, the SDC issued a Statement of Facts (PCH) against CEPSA and against the owners of the service stations whose contracts had been attached to the complaint, considering that, even taking into account the partial dismissal, the contracts contained certain clauses restricting competition. Following the formulation on April 15, 1998, of the corresponding Proposal Report, and the appropriate processing in the resolution phase, the TDC issued a Resolution on April 20, 1999 (Exp. 428/98, Cepsa 2), in which it resolved "to declare that in the present file the commission of restrictive and discriminatory practices of competition prohibited in article 1.1 of Law 16/1989, of July 17, on the Defense of Competition has not been proven." This Resolution was not appealed before the National Court and is final.  </w:t>
        <w:br/>
        <w:t>4. The aforementioned Agreement of the SDC for Partial Dismissal dated November 7, 1997, was appealed by CEEES before the TDC. By Resolution dated April 1, 1998 (Exp. R 280/97), the TDC dismissed the appeal and confirmed in its entirety and with its arguments the contested Agreement. This Resolution of the TDC was in turn appealed before the National Court which, by judgment dated January 22, 2002, of the Sixth Section of the Contentious-Administrative Chamber (appeal 6/996/98), ruled to partially uphold the appeal filed, revoking the Resolution of the TDC regarding the exclusive supply contracts under a resale regime, ordering the unarchiving of the complaint that originated the file so that the necessary investigative acts regarding the facts referred to in the complaint in that regard (discriminatory practices in resale contracts) could continue. In more detail, in the aforementioned Judgment, the following assessment of the facts is made:</w:t>
      </w:r>
    </w:p>
    <w:p>
      <w:r>
        <w:rPr>
          <w:b/>
        </w:rPr>
        <w:t>[Pages 4–6]</w:t>
      </w:r>
    </w:p>
    <w:p>
      <w:r>
        <w:t xml:space="preserve">- Regarding the resale contracts, the National Court considers that there is prior jurisprudence that should be taken into account (SAN of May 28, 1998) and, therefore, agrees to reopen the complaint filed in this regard, so that new investigations can be conducted.  </w:t>
        <w:br/>
        <w:t xml:space="preserve">- Regarding the commission contracts, the judgment analyzes the legal nature of the contracts, confirming that they are atypical contracts that are structured on the basis of the commission contract to which some clauses or agreements are added, of which it must be determined whether they distort or merely modulate the essence of the commercial commission. This atypical figure distinguishes two markets: the goods market or market related to the sale of products, in which it is lawful to impose limitations on the agent's freedom aimed at setting the sales conditions of said goods, and the market of intermediation, management, and manner of service provision, in which the agent is an independent entrepreneur who enjoys full autonomy. In this framework, if the assumption of risks in the operations related to the goods market is verified, the agent's position is distorted, and this would result in the qualification of the clauses that contemplate such risks as contrary to free competition. Conversely, if such assumption of risks is not verified, the agent's position is consolidated, and the clauses in dispute would not be limiting to competition.  </w:t>
        <w:br/>
        <w:t xml:space="preserve">With this theoretical basis, the National Court analyzes the aforementioned clauses and deduces that they do not establish inherent risks to the goods market, and that their wording does not distort the agent's position, which is why it dismisses the appeal regarding the commission contracts.  </w:t>
        <w:br/>
        <w:t xml:space="preserve">5. Against this Judgment of the National Court (SAN) of January 22, 2002, the CEEES filed a cassation appeal before the Administrative Litigation Chamber of the Supreme Court. By Order of the Supreme Court (TS) dated December 14, 2004, a period of ten days was given to the parties to express their views on: (a) whether extrajudicial satisfaction could have occurred given that the complaint that motivated the litigation was subsequently resolved by the same competent body, the TDC, in the sense advocated by the complainant, and (b) if not, whether the parties consider it appropriate to elevate a preliminary question to the Court of Justice of the European Communities.  </w:t>
        <w:br/>
        <w:t xml:space="preserve">In view of the parties' allegations, by Order of March 3, 2005, the TS agreed to suspend the proceedings and raise the aforementioned preliminary question, which was resolved by Judgment of the Court of Justice of the European Community dated December 14, 2006, in which it was declared: (a) the effective application of art. 81 TCE to contracts such as the one presented for examination by the assumption of a non-insignificant proportion of one or several financial and commercial risks linked to the goods market, and (b) that such contracts will not be covered by Regulation 1984/83 to the extent that the service station owner is imposed the obligation to respect the final retail price set by the supplier.  </w:t>
        <w:br/>
        <w:t xml:space="preserve">By Judgment of May 4, 2007, the Third Section of the Administrative Litigation Chamber of the Supreme Court ruled to uphold cassation appeal number 1890/2002 filed against the part of the ruling of the Judgment of the National Court of January 22, 2002, in which the annulment claim regarding exclusive supply contracts under commission was dismissed. Consequently, and given that the request regarding exclusive supply contracts under resale had already been upheld by the SAN of January 22, 2002, the content of the TDC Resolution of April 1, 1998 (Expte. R 280/97) is annulled in its entirety, and the SDC must continue with the processing of file number 1235/95 in the part to which said Resolution referred, that is, the protection under Regulation 1984/83 of commission contracts and the discriminatory treatment practiced by oil operators in resale contracts.  </w:t>
        <w:br/>
        <w:t xml:space="preserve">Therefore, in the Resolution of August 31, 2007 (Expte. R 280/97), the TDC urges the SDC to continue with the processing of file number 1235/95, in the terms outlined above. In compliance with this TDC resolution, in accordance with the provisions of art. 49 of Law 15/2007, of July 3, on the Defense of Competition, the DI of the CNC agreed on October 15, 2007, to initiate sanction proceedings against CEPSA, for restrictive competition practices prohibited by arts. 1 LDC and 81 TCE, with the file registered under number S/0008/07.  </w:t>
        <w:br/>
        <w:t xml:space="preserve">6. Prior to the filing before the SDC of the complaint of May 4, 1995 (from which this sanctioning file originates), on April 17, 1994, the CEEES had filed a first complaint before the SDC against the same oil companies (CEPSA, REPSOL, and BP), in which it raised exactly the same issue of discrimination that it later insisted upon in the aforementioned complaint of May 4, 1995.  </w:t>
        <w:br/>
        <w:t xml:space="preserve">The SDC found no indications of infringement in the facts subject to this first complaint of April 17, 1994, and therefore agreed to archive the proceedings. This archival Agreement was appealed before the TDC, which, by means of the Resolution of November 25, 1995 (Expte. r 118/95), dismissed it, confirming the archiving. Against this Resolution of the TDC, the CEEES filed an administrative litigation appeal before the AN, which, by judgment dated May 28, 1998 (this is the judgment cited by the AN in its Judgment of January 22, 2002, to uphold the appeal regarding the discrimination complaint against Cepsa resellers – see AH 4-), resolved to uphold the appeal and ordered the reopening of the prior proceedings.  </w:t>
        <w:br/>
        <w:t xml:space="preserve">Once the file was returned to the SDC, and after being admitted for processing and the appropriate information requested, its dismissal was agreed upon, which, when appealed to the TDC, was confirmed by Resolution of May 19, 2005 (Expte. R 644/05). This Resolution was subject to an administrative litigation appeal, being confirmed in its entirety by the Judgment of the AN of March 9, 2007. Against this SAN, a cassation appeal has been filed before the Supreme Court, with no news as of the date of this Resolution of the CNC Council that it has been ruled upon.  </w:t>
        <w:br/>
        <w:t>7. Subsequent to the filing of the complaint of May 4, 1995, which motivates this Resolution, the ASSOCIATION OF SERVICE STATION OWNERS AND SUPPLY UNITS OF ANDALUSIA filed a complaint before the SDC on April 27, 1999 against...</w:t>
      </w:r>
    </w:p>
    <w:p>
      <w:r>
        <w:rPr>
          <w:b/>
        </w:rPr>
        <w:t>[Pages 7–9]</w:t>
      </w:r>
    </w:p>
    <w:p>
      <w:r>
        <w:t>CEPSA SERVICE STATIONS and THE SPANISH OIL COMPANY for allegedly anti-competitive behaviors, consisting of engaging in fraudulent contractual practices aimed at evading the maximum duration of ten years permitted by Regulation 1984/1983, as well as practices of setting retail prices, setting commercial margins, and best price clauses that also infringed the aforementioned Community block exemption Regulation. The SDC agreed on August 26, 1999, to initiate sanction proceedings, which were resolved by the TDC through the Resolution of May 30, 2001 (Expte. 493/00 Cepsa), in which it was determined that the two reported companies had engaged in a practice prohibited by art. 1.1 LDC of 1989, by setting the retail prices of fuels to the distributors who operate with them under the commission or agency regime, which is not covered by Regulation 1984/1983 or by RD 157/1992. This Resolution of the TDC of May 30, 2001, was appealed to the Audiencia Nacional, which dismissed the appeal by Judgment of July 11, 2007, fully confirming the appealed resolution. The SAN has been appealed in cassation, and there is no news that the appeal has been decided as of the date of this Council Resolution. In exercising its monitoring functions of the aforementioned TDC Resolution (of May 30, 2001), the SDC issued a Monitoring Report on June 10, 2006, in which it concludes that: "From all that is stated in this Monitoring Report, it is possible to extract some preliminary questions, the answers to which depend on the final conclusion regarding compliance or non-compliance by Cepsa with the Tribunal's Resolution of May 30, 2001, since these questions, as mentioned, are the basis of the discrepancies that have arisen regarding the effective compliance with the Tribunal's Resolution among certain service stations, which consider that said Tribunal has recognized their status as resellers and that, consequently, they do not accept any other solution except this recognition by Cepsa. The Service understands that the answer to this question inevitably depends on the interpretation given to the aforementioned Resolution and, ultimately, on the analysis of what that Tribunal intended with it. The main question is reframed and could thus be expressed in the following terms: - If what the Tribunal intended in its Resolution was for the managers of the service stations specifically analyzed in the file and those of similar characteristics to freely establish the retail prices of fuels, it is evident that Cepsa would not have complied with the order to "cease setting prices" contained in the aforementioned Resolution. Cepsa, with the measures adopted, continues to set prices albeit with a maximum character. In other words, if what the Tribunal intended was for the affected service stations to have the retail price of fuel in the hands of the distributor, thereby increasing intra-brand competition, that has not been achieved with the compliance alternative adopted by Cepsa. - Conversely, if what the Tribunal intended was for Cepsa to only set retail prices of fuel at service stations to which it was bound by contracts that allowed it, Cepsa's option is valid and can be accepted as compliance with the order made, since in its current wording and after the contractual modification made, such setting is lawful and, moreover, theoretically allows for discounts." In view of this Monitoring Report and the allegations of the parties, in its Resolution of May 4, 2007 (Expte. 493/00), the TDC declares executed in its own terms the Resolution of May 30, 2001, through the submission by CEPSA to all distributors of its commitment to assume the risks arising from the marketing of the product with a certain scope and drafting the new contracts accordingly, as well as ceasing to set the price at which fuel is sold to the public at the service station to communicate to the distributors a price that operates as a maximum and that they can reduce at the cost of their commission, as established in the new contracts. This Resolution has been appealed to the Audiencia Nacional, and there is no news that the appeal has been decided as of the date of this Council Resolution. 8. Returning to the file S/0008/07 in which this Resolution is issued, on July 2, 2008, the DI notified the parties of the "Preliminary Proposal for Resolution," in which in section "III Legal Assessment of the Reported Facts" considers that the object of this sanctioned file S/0008/07 consists of the practices that would occur, according to the initial complaint of May 4, 1995, in the two types of contracts referred to: - exclusive supply contracts entered into by Cepsa under a commission regime, regarding which the complainant alleges that, being exclusive supply contracts that affect competition, the competition regulations apply, so they cannot be considered included in the exemption granted by Regulation 1984/83, they have not requested singular authorization and, therefore, are null and void. - exclusive supply contracts entered into by Cepsa under a resale regime that, although they could be eligible for the exemption of the aforementioned Regulation, this exemption must be withdrawn due to discriminatory practices, as CEPSA is applying less favorable sales conditions to the holders of EESS compared to other resellers, such as the holders of fixed installations. Regarding the request concerning the first contracts (exclusive supply contracts entered into by Cepsa under a commission or agency regime), the DI considers that the concurrence of the principle of non bis in idem should be appreciated, given the substantial identity with what was processed by the TDC in Expte. 493/00 Cepsa, resolved by the Resolution of May 30, 2001, declared executed in its own terms by the Resolution of the TDC of May 4, 2007. And with respect to the request of the complaint regarding the exclusive supply contracts entered into by Cepsa under a resale regime, the DI also appreciates the concurrence of the principle of non bis in idem, as</w:t>
      </w:r>
    </w:p>
    <w:p>
      <w:r>
        <w:rPr>
          <w:b/>
        </w:rPr>
        <w:t>[Pages 10–12]</w:t>
      </w:r>
    </w:p>
    <w:p>
      <w:r>
        <w:t>substantial identity with the facts reported by the same CEEES in file R 644/05, which concluded with the Resolution of the TDC of May 19, 2005, confirming the dismissal agreement adopted by the SDC; a dismissal that has been confirmed by the National Court in its Judgment of March 9, 2007, which was appealed in cassation. Therefore, the DI proposes the dismissal of the file. After receiving the allegations from the parties, the DI notified them on September 23, 2008, of the "Proposed Resolution," in which it proposes to the Council that it declare that there is no infringement of the LDC in the present file S/0008/07, Cepsa. On October 10, 2008, the DI received the allegations of CEEES regarding this Proposed Resolution, in which it opposes the application of the principle of non bis in idem, both to the contracts entered into by CEPSA under commission and in relation to those entered into under resale.</w:t>
      </w:r>
    </w:p>
    <w:p>
      <w:r>
        <w:t xml:space="preserve">9. The Council of the National Competition Commission deliberated and ruled on this file in the session of February 25, 2009.  </w:t>
        <w:br/>
        <w:t xml:space="preserve">10. The interested parties in the file are the SPANISH CONFEDERATION OF SERVICE STATION ENTREPRENEURS (CEEES) and the SPANISH OIL COMPANY S.A. (CEPSA).  </w:t>
        <w:br/>
        <w:t xml:space="preserve">LEGAL GROUNDS  </w:t>
        <w:br/>
        <w:t>First.- The DI proposes to the Council that, by application of the principle of non bis in idem, the existence of prohibited practices in the facts reported by CEEES in its complaint of May 4, 1995, against CEPSA is not substantiated. The Constitutional Court has considered that the principle non bis in idem, in its substantive aspect, "is configured as a fundamental right of the citizen against the decision of a public authority to punish him for facts that have already been subject to sanction as a consequence of the State's ius puniendi" (STC 177/1999, of October 1, 1999).</w:t>
      </w:r>
    </w:p>
    <w:p>
      <w:r>
        <w:t>In relation to the circumstances that must be present to appreciate the concurrence of this principle, the High Court has indicated, among others, in its Judgment of October 15, 1990 (cited by the DI in its Proposed Resolution Report, p. 8 ff.) that: "According to consolidated constitutional jurisprudence that begins with Judgment 2/81, the principle 'non bis in idem' must be implicitly included in Article 25 of the Spanish Constitution, as it is closely linked to the principles of legality and typification of offenses, a principle that is configured as a fundamental right of the sanctioned individual. —This principle has been primarily applied to determine a prohibition of duplicity of administrative and criminal sanctions regarding the same facts, but this does not mean that it only includes the incompatibility of administrative and criminal sanctions for the same fact in different procedures corresponding to diverse sanctioning legal orders. The principle 'non bis in idem' is also applicable within the same process or procedure to a plurality of main sanctions, in the face of an identity of subjects, facts or grounds, object or material cause, and punitive action. It prevents double sanctioning for the same offense from the same perspective of social defense, meaning that for the same offense a subject cannot receive a double or plural main criminal sanction, which would also contradict the principle of proportionality between the offense and the sanction, which requires maintaining an adequacy between the severity of the sanction and that of the offense. Once a specific sanction has been applied to a specific offense, the punitive reaction has been exhausted. This reaction must have been in harmony or consonance with the criminal action, and the corresponding conviction must be considered self-sufficient from a punitive perspective, so that applying another sanction in the same punitive order would represent a break in that proportionality, an excessive reaction of the legal system to inflict on the convicted a disproportionate sanction concerning the offense committed."</w:t>
      </w:r>
    </w:p>
    <w:p>
      <w:r>
        <w:t>Second.- Regarding the reported facts related to the exclusive supply contracts entered into by CEPSA under commission, the DI considers that the concurrence of the principle of non bis in idem should be appreciated, as there is a substantial identity with what was processed by the TDC in file 493/00 Cepsa, resolved by Resolution of May 30, 2001.</w:t>
      </w:r>
    </w:p>
    <w:p>
      <w:r>
        <w:t>The CEEES opposes the application of this principle, stating: (a) that the TS –in relation to the Resolution of the TDC of April 1, 1998, file R 280/97)– required the parties to present allegations regarding the existence of a possible extra-judicial satisfaction on the occasion of the statements contained in the Resolution of the TDC of May 30, 2001 (file 493/00 Cepsa), after which it opted not to issue a resolution with such pronouncement, but to raise a preliminary question before the Court of Justice of the European Communities, a fact that shows that there was and is no substantial identity between both processes; (b) the sanction imposed on CEPSA in the aforementioned file 493/00 Cepsa refers to a specific period of time (from 1999 to May 30, 2001), while this file S/0008/07 was initiated by a complaint of May 4, 1995, and this period must also be subject to sanction; (c) that sanction to CEPSA was determined solely based on the number (43) of contracts effectively analyzed in file 493/00 Cepsa; and (d) there is also another period that has remained exempt from sanction, which is the time that elapsed between the date on which the TDC issued the Resolution in the aforementioned file 493/00 (May 30, 2001) and the present, since the solution provided by CEPSA to comply with that Resolution (sending to its distributors the letter of November 2, 2001, notifying the possibility of making discounts charged to commission) has not, in its opinion, satisfied the mandate of the TDC, as can be deduced from the recent Order of the DI dated July 10, 2008 (file 2804/07) in which the existence of indirect price fixing by CEPSA is concluded. Furthermore, if the AN considers the appeal filed against the Execution Resolution of the TDC of May 4, 2007, what will proceed (for that period of time that began with the Resolution of the TDC of May 30, 2001) will be the imposition of a coercive fine aimed at putting an end to the prohibited practice, never a punitive fine, which is what should be imposed in this file S/0008/07 Cepsa.</w:t>
      </w:r>
    </w:p>
    <w:p>
      <w:r>
        <w:t>For all these reasons, the CEEES understands that the prerequisites of the principle of non bis in idem do not concur, and that proceedings against CEPSA in the present file should continue, within which all the aforementioned aspects must be analyzed and sanctioned: a) the impact of the letter of November 2, 2001, and the discounts charged to commission as a way to comply with the Resolution of the TDC of May 30, 2001, and b) the continuation over time of the prohibited practice of price fixing by CEPSA.</w:t>
      </w:r>
    </w:p>
    <w:p>
      <w:r>
        <w:rPr>
          <w:b/>
        </w:rPr>
        <w:t>[Pages 13–15]</w:t>
      </w:r>
    </w:p>
    <w:p>
      <w:r>
        <w:t xml:space="preserve">the aforementioned acts: a) the impact of the letter dated November 2, 2001, and the discounts charged to commission as a means of complying with the TDC Resolution of May 30, 2001, and b) the continuation over time of the prohibited practice of price fixing by Cepsa.  </w:t>
        <w:br/>
        <w:t>12 / 17</w:t>
      </w:r>
    </w:p>
    <w:p>
      <w:r>
        <w:t xml:space="preserve">The Council considers the legal assessment made by the DI to be correct for the following reasons. The TDC Resolution of May 30, 2001 (Expte. 493/00 Cepsa) was issued after the TDC itself recognized that it deviated from the criteria set forth in its previous resolutions; among them, in the Resolution of April 1, 1998 (Expte. R 280/98), annulled by the TS and which gives rise to the present Expte. S/0008/07 Cepsa, arguing that in these previous resolutions "no analysis was carried out on them nor, much less, a global analysis of Cepsa's business activity, as is done in the present case" (fd 5º).  </w:t>
        <w:br/>
        <w:t xml:space="preserve">In that Resolution of May 30, 2001, the TDC concludes "we are faced with conduct that falls under Article 1 of the LDC, consisting of the setting of retail prices for fuel by CEPSA to the retail distributors operating under the so-called 'commission' regime (...), since the evidence of the generality of such conduct is sufficiently provided by the contracts previously examined. Indeed, the representative nature of the forty-three contracts, the assertion that they correspond to a widespread practice made by the retail distributors appearing in this file, and the absolute absence of counter-evidence, not even an allegation, by the parties under investigation, that the aforementioned contracts are not representative of the ways in which they conduct their business activity, allow us to conclude, without a doubt, that, as already stated, the general practice corresponds to the image presented by the analyzed contracts, and such conduct deserves the sanction that, in the final part of this Resolution, will be determined" (fd 8º).  </w:t>
        <w:br/>
        <w:t xml:space="preserve">The STS of May 4, 2007 (as well as the judgment of the Court of Justice that resolves the preliminary ruling raised by the Supreme Court) resolves the appeal filed against the TDC Resolution of April 1, 1998 (Expte. R 280/97), confirming and elaborating on the considerations made by the TDC in the aforementioned Resolution of May 30, 2001: the application of art. 1 LDC (and 81 TCE) to agreements in which agents or commission agents bear risks or assume certain costs related to the sale of products, thus being able to be considered as genuine independent entrepreneurs. While confirming this doctrine present in the Resolution of May 30, 2001, the TS does not address either the request of the CEEES to rule on the impact that the letters sent by CEPSA to the holders of the service stations have on the contracts in dispute, and to state that this action has not led to a "subsequent validity" of the aforementioned contracts, nor the request by CEPSA to declare that "subsequent validity" and that it cannot be fined again for something that has already been judged and for which it has already been sanctioned. And it does not address these requests because the TS considers that this supposed impact is what must be determined and declared in the file resulting from the annulment declared upon accepting the cassation appeal.  </w:t>
        <w:br/>
        <w:t xml:space="preserve">This impact of the letter or notification sent by CEPSA to its commission distributors has been the subject of study and resolution by the TDC in its Execution Resolution of May 4, 2007, which declares executed in its own terms the Resolution of May 30, 2001 (Expte. 493/00). The CEEES has appealed this Resolution before the Audiencia Nacional, with no news of the resolution of the appeal as of this date.  </w:t>
        <w:br/>
        <w:t xml:space="preserve">Therefore, the three specific commission contracts presented by the CEEES with its original complaint of May 4, 1995 (which has given rise to the current Expte. S/0008/07 Cepsa) are undoubtedly under the mandate of the Resolution of May 30, 2001 (Expte. 493/00 Cepsa), since, as stated, it affects the "generality" of the commission contracts signed by CEPSA, as they have also been subject to the circumstances that occurred after it, and which were analyzed by the TDC in the Execution Resolution of May 4, 2007, since the distributors affected by those contracts were effective recipients of the CEPSA letter of November 2, 2001. As a consequence, the absence of sanction for the period prior to May 30, 2001, alleged by the party, is not appropriate.  </w:t>
        <w:br/>
        <w:t xml:space="preserve">Consequently, regarding the part of the complaint related to the exclusive supply contracts entered into by CEPSA under the commission regime, the Council agrees with the DI that there is a triple identity of subject, facts, and grounds between the files 493/00 Cepsa and S/0008/07 Cepsa necessary for the application of the principle of non bis in idem to the present matter.  </w:t>
        <w:br/>
        <w:t>14 / 17</w:t>
      </w:r>
    </w:p>
    <w:p>
      <w:r>
        <w:t xml:space="preserve">Finally, in response to the reference made by the CEEES to Expte. 2804/07, the DI agreed to initiate it to determine whether the lawful establishment by CEPSA (and also BP and Repsol) of maximum prices in commission contracts, and recommended prices in resale contracts does not, in practice, imply the unlawful establishment of fixed retail prices for fuels. That is to say, this new sanctioning file refers to the functioning, in practice, of the maximum and recommended prices set by the oil operators, and not to the theoretical legality which, as stated, has already been the subject of resolution by the TDC.  </w:t>
        <w:br/>
        <w:t xml:space="preserve">Third.- As it pertains to exclusive supply contracts entered into by CEPSA under the resale regime, the DI also concludes that by applying the principle of non bis in idem in relation to the TDC file R 644/05, it is appropriate to declare that there is no infringement of the LDC.  </w:t>
        <w:br/>
        <w:t xml:space="preserve">The CEEES opposes the application of this principle, considering that: (a) the Judgment of the Audiencia Nacional (of March 9, 2007) which ratifies the TDC's dismissal Resolution of May 19, 2005, which concludes the aforementioned Expte. R 644/05, has not become final as a cassation appeal is pending on it; (b) the arguments put forth by the TDC in the cited Resolution (and confirmed by the AN) to resolve that there is no practice of discrimination reported and, therefore, to resolve the dismissal of the complaint are not in accordance with the law; (c) the practice reported in Expte. R 644/05 Service Stations is for abuse of dominant position, while in the present Expte. S/0008/07 Cepsa it is for collusive conduct; and (d) the opening by the DI of Expte. 2804/07 would reveal the existence of the aforementioned practice and the DI's knowledge of that existence.  </w:t>
        <w:br/>
        <w:t xml:space="preserve">The Council considers the legal assessment made by the DI to be correct for the following reasons. The pendency of the cassation appeal filed before the TS against the Judgment of the Audiencia Nacional of March 9, 2007, does not affect the existence of a substantial identity of the facts subject to this file S/0008/07 Cepsa with those that were the subject of the complaint filed on April 27, 1994, which first led to the TDC's archival Resolution of November 25, 1995, in Expte r 118/95 and, then (as a result of the STS of May 7, 1998) produced the TDC's dismissal Resolution of May 19, 2005 in  </w:t>
        <w:br/>
        <w:t>15 / 17</w:t>
      </w:r>
    </w:p>
    <w:p>
      <w:r>
        <w:rPr>
          <w:b/>
        </w:rPr>
        <w:t>[Pages 16–17]</w:t>
      </w:r>
    </w:p>
    <w:p>
      <w:r>
        <w:t xml:space="preserve">the file R 644/05, confirmed by the aforementioned judgment of the National Court of March 9, 2007.  </w:t>
        <w:br/>
        <w:t xml:space="preserve">In the complaint filed by CEEES with the SDC on May 27, 1994, against CEPSA, REPSOL, and BP, it was considered that these companies engaged in discriminatory practices prohibited by arts. 1.1.e) and 6.2.e) LDC, consisting of granting better economic conditions to intermediate distributors and to the owners of fixed stations than to the service stations with which the defendants have exclusive purchase contracts. The SDC archived the complaint, considering that the different economic conditions offered to each were justified as they pertain to three distinct situations (see AH of the Resolution of the TDC of May 19, 2005, file R 644/05 Service Stations). This archival agreement was confirmed by the Resolution of the TDC of April 25, 1995, in file r 118/95. CEEES appealed, and the Judgment of the National Court annulled the Resolution, ordering the reopening of the case. This judgment was appealed in cassation by CEEES and by the State, with the TS dismissing both cassation appeals through the STS of July 7, 2003, considering that since the TDC accepts the reported facts as true, a more thorough evidentiary development is necessary regarding various aspects related in the 3rd legal basis (see AH 7 of the Resolution of the TDC of May 19, 2005, file R 644/05). In compliance with this STS, the SDC proceeded to initiate sanction proceedings and, after the instruction carried out, agreed to its dismissal on the basis that the aforementioned judgments "accept the assessments related to articles 1 (collusion) and 7 (unfair competition with significant effects on market competition) of the LDC and dictate that the assessment that there were no indications of abusive competition [art. 6 LDC] was adopted based on two premises that the TDC accepts as true and that require a more thorough evidentiary development" (see AH 9 of the Resolution of the TDC of May 19, 2005, file R 644/05). CEEES appealed this dismissal agreement, which the TDC confirmed through the repeatedly cited Resolution of May 19, 2005, of file R 644/05 Service Stations. In the 3rd legal basis of this Resolution, the TDC indicates that it is necessary to analyze whether the reported discriminatory conduct is in accordance with arts. 1 and 6 LDC and 82 TCE, analyzing in the 9th legal basis the possible infringement of art. 7 LDC, ultimately concluding that the appeal is dismissed as it does not consider it proven that there has been an "infringement of articles 1, 6, and 7 of the LDC and 82 of the TCE."  </w:t>
        <w:br/>
        <w:t xml:space="preserve">For all these reasons, the Council concludes, agreeing with the DI regarding the part of the complaint related to the exclusive supply contracts entered into by CEPSA under resale conditions, that the triple entity of subject, facts, and grounds between files R 644/05 Service Stations and S/0008/07 Cepsa is necessary for the application of the principle of non bis in idem to the present matter.  </w:t>
        <w:br/>
        <w:t xml:space="preserve">For all the above, having regard to the cited legal provisions and others of general application, the Council of the National Competition Commission,  </w:t>
        <w:br/>
        <w:t xml:space="preserve">RESOLVES  </w:t>
        <w:br/>
        <w:t xml:space="preserve">SOLE.- To declare that the existence of practices prohibited by article 1 of the Competition Defense Law and 81 of the EC Treaty, which could be sanctioned in this file by application of the principle of non bis in idem, is not proven.  </w:t>
        <w:br/>
        <w:t>This Resolution shall be communicated to the Directorate of Investigation and notified to the interested parties, informing them that it concludes the administrative procedure, and that they may file a contentious-administrative appeal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