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https://www.cnmc.es/expedientes/s001019</w:t>
      </w:r>
    </w:p>
    <w:p>
      <w:r>
        <w:t>Pages translated : 18</w:t>
      </w:r>
    </w:p>
    <w:p/>
    <w:p>
      <w:r>
        <w:rPr>
          <w:b/>
        </w:rPr>
        <w:t>[Pages 1–3]</w:t>
      </w:r>
    </w:p>
    <w:p>
      <w:r>
        <w:t xml:space="preserve">RESOLUTION  </w:t>
        <w:br/>
        <w:t xml:space="preserve">Expte. S/0010/19, COMMERCIAL ROAD ITV  </w:t>
        <w:br/>
        <w:t xml:space="preserve">COUNCIL. COMPETITION CHAMBER  </w:t>
        <w:br/>
        <w:t xml:space="preserve">President  </w:t>
        <w:br/>
        <w:t xml:space="preserve">Mr. José María Marín Quemada  </w:t>
        <w:br/>
        <w:t xml:space="preserve">Councillors  </w:t>
        <w:br/>
        <w:t xml:space="preserve">Ms. María Ortiz Aguilar  </w:t>
        <w:br/>
        <w:t xml:space="preserve">Mr. Josep Maria Guinart Solà  </w:t>
        <w:br/>
        <w:t xml:space="preserve">Ms. Clotilde de la Higuera González  </w:t>
        <w:br/>
        <w:t xml:space="preserve">Ms. María Pilar Canedo Arrillaga  </w:t>
        <w:br/>
        <w:t xml:space="preserve">Secretary of the Council  </w:t>
        <w:br/>
        <w:t xml:space="preserve">Mr. Joaquim Hortalà i Vallvé  </w:t>
        <w:br/>
        <w:t xml:space="preserve">In Madrid, on November 12, 2019  </w:t>
        <w:br/>
        <w:t xml:space="preserve">The Competition Chamber of the Council of the National Commission of Markets and Competition (CNMC), with the composition stated, has issued the following Resolution in the file S/0010/19, COMMERCIAL ROAD ITV, processed following a letter from the General Directorate of Traffic against GRUPO ITEVELESA, S.L., SUPERVISION AND CONTROL, S.A., INDUSTRIAL VERIFICATIONS OF ANDALUSIA, S.A. and APPLUS ITEUVE TECHNOLOGY, S.L., for alleged practices and behaviors contrary to Article 1 of Law 15/2007, of July 3, on the Defense of Competition (LDC) and Article 101 of the Treaty on the Functioning of the European Union (TFEU).  </w:t>
        <w:br/>
        <w:t xml:space="preserve">INDEX  </w:t>
        <w:br/>
        <w:t xml:space="preserve">I. FACTUAL BACKGROUND ....................................................................... 2  </w:t>
        <w:br/>
        <w:t xml:space="preserve">II. THE PARTIES .......................................................................................... 4  </w:t>
        <w:br/>
        <w:t xml:space="preserve">III. REGULATORY FRAMEWORK ................................................................ 5  </w:t>
        <w:br/>
        <w:t xml:space="preserve">IV. AFFECTED MARKET .............................................................................. 7  </w:t>
        <w:br/>
        <w:t xml:space="preserve">V. ESTABLISHED FACTS ........................................................................... 10  </w:t>
        <w:br/>
        <w:t xml:space="preserve">VI. LEGAL GROUNDS ............................................................................... 14  </w:t>
        <w:br/>
        <w:t xml:space="preserve">FIRST.- Competence to resolve, object and proposal of the DC ................. 14  </w:t>
        <w:br/>
        <w:t xml:space="preserve">SECOND.- Assessment of the Competition Chamber .................................. 14  </w:t>
        <w:br/>
        <w:t xml:space="preserve">HAS RESOLVED ........................................................................................ 18  </w:t>
        <w:br/>
        <w:t xml:space="preserve">Expte. S/0010/19, COMMERCIAL ITV National Commission of Markets and Competition Page 1 of 18  </w:t>
        <w:br/>
        <w:t xml:space="preserve">ROAD C/ Barquillo, 5 – 28004 Madrid - C/ Bolivia, 56 – 08018 Barcelona  </w:t>
        <w:br/>
        <w:t>ROAD www.cnmc.es</w:t>
      </w:r>
    </w:p>
    <w:p>
      <w:r>
        <w:t xml:space="preserve">I. FACTUAL BACKGROUND  </w:t>
        <w:br/>
        <w:t xml:space="preserve">1. On June 26, 2018, a letter from the General Directorate of Traffic (DGT) was received at the National Commission of Markets and Competition (CNMC) informing of the precautionary suspension of the contracting procedure for the technical inspection (ITV) service on the road for commercial vehicles for the period 2018-2020, following the mandate provided in the twenty-third additional provision of Royal Legislative Decree 3/2011, of November 14, which approves the consolidated text of the Public Sector Contracts Law, which obliges contracting bodies to notify the CNMC “any facts of which they are aware in the exercise of their functions that may constitute an infringement of competition law.”  </w:t>
        <w:br/>
        <w:t xml:space="preserve">In particular, the DGT indicated in its letter that in the aforementioned tender called by that administration, a single bid had been submitted by a Temporary Union of Companies (UTE) formed by the main companies in that market, specifically, APPLUS ITEUVE TECHNOLOGY, S.L. (APPLUS), SUPERVISION AND CONTROL, S.A. (SYC), INDUSTRIAL VERIFICATIONS OF ANDALUSIA, S.A. (VEIASA) and GRUPO ITEVELESA, S.L. (ITEVELESA). Such action, in the opinion of the DGT, could constitute a restrictive agreement on competition (folios 4 and 5).  </w:t>
        <w:br/>
        <w:t xml:space="preserve">Along with the submission of the letter, the DGT provided documentation related to the tender for the technical inspection service of commercial vehicles on the road called by the DGT for the period 2018-2020 and subsequently completed the information with that related to the tenders for the period 2015-2018 (folios 6 to 254).  </w:t>
        <w:br/>
        <w:t xml:space="preserve">2. On September 11 and 12, 2018, several inspections were carried out at the headquarters of the companies ITEVELESA, SYC, VEIASA and at the headquarters of the company APPLUS in Madrid and Alicante in order to verify the existence of possible restrictions on competition (Article 49.2 LDC).  </w:t>
        <w:br/>
        <w:t xml:space="preserve">3. On October 2, 2018, information was requested from the SPANISH ASSOCIATION OF COLLABORATING ENTITIES WITH THE ADMINISTRATION IN THE TECHNICAL INSPECTION OF VEHICLES ITV (AECA) regarding its organization, managerial positions and members, as well as a description of its activity concerning the provision of technical inspection services for commercial vehicles on the road, which responded on October 18 (folios 550 to 551).  </w:t>
        <w:br/>
        <w:t xml:space="preserve">On the same day, information was requested from SYC, VEIASA, APPLUS and ITEVELESA and from other companies active in the sector of technical inspection services for vehicles, specifically, ITV–SGS GROUP (SGS), DEKRA ITV ESPAÑA S.L. (DEKRA) and TUV RHEINLAND IBERICA (TUV), regarding their corporate purpose, ownership and control structure, organizational chart and identification of their managerial positions, facilities and equipment for the provision of ITV services and commercial road ITV, as well as their participation in DGT tenders.  </w:t>
        <w:br/>
        <w:t xml:space="preserve">On October 19, responses were received from SGS, VEIASA and TUV (folios 705 to 722, 744 to 932 and 933 to 1008, respectively); on October 25, from ITEVELESA, SYC and APPLUS (folios 1035 to 1084, 1085 to 1145 and 1146 to 1229, respectively), and on November 6, from DEKRA (folios 1230 to 1290). Both TV and SYC and APPLUS requested the declaration of confidentiality regarding certain information provided.  </w:t>
        <w:br/>
        <w:t xml:space="preserve">On October 10, 2018, the DC requested information from the DGT about the tenders called in relation to the provision of commercial road ITV services. On November 8, 2018, the response was received (folios 1293 to 1417).  </w:t>
        <w:br/>
        <w:t xml:space="preserve">4. On December 27, 2018, ITEVELESA requested confidentiality for certain information collected during the inspection of its headquarters and attached censored versions (folios 3192 to 3201). It was accepted on February 14, 2019.  </w:t>
        <w:br/>
        <w:t xml:space="preserve">On December 28, VEIASA requested confidentiality (folios 3205 and 3206). It was partially accepted on February 14, 2019.  </w:t>
        <w:br/>
        <w:t xml:space="preserve">On January 15, 2019, following the extension of the deadline requested by the companies, APPLUS and SYC requested confidentiality, attaching censored versions (folios 3228 to 3324 and 3210 to 3224, respectively). It was accepted on February 14, 2019.  </w:t>
        <w:br/>
        <w:t xml:space="preserve">5. On February 4, 2019, APPLUS and SYC submitted an expert report justifying their decision to participate in UTE in the tender called by the DGT (folios 3325 to 3827).  </w:t>
        <w:br/>
        <w:t xml:space="preserve">6. On February 14, APPLUS was notified of the agreement partially accepting the confidentiality requested regarding the documentation provided in response to the information request. SYC and TUV were also notified of the confidentiality regarding the documentation provided in response to the information requests made.  </w:t>
        <w:br/>
        <w:t xml:space="preserve">7. On July 5, 2019, the DC issued a proposal for non-initiation of sanctioning proceedings and filing of the actions, considering that the reported facts did not show indications of infringement of the LDC or the TFEU (Article 49.3 LDC) (folios 3,866 to 3,909).  </w:t>
        <w:br/>
        <w:t xml:space="preserve">Expte. S/0010/19, COMMERCIAL ITV National Commission of Markets and Competition Page 3 of 18  </w:t>
        <w:br/>
        <w:t xml:space="preserve">ROAD C/ Barquillo, 5 – 28004 Madrid - C/ Bolivia, 56 – 08018 Barcelona  </w:t>
        <w:br/>
        <w:t>ROAD www.cnmc.es</w:t>
      </w:r>
    </w:p>
    <w:p>
      <w:r>
        <w:rPr>
          <w:b/>
        </w:rPr>
        <w:t>[Pages 4–6]</w:t>
      </w:r>
    </w:p>
    <w:p>
      <w:r>
        <w:t>On the same day, it submitted its proposal for filing to the Competition Chamber of the CNMC.</w:t>
      </w:r>
    </w:p>
    <w:p>
      <w:r>
        <w:t>8. The Competition Chamber of the CNMC approved this resolution in its meeting on November 12, 2019.</w:t>
      </w:r>
    </w:p>
    <w:p>
      <w:r>
        <w:t>II. THE PARTIES</w:t>
      </w:r>
    </w:p>
    <w:p>
      <w:r>
        <w:t>APPLUS ITEUVE TECHNOLOGY, S.L. (APPLUS), based in Madrid, has as its corporate purpose the operation of technical vehicle inspection stations. In particular, it provides ITV services at stations distributed throughout Spain, Denmark, Finland, Andorra, Argentina, Uruguay, Ecuador, and Chile. In Spain, it has 52 fixed stations and 11 mobile units for technical inspections of agricultural vehicles, mopeds, motorcycles, and vehicles with a maximum authorized mass (MMA) exceeding 3,500 kg.</w:t>
      </w:r>
    </w:p>
    <w:p>
      <w:r>
        <w:t>APPLUS holds 100% of APPLUS ITEUVE GALICIA, S.L.U., and in turn, APPLUS is 100% owned by APPLUS SERVICIOS TECNOLÓGICOS, S.L.U., which is wholly owned by APPLUS SERVICES, S.A., the parent company of the APPLUS group.</w:t>
      </w:r>
    </w:p>
    <w:p>
      <w:r>
        <w:t>On November 7, 2017, the CNMC Council authorized the economic concentration operation for the exclusive control of SYC by APPLUS. APPLUS exercises exclusive control over SYC.</w:t>
      </w:r>
    </w:p>
    <w:p>
      <w:r>
        <w:t>GRUPO ITEVELESA, S.L. (ITEVELESA), based in Madrid, has as its corporate purpose, among others, the performance of technical inspections of vehicles. It has [Conf.] fixed stations distributed across [Conf.] Autonomous Communities, with no record of having mobile units.</w:t>
      </w:r>
    </w:p>
    <w:p>
      <w:r>
        <w:t>SUPERVISION Y CONTROL, S.A. (SYC), based in Sada, focuses its activity on providing ITV services in Galicia under an administrative concession. It currently has [Conf.] fixed stations in [Conf.] and [Conf.] mobile stations, following the sale on September 28, 2017, of two mobile stations to its Costa Rican subsidiary Riteve SyC, S.A. Of those [Conf.] mobile stations, [Conf.] are intended for the provision of technical inspection services for light vehicles, agricultural vehicles, and mopeds, while the other [Conf.] have been used to provide the DGT with commercial road ITV services during the period 2016-2017. Outside of Spain, SYC also provides ITV services in Argentina and Costa Rica through its subsidiaries.</w:t>
      </w:r>
    </w:p>
    <w:p>
      <w:r>
        <w:t xml:space="preserve">1 In accordance with the provisions of Article 27 of the Competition Defense Regulation, approved by Royal Decree 261/2008, of February 22 (RDC). </w:t>
        <w:br/>
        <w:t>2 Expte. C/0899/17 APPLUS ITEUVE/SUPERVISION Y CONTROL.</w:t>
      </w:r>
    </w:p>
    <w:p>
      <w:r>
        <w:t>The 100% of the share capital of SYC belongs to INVERSIONES FINISTERRE, S.L., which is 80% owned by APPLUS, through its wholly owned subsidiary created for the aforementioned concentration operation, APPLUS ITEUVE GALICIA, S.L.U., authorized by resolution of the CNMC Council on November 7, 2017, with APPLUS exercising exclusive control over SYC.</w:t>
      </w:r>
    </w:p>
    <w:p>
      <w:r>
        <w:t>VERIFICACIONES INDUSTRIALES DE ANDALUCÍA, S.A. (VEIASA), based in Seville, has within its corporate purpose the management and operation of the Public ITV Service in the Autonomous Community of Andalusia.</w:t>
      </w:r>
    </w:p>
    <w:p>
      <w:r>
        <w:t>Law 18/2003, of December 29, which approves fiscal and administrative measures, establishes that the ITV service in Andalusia will be carried out directly by the Administration in an exclusive regime through the public company VEIASA. An annual Order updates the tariffs for the ITV service, which are fixed and uniform for the entire territory.</w:t>
      </w:r>
    </w:p>
    <w:p>
      <w:r>
        <w:t>VEIASA has [Conf.] fixed stations in that Autonomous Community and [Conf.] mobile units, of which [Conf.] are for the inspection of agricultural vehicles and other [Conf.] for the inspection of mopeds. VEIASA is a company wholly owned by the Society for the Promotion and Economic Restructuring of Andalusia, S.A.U. (SOPREA). 100% of the shares of SOPREA belong to the Agency for Innovation for the Development of Andalusia (IDEA).</w:t>
      </w:r>
    </w:p>
    <w:p>
      <w:r>
        <w:t>III. REGULATORY FRAMEWORK</w:t>
      </w:r>
    </w:p>
    <w:p>
      <w:r>
        <w:t>At the national level, ITV was regulated by Royal Decree 2042/1994, of October 14, and by Royal Decree 224/2008, of February 15, on general rules for the installation and operation of ITV stations. The two regulatory standards established, on one hand, the characteristics of the inspection and, on the other, the applicable regime and the requirements that must be met by the stations responsible for the material execution of the inspection.</w:t>
      </w:r>
    </w:p>
    <w:p>
      <w:r>
        <w:t>Directive 2014/45/EU incorporates and updates Recommendation 2010/378/EU of the Commission, of July 5, 2010, on the evaluation of defects detected during technical inspections and expands its scope to include, in particular, provisions relating to the establishment of technical inspection centers and their supervisory bodies, as well as the designation of inspectors for the performance of technical inspections.</w:t>
      </w:r>
    </w:p>
    <w:p>
      <w:r>
        <w:t>To transpose it, Royal Decree 920/2017, of October 23, was approved, regulating the technical inspection of vehicles, which repeals the two previous ones and establishes a unified regulatory framework for ITV.</w:t>
      </w:r>
    </w:p>
    <w:p>
      <w:r>
        <w:t>The legal framework described establishes that, although the regulation of ITV is a state competence, “(...) ITV stations must be authorized by the competent body of the autonomous community in which they are located, prior to the commencement of their activity, and in accordance with the management model that said body has established” (Article 21 of Royal Decree 920/2017).</w:t>
      </w:r>
    </w:p>
    <w:p>
      <w:r>
        <w:t>This provision has led to great diversity in the service provision models in the Autonomous Communities. The state of the market situation was already analyzed by the CNMC in 2014, as reflected in the “Study on the market for technical vehicle inspection services” by the CNMC.</w:t>
      </w:r>
    </w:p>
    <w:p>
      <w:r>
        <w:t>In short, the operational system of ITV in the national territory is characterized by its fragmentation and segmentation from the supply perspective.</w:t>
      </w:r>
    </w:p>
    <w:p>
      <w:r>
        <w:t>The same occurs with the provision of technical inspection services on the road for commercial vehicles, as the same companies are qualified to provide both services. They are regulated by Royal Decree 563/2017, of June 2, which regulates technical inspections on the road of commercial vehicles circulating in the territory. In order to ensure the improvement of road safety, this regulation requires a certain number of initial inspections, which are simple and fundamentally visual, and includes a new type of inspections, which are thorough, aimed at checking the suitability of the mechanical and technical elements of the vehicle in order to verify that it meets a series of requirements.</w:t>
      </w:r>
    </w:p>
    <w:p>
      <w:r>
        <w:t>The regulation establishes ITV as a periodic technical inspection of vehicles and random technical inspections on the road of vehicles used for commercial transport activities on those roads.</w:t>
      </w:r>
    </w:p>
    <w:p>
      <w:r>
        <w:rPr>
          <w:b/>
        </w:rPr>
        <w:t>[Pages 7–9]</w:t>
      </w:r>
    </w:p>
    <w:p>
      <w:r>
        <w:t>The inspections will consist of an initial inspection and, if necessary, a more thorough one, which may be conducted by mobile inspection units or at the nearest fixed ITV stations. The mobile units must be equipped with the appropriate equipment to carry out a more thorough technical inspection on the road, including the necessary equipment to assess the condition of the brakes and braking efficiency, steering, suspension, and vehicle emissions.</w:t>
      </w:r>
    </w:p>
    <w:p>
      <w:r>
        <w:t>A minimum number of initial technical inspections is set for both vehicles registered in Spain and in other Member States. The objective is to detect the presence of vehicles with safety and pollution issues. The checks are random and must be able to be conducted on any road.</w:t>
      </w:r>
    </w:p>
    <w:p>
      <w:r>
        <w:t>IV. AFFECTED MARKET</w:t>
        <w:br/>
        <w:t>The product market affected by the investigated conduct is related to the technical inspection services for commercial vehicles on the road, which are provided within the framework of tenders called by the DGT. These technical inspection services for commercial vehicles are directly related to the periodic technical inspection services for vehicles.</w:t>
      </w:r>
    </w:p>
    <w:p>
      <w:r>
        <w:t>The provision of ITV services, whether at fixed facilities or on the road for commercial vehicles, is an economic activity. Since it falls within the system of verification and assurance of quality and industrial safety, with the common objective of ensuring that vehicles are in good condition from the standpoint of safety and environmental compliance, it is a public responsibility, and the inspection work could be directly assumed by the Public Administration. However, it is usually carried out by private operators who must be accredited by an independent body and must be subject to a regime of supervision and sanction in their actions by the competent authority.</w:t>
      </w:r>
    </w:p>
    <w:p>
      <w:r>
        <w:t>Priority will be given to vehicles operated by companies with a high-risk profile according to the risk classification system defined in Article 6 thereof, and other vehicles may also be selected for inspection at random or if there is suspicion that they pose a risk to road safety or the environment.</w:t>
      </w:r>
    </w:p>
    <w:p>
      <w:r>
        <w:t>In any case, inspections will be carried out without discrimination based on the nationality of the driver or the country of registration or circulation of the industrial vehicle.</w:t>
      </w:r>
    </w:p>
    <w:p>
      <w:r>
        <w:t>This minimum number will be determined by a representative percentage of the vehicles registered in Spain, in such a way that it significantly contributes to meeting the European objective that each year the total number of initial technical inspections on the road in the European Union corresponds, at a minimum, to 5% of the total number of those vehicles registered in the Member States.</w:t>
      </w:r>
    </w:p>
    <w:p>
      <w:r>
        <w:t>The ITV services are integrated within the market for certification and inspection services, which includes four differentiated product markets: certification, testing, calibration, and inspection. Within the latter, it has been considered that the technical inspection services for vehicles constitute a separate market.</w:t>
      </w:r>
    </w:p>
    <w:p>
      <w:r>
        <w:t>From a geographical perspective, the provision of ITV services is considered to be of a lower nature than national, at most autonomous and probably local, given that the regulatory framework is autonomous and it is not foreseeable that drivers will travel to another locality to carry out the inspection, presenting their demand with very low substitutability.</w:t>
      </w:r>
    </w:p>
    <w:p>
      <w:r>
        <w:t>However, in the tenders for concessions for the provision of ITV services called by the Autonomous Communities, the geographical scope can be at least national.</w:t>
      </w:r>
    </w:p>
    <w:p>
      <w:r>
        <w:t>In commercial road ITV, it is the DGT that directly, in compliance with the responsibilities assigned to it in matters of road safety, assumes the performance of inspections on trucks and vans intended for the transport of goods and on vehicles for the transport of more than nine passengers. In this case, the area of action is the territory in which the DGT exercises its competencies related to discipline, surveillance, control, regulation, and traffic management, that is, the entire national territory, except for the Autonomous Communities of the Basque Country and Catalonia.</w:t>
      </w:r>
    </w:p>
    <w:p>
      <w:r>
        <w:t>According to Instruction 16/TV-92, the planning of the control points that each mobile inspection unit will carry out corresponds to the roads with the highest traffic of commercial vehicles and roads with the highest number of accidents involving commercial vehicles, with the mobile units required for the provision of commercial ITV assigned to the Traffic Management Centers (CGT) of Madrid, Valencia, Málaga, Sevilla, Zaragoza, Valladolid, and La Coruña, which would cover the entire national peninsular territory, except for the aforementioned Autonomous Communities of the Basque Country and Catalonia.</w:t>
      </w:r>
    </w:p>
    <w:p>
      <w:r>
        <w:t>According to various precedents in the framework of economic concentration operations notified to the former Competition Defense Tribunal (TDC) Report of the economic concentration operation N-05103 AGBAR/UNIÓN FENOSO/CAJA MADRID/APPLUS, of the National Competition Commission (CNC) Resolution of the CNC of October 15, 2007, of the economic concentration C/0003/07 Bureau Veritas/ECA Global, and of the CNMC Report of the economic concentration operation C/0899/17 APPLUS ITEUVE/SUPERVISION Y CONTROL. In the aforementioned economic concentration operation consisting of the exclusive control of SYC by APPLUS, it is considered that there are four distinct types of ITV: (i) prior to registration, to which the manufacturer is subjected; (ii) periodic, for all vehicles registered in Spain; (iii) extraordinary, to which vehicles belonging to a non-homologated type must be subjected before their registration; and (iv) surprise inspections, to which industrial vehicles may be subjected on the road.</w:t>
      </w:r>
    </w:p>
    <w:p>
      <w:r>
        <w:t>Regarding these vehicles, periodic inspection is considered insufficient, and surprise inspection on the road is necessary to ensure their proper maintenance.</w:t>
      </w:r>
    </w:p>
    <w:p>
      <w:r>
        <w:t>At this time, the DGT has eight CGTs in service, the seven already mentioned plus the one in Palma de Mallorca, each of which manages the following areas: CGT Balearic Islands (Palma de Mallorca): Autonomous Community of the Balearic Islands; CGT Levante (Valencia): Autonomous Communities of Valencia, Murcia, and the province of Albacete; CGT Northwest (La Coruña): Autonomous Community of Galicia; CGT North (Valladolid): Autonomous Communities of Castilla-León, Asturias, and Cantabria; CGT Pyrenees-Valley of Ebro (Zaragoza): Autonomous Communities of Aragón, Navarra, and La Rioja; CGT Southeast (Málaga): provinces of Málaga, Almería, Granada, and Jaén; CGT Southwest (Sevilla): provinces of Huelva, Cádiz, Sevilla, and Córdoba; CGT Central Zone (Madrid): Autonomous Communities of Madrid, Castilla-La Mancha (except for the province of Albacete), and Extremadura.</w:t>
      </w:r>
    </w:p>
    <w:p>
      <w:r>
        <w:t>The roadside checks of commercial vehicles are carried out by the Traffic Groups of the Civil Guard, National Police, and authorized regional police to carry out checks with mobile units with qualified personnel or at nearby ITV stations, thus requiring the concurrence of companies that have such mobile units and/or ITV stations. Consequently, the affected market is in any case larger than the autonomous scope.</w:t>
      </w:r>
    </w:p>
    <w:p>
      <w:r>
        <w:t>Thus, if in the case of ITV services the demand is constituted by the owners of the vehicles subject to the inspection obligation, in the case of commercial road ITV services, the demand is exclusively constituted by the DGT, the competent body to call the tenders.</w:t>
      </w:r>
    </w:p>
    <w:p>
      <w:r>
        <w:t>As for the supply of the commercial road ITV service, it is made up of companies that are also providers of periodic ITV services and therefore provide the necessary resources for it, specifically, mobile units and/or ITV stations and technical personnel. As has been observed, all the competing companies (albeit through a UTE) in the tenders called by the DGT for the coverage of the commercial road ITV service are also companies providing ITV services at fixed stations.</w:t>
      </w:r>
    </w:p>
    <w:p>
      <w:r>
        <w:t>In this regard, it is noteworthy that the supply of ITV services presents a relative concentration, with more than 60% of the market being distributed among its 5 main operators (APPLUS-SYC, VEIASA, ITEVELESA, SGS, and TUV, in that order), taking as a criterion the number of fixed stations. This concentration was reinforced by the acquisition of exclusive control over SYC by APPLUS in November 2017, which has made it the leading operator in this market, with a [Conf.]% share, followed by VEIASA, ITEVELESA, and SGS.</w:t>
      </w:r>
    </w:p>
    <w:p>
      <w:r>
        <w:rPr>
          <w:b/>
        </w:rPr>
        <w:t>[Pages 10–12]</w:t>
      </w:r>
    </w:p>
    <w:p>
      <w:r>
        <w:t xml:space="preserve">Company % Quota 2018 (based on the number of fixed stations)  </w:t>
        <w:br/>
        <w:t xml:space="preserve">APPLUS-SYC [Conf.]  </w:t>
        <w:br/>
        <w:t xml:space="preserve">VEIASA [Conf.]  </w:t>
        <w:br/>
        <w:t xml:space="preserve">ITEVELESA [Conf.]  </w:t>
        <w:br/>
        <w:t xml:space="preserve">SGS [Conf.]  </w:t>
        <w:br/>
        <w:t xml:space="preserve">TUV [Conf.]  </w:t>
        <w:br/>
        <w:t>Others12 [Conf.]</w:t>
      </w:r>
    </w:p>
    <w:p>
      <w:r>
        <w:t xml:space="preserve">Regarding the geographical distribution of the offer, it should be noted that, precisely due to the aforementioned diversity in the service provision models in the Autonomous Communities, there are no companies dedicated to providing ITV services that have a presence throughout the entire national territory, with the territorial scope of the aforementioned companies being as follows:  </w:t>
        <w:br/>
        <w:t xml:space="preserve">- APPLUS is present in Aragón, Madrid, Catalonia, Valencia, Castilla-La Mancha, Canary Islands, Balearic Islands, and Basque Country, and, since the acquisition of SYC, also in Galicia.  </w:t>
        <w:br/>
        <w:t xml:space="preserve">- ITEVELESA is active in Castilla-León, Castilla-La Mancha, Cantabria, Madrid, Murcia, La Rioja, Aragón, Catalonia, and in the autonomous city of Ceuta.  </w:t>
        <w:br/>
        <w:t xml:space="preserve">- SGS is active in Castilla-La Mancha, Madrid, Balearic Islands, Canary Islands, Valencia, Basque Country, and Aragón.  </w:t>
        <w:br/>
        <w:t xml:space="preserve">- SYC operates exclusively in Galicia.  </w:t>
        <w:br/>
        <w:t xml:space="preserve">- TUV operates in Madrid, Castilla-La Mancha, Basque Country, and Murcia, and  </w:t>
        <w:br/>
        <w:t>- VEIASA (public company) acts exclusively in Andalusia.</w:t>
      </w:r>
    </w:p>
    <w:p>
      <w:r>
        <w:t>The remaining operators in the ITV service market, with a smaller number of stations, have a smaller scope of action, often limiting their operations to a single Autonomous Community or even a single province13.</w:t>
      </w:r>
    </w:p>
    <w:p>
      <w:r>
        <w:t xml:space="preserve">V. ACCREDITED FACTS  </w:t>
        <w:br/>
        <w:t>The accredited facts in this file related to the investigated practices presented below originate from the information provided by the DGT, that collected during the inspections carried out, and the responses to the information requests.</w:t>
      </w:r>
    </w:p>
    <w:p>
      <w:r>
        <w:t xml:space="preserve">12 Among the other companies providing these ITV services, which in any case have a number of stations much lower than those of the 5 mentioned, are the companies CERTIO ITV, S.L., which limits its operations to Catalonia and Menorca [Conf.]; ARAGONESA DE SERVICIOS ITV, S.A. [Conf.], which limits its operations to Aragón; ITV VEGA BAJA, S.A. [Conf.], which limits its operations to Extremadura; ITVASA [Conf.], which limits its operations to Asturias, and IVERSUR, S.A., which limits its operations to Melilla, among others. Source: https://www.aeca-itv.com/.  </w:t>
        <w:br/>
        <w:t>13 CERTIO ITV, S.L. limits its operations to Catalonia and Menorca; ARAGONESA DE SERVICIOS ITV, S.A. to Aragón; ITV VEGA BAJA, S.A. to Extremadura; ITVASA to Asturias, and IVERSUR, S.A. to Melilla. Source: https://www.aeca-itv.com/.</w:t>
      </w:r>
    </w:p>
    <w:p>
      <w:r>
        <w:t xml:space="preserve">1. By resolution of June 8, 2015 (B.O.E. of June 11, 2015), the DGT called for the tender of industrial road ITV services, for their provision within the territorial scope corresponding to the roads under the jurisdiction of the Autonomous Body Central Traffic Headquarters, with a tender budget of €300,000 (excluding taxes). The technical specifications document of the tender details that the mobile units required for the provision of the contract would be assigned to the CGTs of Madrid, Valencia, Málaga, Sevilla, Zaragoza, Valladolid, and La Coruña, which would cover the entire national peninsular territory, except for the Autonomous Communities of the Basque Country and Catalonia.  </w:t>
        <w:br/>
        <w:t xml:space="preserve">2. On July 1, 2015, SYC sent APPLUS and VEIASA a business plan for the establishment of a UTE concurrent to the aforementioned tender, proposing to use the 4 mobile units owned by SYC, establishing the following geographical distribution: 1 mobile unit for SYC (CGT of La Coruña), 1 for VEIASA (CGTs of Sevilla and Málaga), and 2 for APPLUS (CGT of Madrid and Valladolid and CGTs of Valencia and Zaragoza).  </w:t>
        <w:br/>
        <w:t xml:space="preserve">3. The offer of the UTE formed by APPLUS, SYC, and VEIASA was the only one presented14. By agreements of September 3, 2015, of the Classification Commission of Service Companies, dependent on the Advisory Board of Administrative Contracting of the State, the classification of these three companies as service companies with Public Administrations was denied, as they did not prove to have experience in the work for which the classification was requested, failing to comply with the requirements set out in section 4.2 of the Particular Administrative Clauses Document. For this reason, on November 26, 2015, this tender was declared void (folios 110 to 143).  </w:t>
        <w:br/>
        <w:t xml:space="preserve">4. Before the tender was declared void, in an internal email from SYC dated October 7, 2015, the existence of conversations between this company and VEIASA was revealed in order to propose to the DGT a contract that met the established limits to be considered minor15:  </w:t>
        <w:br/>
        <w:t xml:space="preserve">“DGT: I have spoken with VEIASA and they have indicated the following:  </w:t>
        <w:br/>
        <w:t xml:space="preserve">· It is not possible to salvage this tender because the classification of the company is considered a fundamental characteristic; thus, the  </w:t>
        <w:br/>
        <w:t xml:space="preserve">14 Information provided by the DGT (folio 126) and in response to the information request made (folios 1296 and 1297).  </w:t>
        <w:br/>
        <w:t>15 Internal email from SYC dated October 7, 2015, collected in the SYC inspection (folio 2943).</w:t>
      </w:r>
    </w:p>
    <w:p>
      <w:r>
        <w:t xml:space="preserve">DGT must call a new tender without requiring this requirement – it is no longer mandatory – (...).  </w:t>
        <w:br/>
        <w:t xml:space="preserve">· At this time, they could only directly contract inspections worth €18,000; making two contracts of €18,000 would be as illegal as making three; therefore, we must propose a single order of €18,000 for the UTE and in such a way that we would operate in the places where this UTE is of interest – that is, where the cost is low.  </w:t>
        <w:br/>
        <w:t>· However, I still need to talk to [Zone Director of APPLUS] to discuss what we have agreed [General Director of VEIASA] and I.”</w:t>
      </w:r>
    </w:p>
    <w:p>
      <w:r>
        <w:t xml:space="preserve">On November 20, 2015, the minor contract was awarded to the UTE formed by APPLUS, SYC, and VEIASA for an amount of €17,925, plus VAT. In compliance with the aforementioned contract, a total of 717 inspections were carried out at the cited locations.  </w:t>
        <w:br/>
        <w:t>5. On May 30, 2016, the DGT called for a new tender, through the negotiated procedure without publicity, for the provision of commercial road ITV services with a tender budget of €300,000 (excluding taxes). The information collected during the inspections allows verifying the interest of the UTE of SYC, APPLUS, and VEIASA, to integrate ITEVELESA (folios 144 to 195).</w:t>
      </w:r>
    </w:p>
    <w:p>
      <w:r>
        <w:t xml:space="preserve">In an internal email from SYC, dated June 3, 2016, the participation of ITEVELESA in the UTE is proposed, suggesting a territorial distribution that includes these 4 companies (folio 2,975):  </w:t>
        <w:br/>
        <w:t xml:space="preserve">“(...) I also send you the Traffic Management Centers of the DGT that exist, although the tender only refers to the seven on the peninsula, excluding the Balearic Islands. I think that ITEVELESA could operate the 4th unit (with each of the four companies corresponding to 25% of the inspections) and make the following territorial distribution:  </w:t>
        <w:br/>
        <w:t xml:space="preserve">SYC: CGT A Coruña and north CGT Valladolid (or both CGTs)  </w:t>
        <w:br/>
        <w:t xml:space="preserve">ITEVELESA: south CGT Valladolid and CGT Madrid (or only this last CGT)  </w:t>
        <w:br/>
        <w:t xml:space="preserve">VEIASA: CGT Sevilla and CGT Málaga  </w:t>
        <w:br/>
        <w:t>APPLUS: CGT Valencia and CGT Zaragoza”</w:t>
      </w:r>
    </w:p>
    <w:p>
      <w:r>
        <w:t>The DGT requests offers from the UTE now formed by 4 companies (the aforementioned SYC, APPLUS, and VEIASA, to which ITEVELESA is added) and from other competitors, such as SGS and ITEVELESA itself (folios 144 to 195).</w:t>
      </w:r>
    </w:p>
    <w:p>
      <w:r>
        <w:t>On June 22, 2016, the UTE of 4, formed by SYC, APPLUS, VEIASA, and ITEVELESA, presented the only economic and technical offer for this tender with a unit price of €24.50/inspection and the provision of 4.</w:t>
      </w:r>
    </w:p>
    <w:p>
      <w:r>
        <w:rPr>
          <w:b/>
        </w:rPr>
        <w:t>[Pages 13–15]</w:t>
      </w:r>
    </w:p>
    <w:p>
      <w:r>
        <w:t>mobile units. The contract was awarded for an amount of €300,000 (total amount €363,000), formalized on July 28, 2016. SGS and ITEVELESA have stated that they ruled out participating in this tender due to lack of economic viability.</w:t>
      </w:r>
    </w:p>
    <w:p>
      <w:r>
        <w:t>6. On August 9, 2017, the DGT informed the companies of the UTE about the termination of the contract due to the impossibility of proceeding with its extension, given the deadlines. It simultaneously announced its intention to call for a new tender for a contract with a longer duration (folio 1,497).</w:t>
      </w:r>
    </w:p>
    <w:p>
      <w:r>
        <w:t>7. On March 17, 2018, the DGT published in the B.O.E. the call for a new tender, based on Royal Decree 563/2017, through an open procedure for the provision of commercial road ITV services for the period 2018-2020, with a base tender budget of €810,000 (excluding taxes).</w:t>
      </w:r>
    </w:p>
    <w:p>
      <w:r>
        <w:t>For this tender, which is currently suspended, only one offer was submitted by the UTE awarded the 2016 contract, formed by SYC, APPLUS, VEIASA, and ITEVELESA (folios 196 to 254). On March 28, 2018, APPLUS sent an email to SYC to confirm whether other offers would be submitted apart from that of the UTE of APPLUS, SYC, ITEVELESA, and VEIASA, to which SYC replied as follows (folio 2,901): “I don’t know, but I don’t see it as easy, because we have to cover the entire national territory, except for Catalonia, Euskadi, the Balearic Islands, and the Canary Islands. It would probably have to be another UTE, composed of companies of some standing, although since they are not present at least in Andalusia and Galicia, their travel costs would likely be higher.”</w:t>
      </w:r>
    </w:p>
    <w:p>
      <w:r>
        <w:t>Ultimately, the offer from the UTE formed by VEIASA, SYC, ITEVELESA, and APPLUS was the only one submitted, offering a unit price per inspection of €26.95 and 4 mobile units.</w:t>
      </w:r>
    </w:p>
    <w:p>
      <w:r>
        <w:t>8. The DGT required a minimum of 3 mobile units in the 2016 tender (folio 175) and 4 in the 2018 tender (folio 227). SYC is the only company in 2016 that has mobile units adapted for the provision of commercial road ITV services. Specifically, the company had 4 units, of which it has been leasing 3 to the other participating companies in the UTE for an amount of €21,999.86 annually per unit. In September 2017, it sold 2 to its Costa Rican subsidiary, which limited the available units for the tender called in 2018 to 2 (folio 1,105).</w:t>
      </w:r>
    </w:p>
    <w:p>
      <w:r>
        <w:t>VI. LEGAL GROUNDS</w:t>
      </w:r>
    </w:p>
    <w:p>
      <w:r>
        <w:t>FIRST.- Competence to resolve, object, and proposal of the DC</w:t>
        <w:br/>
        <w:t>It is the responsibility of the Competition Chamber of the CNMC Council to resolve sanctioning procedures applying the LDC "in matters of conduct that prevent, restrict, and distort competition." The DC proposed to this Chamber in its report of July 5, 2019, the non-initiation of the sanctioning procedure and the filing of the proceedings, in accordance with the provisions of Article 49.3 of the LDC, as it considers that, in relation to the reported facts, there are no indications of infringement of the LDC. In particular, it points out that the decision of APPLUS, SYC, VEIASA, and ITEVELESA to participate in UTE in the tenders called by the DGT in 2016 and 2018 can be considered an economically rational option in light of the characteristics of those tenders and the market in which the contract is to be executed, given the lack of capacity of the companies to ensure adequate execution of the contract in the case of individual participation. This Chamber must assess whether it is indeed appropriate to agree to the non-initiation of the sanctioning procedure and the filing of the proceedings.</w:t>
      </w:r>
    </w:p>
    <w:p>
      <w:r>
        <w:t>SECOND.- Assessment of the Competition Chamber</w:t>
        <w:br/>
        <w:t>It is evident that the creation of a UTE does not constitute per se an anti-competitive agreement, sanctioned by competition rules, and a case-by-case analysis must be carried out. The European Commission in its Guidelines on the applicability of Article 101 of the TFEU to horizontal cooperation agreements includes this type of associative agreements, under certain circumstances, for the purposes of considering them contrary to competition rules (paragraph 237). There are numerous resolutions from the CNMC in which the illicit and instrumental use of UTEs to divide markets and alter competition is analyzed. In the most recent of these files, concluded by CNMC resolution of March 14, 2019, it is indicated that:</w:t>
      </w:r>
    </w:p>
    <w:p>
      <w:r>
        <w:t>“it has been evidenced that the companies had sufficient capacity to participate individually in a large part of the contracts and the abusive and constant use of the associative figure is not justified, much less the coincidence of the same group of companies in the configuration of the different UTEs.”</w:t>
      </w:r>
    </w:p>
    <w:p>
      <w:r>
        <w:t>It is therefore up to this Chamber to determine whether the creation of the UTEs formed by ITEVELESA, SYC, VEIASA, and APPLUS to participate in the tenders for the provision of commercial ITV services called by the DGT constitutes a channel for the realization of competitive practices contrary to the LDC. To do this, it is essential to analyze the characteristics of the market in which the respective tenders are framed and the technical characteristics of each of the companies that make up the UTE.</w:t>
      </w:r>
    </w:p>
    <w:p>
      <w:r>
        <w:t>Regarding the territorial scope of the provision of commercial ITV services, a determining element in the assessment of possible anti-competitive practices, it should be noted that it is the one delineated in the tenders called by the DGT, that is, the entire national peninsular territory, except for the Basque Country and Catalonia.</w:t>
      </w:r>
    </w:p>
    <w:p>
      <w:r>
        <w:t>It has been demonstrated that the companies that make up the UTE do not have real or potential capacity to provide these services individually. The models for providing ITV services in the Autonomous Communities have resulted in the absence of companies that provide such services with a presence throughout the national territory. It has been established that in Andalusia only VEIASA operates and SYC in Galicia, so, in practice, APPLUS, even after acquiring SYC in 2017, would need to rely on VEIASA to provide the services requested by the DGT, as the aforementioned tenders also include the territory of Andalusia. For its part, VEIASA could only provide such service in Andalusia, but not in the rest of the national territory.</w:t>
      </w:r>
    </w:p>
    <w:p>
      <w:r>
        <w:t>This discrepancy between the limited territorial scope of the companies providing ITV services and the requirement for coverage throughout the peninsular territory, with the exception of the Basque Country and Catalonia, complicates the execution of the contract by a single company, given the link between ITV services and commercial road ITV services. In fact, as indicated in Article 12 of Royal Decree 563/2017, road ITV may require, under certain circumstances, that the inspection continue at a fixed ITV facility, which obliges the organization of the road ITV service in such a way that there is always the possibility of continuing the inspection at a fixed station, which requires maintaining a certain proximity between them and the point where the inspections are carried out on the road.</w:t>
      </w:r>
    </w:p>
    <w:p>
      <w:r>
        <w:t>This analysis was already carried out by the DGT contracting table for the last tender called when it warned of the risks that some requirements established in the specifications could pose to free competition.</w:t>
      </w:r>
    </w:p>
    <w:p>
      <w:r>
        <w:rPr>
          <w:b/>
        </w:rPr>
        <w:t>[Pages 16–18]</w:t>
      </w:r>
    </w:p>
    <w:p>
      <w:r>
        <w:t>Specifically, regarding the territorial scope of the contract and after noting that the offer submitted by the UTE composed of ITEVELESA, SYC, VEIASA, and APPLUS was the only one participating in the tender, it was stated that “given that the ITV market presents a very unequal territorial structure, with very disparate access systems by operators between some autonomous communities and others, it is recommended that the contracting authority review the way of contracting this service and organize it into lots that are consistent with the characteristics of this market and its territorial structure” (folios 244 and 245).</w:t>
      </w:r>
    </w:p>
    <w:p>
      <w:r>
        <w:t>The fact that no company has a presence throughout the entire national territory makes it difficult to assign personnel linked to a fixed ITV station near the location where the road inspection activity is to be carried out, which would require hiring ad hoc personnel, incurring high personnel costs.</w:t>
      </w:r>
    </w:p>
    <w:p>
      <w:r>
        <w:t>These difficulties in covering the entire national territory are evident in all the tenders described in the accredited facts, so the submission of separate offers by ITEVELESA, SYC, VEIASA, and APPLUS would incur very high travel costs to provide service in the territories where other companies, members of the UTE, operate exclusively, as is the case with VEIASA and SYC regarding the territory of Andalusia and Galicia, respectively.</w:t>
      </w:r>
    </w:p>
    <w:p>
      <w:r>
        <w:t>On the contrary, the participation in the form of a UTE of the mentioned companies would allow taking advantage of the synergies derived from the presence of each participant in different geographical areas, thus covering almost the entire territorial scope of the contract.</w:t>
      </w:r>
    </w:p>
    <w:p>
      <w:r>
        <w:t>Such circumstance is described in the internal emails prior to the establishment of the UTE participating in the 2016 tender. In them, APPLUS justifies the inclusion of ITEVELESA, excluding other companies such as TUV and SGS, due to the convenience of having coverage in the Autonomous Community of Castilla-León, where the CGT Norte (Valladolid) is located, where ITEVELESA is the main operator. None of the 3 initial members of the UTE were established in that area, and including it avoids excessively high travel costs.</w:t>
      </w:r>
    </w:p>
    <w:p>
      <w:r>
        <w:t>The aforementioned section 237 of the Commission Guidelines establishes that a joint marketing agreement between competitors is unlikely to raise competition issues if it is objectively necessary for one party to enter a market that it could not access individually or with fewer parties than those actually participating in the cooperation, for example, due to the costs involved.</w:t>
      </w:r>
    </w:p>
    <w:p>
      <w:r>
        <w:t>Therefore, to the extent that the parties of the UTE were not potential competitors in the execution of the contracts, there would be no restriction of competition.</w:t>
      </w:r>
    </w:p>
    <w:p>
      <w:r>
        <w:t>Regarding the participation in the form of UTE of VEIASA, SYC, and APPLUS in the national tenders called by the DGT until 2016 (folios 755, 1,108, 1,169, respectively), given the legal and market circumstances and the requirements of the specifications, there is no evidence of indications of infringement.</w:t>
      </w:r>
    </w:p>
    <w:p>
      <w:r>
        <w:t>The 2018 tender does not introduce significant modifications regarding the conditions for executing the contract, in terms of territorial scope and the human and material resources required for the provision of commercial road ITV services, and extends its temporal scope to 2 years.</w:t>
      </w:r>
    </w:p>
    <w:p>
      <w:r>
        <w:t>However, it is called once the Directive 2014/47/EU has been transposed into Spanish law by Royal Decree 563/2017. It establishes a stable legal framework that allows potential bidders to undertake, with guarantees of legal security, the necessary investments for the execution of the contract, given that this service must continue to be provided and the investments that may be made would be amortizable for the companies providing those services.</w:t>
      </w:r>
    </w:p>
    <w:p>
      <w:r>
        <w:t>However, having found no evidence in the premises of the inspected companies that could undermine the reasons alleged by the companies to participate in the form of UTE in the tenders called by the DGT, and being plausible alternative interpretations to the existence of the agreement, this Chamber considers that there are insufficient indications of the existence of an infringement of Article 1 of the LDC. Therefore, in accordance with the provisions of Article 49.3 of the LDC, the initiation of the sanctioning procedure is not warranted, as well as the filing of the proceedings followed as a result of the complaint submitted.</w:t>
      </w:r>
    </w:p>
    <w:p>
      <w:r>
        <w:t>The expert report provided by APPLUS and SYC indicates that the potential profitability of this contract depends on a balanced relationship between the (fixed) cost of mobilizing human and material resources and the expected (variable) income, resulting from the number of inspections carried out and the price offered, indicating that the most rational decision from an economic point of view is to utilize the personnel dedicated to ITV for the road ITV, avoiding the hiring of ad hoc personnel. The report states that the closer the area where the commercial road ITV service is to be provided is to the home and usual workplace of the worker, the lower the travel cost will be, and therefore, the more efficient the service provision. Regarding the cost of material resources, the report indicates that the cost of acquiring a mobile unit for the provision of the service amounted to €38,916 in 2010, to which the cost of additional equipment (van) would need to be added, assuming a total cost of €75,000.</w:t>
      </w:r>
    </w:p>
    <w:p>
      <w:r>
        <w:t>The report considers that, to the extent that there is no rental market or other alternative uses for this type of asset beyond allocating them to the road ITV service, the decision to acquire these mobile units constitutes a sunk cost, particularly when the profitability offered by the tenders is not sufficient to compensate for the cost of keeping the units idle if their owner is not awarded the contract.</w:t>
      </w:r>
    </w:p>
    <w:p>
      <w:r>
        <w:t>It is pertinent to recall that the Supreme Court has recognized the organization of a contract into lots as a means to eliminate the need to participate in UTE due to the lack of capacity of companies to ensure the overall object of the contract, by facilitating each potential individual bidder to have sufficient capacity to execute at least one of the lots.</w:t>
      </w:r>
    </w:p>
    <w:p>
      <w:r>
        <w:t>However, as already pointed out in the guide on public procurement and competition by the CNC, if the decision is made to divide the contracts subject to the tender, care should be taken to avoid establishing a number of lots equivalent to the estimated number of participants to prevent or hinder possible coordination among the bidders for the submission of offers. Therefore, if in future tenders, to encourage the participation of more companies that could provide commercial road ITV services, the DGT decides, following the recommendation of the contracting table, to divide the contracting into lots, these should be designed to reduce the risk of market sharing.</w:t>
      </w:r>
    </w:p>
    <w:p>
      <w:r>
        <w:t>In virtue of the above, having regard to the cited provisions and others of general application, the Competition Chamber</w:t>
      </w:r>
    </w:p>
    <w:p>
      <w:r>
        <w:t>HAS RESOLVED</w:t>
      </w:r>
    </w:p>
    <w:p>
      <w:r>
        <w:t>SOLE.- Not to initiate a sanctioning procedure and to agree to the filing of the proceedings followed as a consequence of informing the DGT of the circumstances under which the contracting procedures for the technical inspection service on the road for commercial vehicles have been carried out, considering that there are no indications of infringement of Article 1 of the LDC in this file.</w:t>
      </w:r>
    </w:p>
    <w:p>
      <w:r>
        <w:t>This resolution shall be communicated to the Directorate of Competition and notified to the interested parties, informing them that there is no administrative appeal against it, and that they may file a contentious-administrative appeal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