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https://www.cnmc.es/expedientes/s001122</w:t>
      </w:r>
    </w:p>
    <w:p>
      <w:r>
        <w:t>Pages translated : 297</w:t>
      </w:r>
    </w:p>
    <w:p/>
    <w:p>
      <w:r>
        <w:rPr>
          <w:b/>
        </w:rPr>
        <w:t>[Pages 1–3]</w:t>
      </w:r>
    </w:p>
    <w:p>
      <w:r>
        <w:t xml:space="preserve">S/0011/22  </w:t>
        <w:br/>
        <w:t xml:space="preserve">HYDROCARBON DISTRIBUTION  </w:t>
        <w:br/>
        <w:t xml:space="preserve">RESOLUTION  </w:t>
        <w:br/>
        <w:t xml:space="preserve">HYDROCARBON DISTRIBUTION  </w:t>
        <w:br/>
        <w:t xml:space="preserve">S/0011/22  </w:t>
        <w:br/>
        <w:t xml:space="preserve">COUNCIL. COMPETITION CHAMBER  </w:t>
        <w:br/>
        <w:t xml:space="preserve">President  </w:t>
        <w:br/>
        <w:t xml:space="preserve">Ms. Cani Fernández Vicién  </w:t>
        <w:br/>
        <w:t xml:space="preserve">Councillors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January 28, 2026  </w:t>
        <w:br/>
        <w:t xml:space="preserve">The Competition Chamber of the National Commission of Markets and Competition (CNMC) with the composition stated, has issued the following resolution in the reference file initiated by the Competition Directorate (or DC) against REPSOL, S.A.; REPSOL CUSTOMER CENTRIC, S.L. (REPSOL CUSTOMER); REPSOL COMERCIAL DE PRODUCTOS PETROLÍFEROS, S.A.1 (RCPP); CAMPSA ESTACIONES DE SERVICIO S.A. (CAMPSA); SOLRED, S.A. (SOLRED) (collectively referred to as REPSOL) and REPSOL DIRECTO, S.A. (REPSOL DIRECTO) for alleged restrictive competition practices prohibited by Article 2 of Law 15/2007, of July 3, on the Defense of Competition (LDC) and Article 102 of the Treaty on the Functioning of the European Union (TFEU).  </w:t>
        <w:br/>
        <w:t xml:space="preserve">1 Currently REPSOL SOLUCIONES ENERGÉTICAS, S.A.  </w:t>
        <w:br/>
        <w:t xml:space="preserve">National Commission of Markets and Competition 1 of 337  </w:t>
        <w:br/>
        <w:t xml:space="preserve">C/ Alcalá, 47 – 28014 Madrid - C/ Bolivia, 56 – 08018 Barcelona  </w:t>
        <w:br/>
        <w:t>www.cnmc.es</w:t>
      </w:r>
    </w:p>
    <w:p>
      <w:r>
        <w:t xml:space="preserve">S/0011/22  </w:t>
        <w:br/>
        <w:t xml:space="preserve">HYDROCARBON DISTRIBUTION  </w:t>
        <w:br/>
        <w:t xml:space="preserve">INDEX  </w:t>
        <w:br/>
        <w:t xml:space="preserve">1. INTRODUCTION ......................................................................................... 5  </w:t>
        <w:br/>
        <w:t xml:space="preserve">2. BACKGROUND ...................................................................................... 12  </w:t>
        <w:br/>
        <w:t xml:space="preserve">3. THE PARTIES ............................................................................................ 19  </w:t>
        <w:br/>
        <w:t xml:space="preserve">3.1. REPSOL, S.A. .............................................................................................. 19  </w:t>
        <w:br/>
        <w:t xml:space="preserve">3.2. REPSOL CUSTOMER CENTRIC, S.L. (REPSOL CUSTOMER) ................. 19  </w:t>
        <w:br/>
        <w:t xml:space="preserve">3.3. REPSOL COMERCIAL DE PRODUCTOS PETROLÍFEROS, S.A. (RCPP). 20  </w:t>
        <w:br/>
        <w:t xml:space="preserve">3.4. REPSOL DIRECTO, S.A. (REPSOL DIRECTO) .......................................... 20  </w:t>
        <w:br/>
        <w:t xml:space="preserve">3.5. SOLRED, S.A. (SOLRED) ............................................................................ 20  </w:t>
        <w:br/>
        <w:t xml:space="preserve">3.6. CAMPSA ESTACIONES DE SERVICIO, S.A. (CAMPSARED) ................... 21  </w:t>
        <w:br/>
        <w:t xml:space="preserve">4. REFERENCE MARKETS ......................................................................... 21  </w:t>
        <w:br/>
        <w:t xml:space="preserve">4.1. Regulatory framework ................................................................................ 21  </w:t>
        <w:br/>
        <w:t xml:space="preserve">4.1.1. Hydrocarbon sector law .......................................................................... 21  </w:t>
        <w:br/>
        <w:t xml:space="preserve">4.1.2. Royal Decree-Law 6/2022, of March 29 .................................................. 22  </w:t>
        <w:br/>
        <w:t xml:space="preserve">4.2. The hydrocarbon supply chain ................................................................. 23  </w:t>
        <w:br/>
        <w:t xml:space="preserve">4.3. Product markets ......................................................................................... 24  </w:t>
        <w:br/>
        <w:t xml:space="preserve">4.3.1. Wholesale hydrocarbon distribution markets ........................................... 24  </w:t>
        <w:br/>
        <w:t xml:space="preserve">4.3.2. Retail distribution market for automotive fuels ....................................... 35  </w:t>
        <w:br/>
        <w:t xml:space="preserve">4.4. Geographic markets ................................................................................... 40  </w:t>
        <w:br/>
        <w:t xml:space="preserve">4.4.1. Wholesale hydrocarbon distribution markets ........................................... 40  </w:t>
        <w:br/>
        <w:t xml:space="preserve">4.4.2. Retail distribution market for automotive fuels ....................................... 47  </w:t>
        <w:br/>
        <w:t xml:space="preserve">4.5. Market shares ............................................................................................ 50  </w:t>
        <w:br/>
        <w:t xml:space="preserve">4.5.1. REPSOL sales structure .......................................................................... 50  </w:t>
        <w:br/>
        <w:t xml:space="preserve">4.5.2. Market shares .......................................................................................... 54  </w:t>
        <w:br/>
        <w:t xml:space="preserve">5. ESTABLISHED FACTS ............................................................................. 68  </w:t>
        <w:br/>
        <w:t xml:space="preserve">5.1. On the actions of the REPSOL group in the wholesale market .......... 69  </w:t>
        <w:br/>
        <w:t xml:space="preserve">5.2. On the actions of the REPSOL group in the retail market ............... 101  </w:t>
        <w:br/>
        <w:t xml:space="preserve">National Commission of Markets and Competition 2 of 337  </w:t>
        <w:br/>
        <w:t xml:space="preserve">C/ Alcalá, 47 – 28014 Madrid - C/ Bolivia, 56 – 08018 Barcelona  </w:t>
        <w:br/>
        <w:t>www.cnmc.es</w:t>
      </w:r>
    </w:p>
    <w:p>
      <w:r>
        <w:t xml:space="preserve">S/0011/22  </w:t>
        <w:br/>
        <w:t xml:space="preserve">HYDROCARBON DISTRIBUTION  </w:t>
        <w:br/>
        <w:t xml:space="preserve">5.3. On the evolution of the main aggregated activity indicators of the REPSOL group .......................................................................................... 122  </w:t>
        <w:br/>
        <w:t xml:space="preserve">5.3.1. Sales ........................................................................................................ 123  </w:t>
        <w:br/>
        <w:t xml:space="preserve">5.3.2. Shares ...................................................................................................... 129  </w:t>
        <w:br/>
        <w:t xml:space="preserve">5.3.3. Margins .................................................................................................... 132  </w:t>
        <w:br/>
        <w:t xml:space="preserve">5.4. On the evolution of the market ................................................................. 145  </w:t>
        <w:br/>
        <w:t xml:space="preserve">5.4.1. On the competitive environments in the professional segment analyzed by RCPP 145  </w:t>
        <w:br/>
        <w:t xml:space="preserve">5.4.2. On RCPP's competitors in the retail distribution market for automotive fuels in the professional segment ............................................................. 150  </w:t>
        <w:br/>
        <w:t xml:space="preserve">5.4.2.1. RCPP customer competitors ................................................................ 150  </w:t>
        <w:br/>
        <w:t xml:space="preserve">5.4.2.2. RCPP non-customer competitors .......................................................... 156  </w:t>
        <w:br/>
        <w:t xml:space="preserve">5.4.3. Analysis of the La Junquera (Gerona) environment .............................. 157  </w:t>
        <w:br/>
        <w:t xml:space="preserve">5.4.4. Analysis of the Irún environment ............................................................. 161  </w:t>
        <w:br/>
        <w:t xml:space="preserve">5.4.5. Analysis of the Salamanca environment .................................................. 166  </w:t>
        <w:br/>
        <w:t xml:space="preserve">5.4.6. Analysis of the Guarromán environment ................................................ 169  </w:t>
        <w:br/>
        <w:t xml:space="preserve">6. LEGAL GROUNDS .................................................................................... 172  </w:t>
        <w:br/>
        <w:t xml:space="preserve">6.1. Applicable regulations .............................................................................. 172  </w:t>
        <w:br/>
        <w:t xml:space="preserve">6.2. Impact on trade between Member States ............................................... 172  </w:t>
        <w:br/>
        <w:t xml:space="preserve">6.3. Competence to resolve .............................................................................. 174  </w:t>
        <w:br/>
        <w:t xml:space="preserve">6.4. Proposal of the instructing body ............................................................... 175  </w:t>
        <w:br/>
        <w:t xml:space="preserve">6.5. ASSESSMENT OF THE COMPETITION CHAMBER ................................ 176  </w:t>
        <w:br/>
        <w:t xml:space="preserve">6.5.1. Classification of behaviors .................................................................... 176  </w:t>
        <w:br/>
        <w:t xml:space="preserve">6.5.2. On the dominant position of the REPSOL group ................................. 183  </w:t>
        <w:br/>
        <w:t xml:space="preserve">6.5.3. On the abusive conduct of the REPSOL group ................................... 215  </w:t>
        <w:br/>
        <w:t xml:space="preserve">6.5.3.1. On the vertical integration of the REPSOL group ................................ 217  </w:t>
        <w:br/>
        <w:t xml:space="preserve">6.5.3.2. On the lack of sufficient margin .............................................................. 218  </w:t>
        <w:br/>
        <w:t xml:space="preserve">6.5.3.3. On the effects of the practices ............................................................... 253  </w:t>
        <w:br/>
        <w:t xml:space="preserve">6.5.4. On the absence of objective justification .............................................. 270  </w:t>
        <w:br/>
        <w:t xml:space="preserve">6.5.5. On the single and continuous infringement ........................................... 281  </w:t>
        <w:br/>
        <w:t xml:space="preserve">6.6. On liability ................................................................................................... 286  </w:t>
        <w:br/>
        <w:t xml:space="preserve">National Commission of Markets and Competition 3 of 337  </w:t>
        <w:br/>
        <w:t xml:space="preserve">C/ Alcalá, 47 – 28014 Madrid - C/ Bolivia, 56 – 08018 Barcelona  </w:t>
        <w:br/>
        <w:t>www.cnmc.es</w:t>
      </w:r>
    </w:p>
    <w:p>
      <w:r>
        <w:rPr>
          <w:b/>
        </w:rPr>
        <w:t>[Pages 4–6]</w:t>
      </w:r>
    </w:p>
    <w:p>
      <w:r>
        <w:t xml:space="preserve">S/0011/22  </w:t>
        <w:br/>
        <w:t xml:space="preserve">HYDROCARBON DISTRIBUTION  </w:t>
        <w:br/>
        <w:t xml:space="preserve">6.6.1. REPSOL COMERCIAL DE PRODUCTOS PETROLÍFEROS, S.A. (RCPP) 287  </w:t>
        <w:br/>
        <w:t xml:space="preserve">6.6.2. SOLRED, S.A. (SOLRED) ................................................................. 288  </w:t>
        <w:br/>
        <w:t xml:space="preserve">6.6.3. CAMPSA ESTACIONES DE SERVICIO S.A. (CAMPSARED) ......... 289  </w:t>
        <w:br/>
        <w:t xml:space="preserve">6.6.4. REPSOL, S.A. and REPSOL CUSTOMER CENTRIC, S.A. .................. 290  </w:t>
        <w:br/>
        <w:t xml:space="preserve">6.6.5. REPSOL DIRECTO, S.A. .................................................................. 292  </w:t>
        <w:br/>
        <w:t xml:space="preserve">6.6.6. Conclusion on the liability of the accused companies 292  </w:t>
        <w:br/>
        <w:t xml:space="preserve">6.7. OTHER ALLEGATIONS ............................................................................ 296  </w:t>
        <w:br/>
        <w:t xml:space="preserve">6.7.1. On the alleged violation of REPSOL's right to defense in the investigation ............................................................................................ 296  </w:t>
        <w:br/>
        <w:t xml:space="preserve">6.7.2. On the request for evidence gathering ........................................... 298  </w:t>
        <w:br/>
        <w:t xml:space="preserve">6.7.3. On the request for confidentiality .................................................. 303  </w:t>
        <w:br/>
        <w:t xml:space="preserve">6.8. DETERMINATION OF THE SANCTION .................................................. 303  </w:t>
        <w:br/>
        <w:t xml:space="preserve">6.8.1. Proposal from the Competition Directorate .................................. 303  </w:t>
        <w:br/>
        <w:t xml:space="preserve">6.8.2. REPSOL's allegations regarding the sanction proposal ............... 303  </w:t>
        <w:br/>
        <w:t xml:space="preserve">6.8.3. Criteria for imposing fines ............................................................ 305  </w:t>
        <w:br/>
        <w:t xml:space="preserve">6.8.3.1. General principles ..................................................................... 305  </w:t>
        <w:br/>
        <w:t xml:space="preserve">6.8.3.2. Application to the case ................................................................ 306  </w:t>
        <w:br/>
        <w:t xml:space="preserve">6.8.3.3. Sanction ...................................................................................... 308  </w:t>
        <w:br/>
        <w:t xml:space="preserve">6.8.3.3.1. On the proportionality of the sanction ................................... 308  </w:t>
        <w:br/>
        <w:t xml:space="preserve">6.8.3.3.2. On the deterrent effect of the sanction .................................. 310  </w:t>
        <w:br/>
        <w:t xml:space="preserve">6.8.3.3.3. On the determination of the sanction .................................... 310  </w:t>
        <w:br/>
        <w:t xml:space="preserve">6.9. PROHIBITION OF CONTRACTING .......................................................... 311  </w:t>
        <w:br/>
        <w:t xml:space="preserve">6.9.1. General principles ........................................................................ 311  </w:t>
        <w:br/>
        <w:t xml:space="preserve">6.9.2. Application to the case .................................................................. 315  </w:t>
        <w:br/>
        <w:t xml:space="preserve">6.9.3. Conclusions on the prohibition of contracting ............................ 319  </w:t>
        <w:br/>
        <w:t xml:space="preserve">7. RESOLVES .............................................................................................. 320  </w:t>
        <w:br/>
        <w:t xml:space="preserve">Annex I. DETAIL OF RESULTS OF THE SQUEEZE TEST BY SERVICE STATIONS AND CLIENT COMPETITOR ..................... 322  </w:t>
        <w:br/>
        <w:t xml:space="preserve">Environment La Junquera ................................................................................ 322  </w:t>
        <w:br/>
        <w:t xml:space="preserve">S/0011/22  </w:t>
        <w:br/>
        <w:t xml:space="preserve">HYDROCARBON DISTRIBUTION  </w:t>
        <w:br/>
        <w:t xml:space="preserve">Environment Irún .......................................................................................... 325  </w:t>
        <w:br/>
        <w:t xml:space="preserve">Environment Salamanca ................................................................................ 336  </w:t>
        <w:br/>
        <w:t xml:space="preserve">Environment Guarromán ................................................................................ 337  </w:t>
        <w:br/>
        <w:t xml:space="preserve">1. INTRODUCTION  </w:t>
        <w:br/>
        <w:t xml:space="preserve">(1) For the reasons summarized below and detailed throughout this Resolution, it is anticipated that, after analyzing the Draft Resolution of the instructing body, REPSOL's allegations, and the interventions of both parties within the framework of the contradictory oral hearing held on December 5, 2025, this Council considers it established that REPSOL engaged in a margin squeeze constituting an abuse of dominant position between April and December 2022 contrary to Articles 2 of the LDC and 102 of the TFEU.  </w:t>
        <w:br/>
        <w:t xml:space="preserve">(2) The case law of the EU has established that a margin squeeze occurs "when the difference between the prices in the upstream market of the input offered by the dominant company and the prices applied to final customers by this company in the downstream market is negative or insufficient to cover the specific product costs incurred by the dominant operator in providing its own services in the downstream market"2. To this end, the dominant company may increase input prices in the upstream market and/or reduce its prices in the downstream market. That is, these actions, either separately or carried out jointly, may lead to a squeeze on the margins of competitors in the downstream market3.  </w:t>
        <w:br/>
        <w:t xml:space="preserve">(3) For abusive conduct to be classified as a margin squeeze, three requirements must be met: 1) the supplying company of the input must be vertically integrated and hold a dominant position in the upstream market; 2) the difference between prices in the upstream and downstream markets must prevent equally efficient competitors relying on the inputs from the dominant company from operating profitably and sustainably in the downstream market; and 3) an exclusionary effect, at least potential, must be generated in the market4.  </w:t>
        <w:br/>
        <w:t xml:space="preserve">(4) In this case, it has been established that REPSOL designed and implemented a strategy based on i) among other behaviors, the application of volume retention policies and price increases in the wholesale supply market of automotive fuels to service stations (or EESS), in which it held a dominant position, while ii) applying, within the framework of Royal Decree-Law 6/2022, a discount campaign (in addition to the alternative discount for the asset provision provided in that regulation) on the price of regular automotive diesel (gasóleo A, hereinafter, GOA) in the retail distribution market of fuels for professional clients in EESS.  </w:t>
        <w:br/>
        <w:t xml:space="preserve">(5) This Chamber, as detailed throughout this Resolution, has verified that the three requirements that allow classifying REPSOL's conduct between April and December 2022 as a margin squeeze are met:  </w:t>
        <w:br/>
        <w:t xml:space="preserve">1. REPSOL is a vertically integrated supplier and has a dominant position in the upstream market.  </w:t>
        <w:br/>
        <w:t xml:space="preserve">Regarding vertical integration, REPSOL is present throughout the value chain of liquid hydrocarbon distribution and, in particular, of automotive fuels, which has as its main stages the exploration and extraction of crude oil (and transportation to the refinery), the refining of crude oil, the supply or first sale of refined products, and the wholesale and retail distribution of automotive fuels.  </w:t>
        <w:br/>
        <w:t xml:space="preserve">The relevant upstream market is identified in this case as the wholesale distribution of automotive fuels to EESS on a national scale. This delimitation responds to an economic reality that distinguishes this area of activity from the rest of wholesale trade. Firstly, from the perspective of demand substitutability, the supply to EESS presents a  </w:t>
        <w:br/>
        <w:t xml:space="preserve">4 Judgment of the Court of Justice of February 17, 2011, Teliasonera Sverige, C-52/09, ECLI: EU:C:2011:83, paragraphs 32 and 33.  </w:t>
        <w:br/>
        <w:t>3 Economics for Competition Lawyers (3rd edition) (Niels et al., 2023).</w:t>
      </w:r>
    </w:p>
    <w:p>
      <w:r>
        <w:rPr>
          <w:b/>
        </w:rPr>
        <w:t>[Pages 7–9]</w:t>
      </w:r>
    </w:p>
    <w:p>
      <w:r>
        <w:t xml:space="preserve">S/0011/22  </w:t>
        <w:br/>
        <w:t xml:space="preserve">HYDROCARBON DISTRIBUTION  </w:t>
        <w:br/>
        <w:t xml:space="preserve">irreducible logistical specificity —the delivery at storage terminals— which functionally distinguishes it from supply to large end consumers or intermediaries, which is done by means of tanker trucks. Secondly, this market autonomy is de facto recognized by REPSOL itself. Finally, the definition of this perimeter is unavoidable for the analysis of the investigated practice —an abusive margin squeeze— which requires precisely isolating the link in the value chain where the price of the essential input is determined that downstream conditions the competitive capacity of rival operators.  </w:t>
        <w:br/>
        <w:t xml:space="preserve">As for the affected downstream market, it corresponds precisely to the retail distribution of automotive fuels to professional clients at service stations, which, although defined on a national scale, maintains a significant local component. This local dimension is concretized, for example, in the existence of competitive areas determined by specific objective characteristics, such as their location in logistical corridors with a high concentration of road transport and, consequently, high fuel demand from professional clients. As corroborated by REPSOL's own internal documentation, the company identified and specifically monitored some of these activity hubs.  </w:t>
        <w:br/>
        <w:t xml:space="preserve">Therefore, REPSOL supplies fuel in the upstream wholesale market to companies with which it also competes in the downstream retail market, with the distributed product being homogeneous, which constitutes a relevant characteristic for the effectiveness of the type of anticompetitive behavior investigated.  </w:t>
        <w:br/>
        <w:t xml:space="preserve">It is evidenced that REPSOL holds a dominant position in the relevant wholesale distribution market. This dominance is based on the concurrence of a high and stable market share —close to [35-45]%— and a series of additional factors. In line with case law, which requires assessing the actual capacity of the company to behave independently beyond the arithmetic threshold of the share5, this Chamber has noted the existence of complementary circumstances, such as the large distance between REPSOL's share and its immediate competitors (with REPSOL holding a share practically equal to the sum of the shares of the other four (4) main competitors, and being at least two times higher than that of its immediate competitor); a very fragmented alternative supply; barriers to entry and expansion; a series of strengths derived from its vertical integration, and its status as a preeminent supplier regarding a large part of the demand. Such dominance was exacerbated in the context of the supply crisis of 2022, when supply issues and difficulties in accessing international markets penalized non-integrated operators, consolidating REPSOL as a commercially unavoidable partner in the upstream market for a large part of the wholesale demand of operators who, in turn, competed in the downstream market with REPSOL-branded service stations. Thus, certain competing companies in the retail distribution market that sourced from REPSOL had a notable dependency on it, since, in 2022, between [35-45]% and [65-75]% of their acquired volume of automotive gasoline was supplied by REPSOL itself, with this percentage exceeding [85-95]% in service stations located in strategically competitive areas, and the supply being largely carried out through the signing of contracts.  </w:t>
        <w:br/>
        <w:t xml:space="preserve">2. The difference between the prices applied by REPSOL in the wholesale and retail distribution markets prevents an equally efficient competitor from competing profitably in the downstream market.  </w:t>
        <w:br/>
        <w:t xml:space="preserve">In the case of a margin squeeze, the so-called "equally efficient competitor test" constitutes an appropriate tool, among other possible ones, to demonstrate that a company in a dominant position has resorted to means other than those inherent to competition based on merits. The equally efficient competitor test or squeeze test aims to calculate a margin, which results from the difference between the revenues and costs associated with the economic activity of the integrated company in which the behavior has developed, so that the company can assess the legality of its behavior in light of its own data, without needing to know the information about costs and prices of its competitors, which, in general, is not known by the integrated company6.  </w:t>
        <w:br/>
        <w:t xml:space="preserve">In this Resolution, the test has been applied by calculating the margin that an equally efficient competitor to the integrated company would have obtained, as follows: from the retail price of automotive gasoline for professionals applied by REPSOL in the downstream market, both i) the wholesale price applied by REPSOL in the upstream market to its competitors in the retail market, and ii) the unit cost incurred by REPSOL in its retail distribution activity in the downstream market have been subtracted. This is done for the service stations located in four strategic environments that REPSOL itself monitored, considering them to be "hubs of competition."  </w:t>
        <w:br/>
        <w:t xml:space="preserve">This Chamber considers that the clearly negative results of the squeeze test demonstrate that, in the four analyzed environments, during the period of validity of the discounts associated with the measures included in RD-law 6/2022, and except for specific exceptions, a competitor as efficient as REPSOL would not have had the capacity to reproduce its commercial strategy without incurring negative margins.  </w:t>
        <w:br/>
        <w:t xml:space="preserve">3. This situation is likely to generate anticompetitive effects in the downstream market.  </w:t>
        <w:br/>
        <w:t xml:space="preserve">This Chamber considers that the existence of potential exclusion effects can be established with a reasonable degree of probability. Given that an equally efficient competitor to REPSOL, as determined in the previous requirement, would have had to face negative margins to compete with the integrated company in the downstream market, if the behavior had been prolonged over time, this competitor would have had to exit the market or would have ruled out entering it in the future, should it have been considering it7.  </w:t>
        <w:br/>
        <w:t xml:space="preserve">In the REPSOL service stations present in the analyzed strategic environments, the sale of automotive gasoline (both in total and to professional clients)  </w:t>
        <w:br/>
        <w:t xml:space="preserve">6 Judgment of the Court of Justice of 17 February 2011, TeliaSonera Sverige, C-52/09, EU:C:2011:83, paragraph 44, and Judgment of the Court of Justice of 14 October 2010, Deutsche Telekom, C-208/08, EU:C:2010:603, paragraph 202.  </w:t>
        <w:br/>
        <w:t>7 REPSOL clarified during the oral hearing that, therefore, the openings that took place during the conduct would have necessarily been decided before the start of the infringing period.</w:t>
      </w:r>
    </w:p>
    <w:p>
      <w:r>
        <w:rPr>
          <w:b/>
        </w:rPr>
        <w:t>[Pages 10–12]</w:t>
      </w:r>
    </w:p>
    <w:p>
      <w:r>
        <w:t xml:space="preserve">S/0011/22  </w:t>
        <w:br/>
        <w:t xml:space="preserve">HYDROCARBON DISTRIBUTION  </w:t>
        <w:br/>
        <w:t xml:space="preserve">professionals) accounted for the majority of its activity, so, considering that it is also a business with very low margins, the service stations of an equally efficient competitor affected by a squeeze in margins such as the one evidenced would be unviable.  </w:t>
        <w:br/>
        <w:t xml:space="preserve">The likelihood of this exclusionary effect materializing is exacerbated by the high degree of homogeneity of the affected product. In a market of these characteristics, where qualitative differentiation is minimal and price is the determining factor for the choice of supplier by the professional client, the inability to replicate the commercial offer of the dominant operator significantly increases the risk of displacement, as it neutralizes the competitor's ability to react on the only competitive variable capable of retaining demand characterized by its high price elasticity.  </w:t>
        <w:br/>
        <w:t xml:space="preserve">In addition to the potential exclusionary effects, actual effects in the market resulting from the squeeze in margins have been evidenced. The service stations of competitors (several of them white label or low-cost service stations) present in the strategic environments monitored by REPSOL suffered a drastic loss of their sales volume of GOA to professionals, while REPSOL increased both its sales and its market share since the implementation of the discount policy of 10c€/l under RD-law 6/2022. The above confirms, contrary to what REPSOL claims, the homogeneous nature of the affected product, in which price constitutes the main competitive parameter and, therefore, a significant reduction in the effective price - such as that resulting from the applied discounts - is suitable for causing an immediate transfer of demand towards the integrated operator, with the consequent loss of volume for competitors and reinforcement of the exclusionary effect of the squeeze in margins.  </w:t>
        <w:br/>
        <w:t xml:space="preserve">(6) Having established the three previous requirements to determine the existence of a squeeze in margins, this Chamber also considers that (a) REPSOL's conduct had no objective justification, (b) nor did it display sufficient efficiencies to counteract the restrictive effect on competition.  </w:t>
        <w:br/>
        <w:t xml:space="preserve">(7) Regarding the absence of objective justification, firstly, the existence of a crisis or exceptional situation, such as the onset of the war in Ukraine in 2022, not only cannot objectively justify an abusive conduct like that carried out by REPSOL, but it further aggravates it, since such a crisis situation reduced the import possibilities for non-vertically integrated operators, thus increasing their dependence on supplies from REPSOL, their upstream supplier, and at the same time their downstream competitor. In fact, this Resolution evidences that, by reinforcing its market power, REPSOL benefited from this situation to regain the market share it had been losing in recent years, increasing sales by more than [15-25]% in 2022, and raising its market share in the professional segment by [0-10] percentage points between April and July 2022 and by more than [0-10] percentage points since September 2021.  </w:t>
        <w:br/>
        <w:t xml:space="preserve">(8) Secondly, regarding REPSOL's conduct in the wholesale distribution market of GOA, while the increase in wholesale prices was reasonable, given the market conditions in 2022 (in fact, international GOA prices had risen), no objective justification can be found in the manner in which REPSOL implemented these increases8, since it had other ways to mitigate the financial risks invoked, considering the advantage conferred by its status as an integrated operator.  </w:t>
        <w:br/>
        <w:t xml:space="preserve">(9) Thirdly, REPSOL went beyond what was legally required in executing the discount campaign in the downstream market. While it was required to apply part of the discount provided for in RD-law 6/20229, it is true that it also freely decided to implement another discount of 5c€/liter contemplated as voluntary in that regulation, which was a completely autonomous action by the company, so the legal exemption does not apply either.  </w:t>
        <w:br/>
        <w:t xml:space="preserve">(10) Regarding the efficiencies, which could be identified with the savings that its clients would have benefited from, this Chamber considers that they are also insufficient to counteract the unlawfulness of the conduct. Exclusionary abuses, such as the squeeze in margins evidenced in this Resolution, while they may generate short-term benefits to consumers, do not compensate for the harms associated with the risk of a potential weakening of the competitive structure in the medium or long term.  </w:t>
        <w:br/>
        <w:t xml:space="preserve">8 The evidenced conduct in this market includes, among others, the increase in spot modality premiums, the diversion of contractual volumes to spot, the increase in contractual prices within the possible margins for revision, and the refusal to apply contractual rebates to volumes exceeding those initially foreseen.  </w:t>
        <w:br/>
        <w:t xml:space="preserve">9 The application of the 5c€/liter discount contemplated in RD-law 6/2022 was an alternative to the non-tax public asset provision.  </w:t>
        <w:br/>
        <w:t xml:space="preserve">(11) It should be emphasized, additionally, that the breach of the special responsibility that falls on dominant companies not to engage in such conduct does not require proving anti-competitive intent. An abusive squeeze in margins must be evidenced by the concurrence of the aforementioned requirements regardless of the company's intent.  </w:t>
        <w:br/>
        <w:t xml:space="preserve">2. BACKGROUND  </w:t>
        <w:br/>
        <w:t xml:space="preserve">(12) On April 21, 2022, a complaint was filed with the CNMC by the NATIONAL ASSOCIATION OF AUTOMATIC SERVICE STATIONS (AESAE)10 against REPSOL, S.A., among other companies, for prohibited practices under Articles 1 and 2 of the LDC and Articles 101 and 102 of the TFEU11.  </w:t>
        <w:br/>
        <w:t xml:space="preserve">(13) On July 28, 2022, a complaint was filed with the CNMC by the ASSOCIATION OF INDEPENDENT HYDROCARBON MARKETERS AND OTHER ENERGIES (ACIH)12 against REPSOL COMMERCIAL OF PETROLEUM PRODUCTS, S.A., SOLRED, S.A. and REPSOL, S.A. and other refining companies, for practices contrary to Article 2 of the LDC and Article 102 of the TFEU13.  </w:t>
        <w:br/>
        <w:t xml:space="preserve">(14) In view of the information contained in that file, the Directorate of Competition initiated a reserved inquiry with reference number DP/058/22, in order to determine whether the circumstances justifying the initiation of a sanctioning procedure existed, in accordance with the provisions of Article 49.2 of the LDC.  </w:t>
        <w:br/>
        <w:t xml:space="preserve">(15) Within the framework of that reserved inquiry, on September 12 and 19, 2022, respectively, the Directorate of Competition sent a request for information to the companies PETROMIRALLES GROUP, S.L. (PETROMIRALLES GROUP) and GP LIMITED ANDAMUR, S.L. (ANDAMUR) (folios 478 to 482 and folios 486 to 490). On October 4, 2022, the response from PETROMIRALLES was received.  </w:t>
        <w:br/>
        <w:t xml:space="preserve">10 AESAE, based in Madrid, was established in 2015 and has 50% of the automatic service stations (EESS) in Spain as members, according to its website. Among its members are the companies BALLENOIL, PETROPRIX, NAFTE, or GASEXPRES (see http://www.aesae.es).  </w:t>
        <w:br/>
        <w:t xml:space="preserve">11 Folios 1 to 129 of the file.  </w:t>
        <w:br/>
        <w:t xml:space="preserve">12 ACIH aims to represent and defend the collective interests of its members concerning their business activities in the hydrocarbon sector. Most of its members are issuers of loyalty and payment cards, which are accepted at their own or third-party service stations where they place the product on a hospitality basis to sell it later to the holders of their cards (clients).  </w:t>
        <w:br/>
        <w:t>13 Folios 221 to 290.</w:t>
      </w:r>
    </w:p>
    <w:p>
      <w:r>
        <w:rPr>
          <w:b/>
        </w:rPr>
        <w:t>[Pages 13–15]</w:t>
      </w:r>
    </w:p>
    <w:p>
      <w:r>
        <w:t xml:space="preserve">S/0011/22  </w:t>
        <w:br/>
        <w:t xml:space="preserve">HYDROCARBON DISTRIBUTION  </w:t>
        <w:br/>
        <w:t xml:space="preserve">(together referred to as REPSOL) and REPSOL DIRECTO16 for an alleged infringement of Article 2 of the LDC and Article 102 of the TFEU (folios 2119 to 2121).  </w:t>
        <w:br/>
        <w:t xml:space="preserve">(24) On January 10, 2024, the DC issued an information request to GP LIMITED ANDAMUR, S.L. (ANDAMUR), ARRAIA-OIL, S.L. (ARRAIA), and AS 24 ESPAÑOLA, S.L. (AS24), companies partially supplied by RCPP (folios 2135 to 2138, 2140 to 2143, and 2145 to 2149), which was answered between January 23 and February 6, 2024 [folios 2294 to 2304 (ANDAMUR), folios 5184 to 5196 (AS24), and folios 5216 to 5520 (ARRAIA)].  </w:t>
        <w:br/>
        <w:t xml:space="preserve">(25) On January 15, 2024, the DC issued an information request to RCPP, which was answered on February 9 and 12, 2024 (folios 5414 to 5423 and 5425 and 5426).  </w:t>
        <w:br/>
        <w:t xml:space="preserve">(26) On February 14, 2024, the DC notified RCPP of the agreement to incorporate the information gathered during the inspection into the file (folios 5427 to 12575).  </w:t>
        <w:br/>
        <w:t xml:space="preserve">(27) On March 20, 2024, the DC sent a new information request to RCPP (folios 12607 to 12611), which was answered by RCPP on April 12, 2024 (folios 12951 to 12961).  </w:t>
        <w:br/>
        <w:t xml:space="preserve">(28) On April 5, 2024, the DC requested clarifications from the companies ARRAIA, AS24, and ANDAMUR (folios 12933 to 12944) regarding the information provided in their responses to the information request, which was answered by AS24 on April 22, 2024 (folios 12969 to 12979), by ARRAIA on April 26, 2024 (folios 12980 to 12984), and by ANDAMUR on May 3, 2024 (folios 12993 to 13001).  </w:t>
        <w:br/>
        <w:t xml:space="preserve">(29) On May 6, 2024, the DC agreed to deny the status of interested parties to the associations ACIH17 (folios 13002 to 13007) and AESAE (folios 13010 to 13015) for failing to meet the requirements of Article 4 of Law 39/2015, of October 1, on the Common Administrative Procedure of Public Administrations.  </w:t>
        <w:br/>
        <w:t xml:space="preserve">(30) On May 20, 2024, the DC sent an information request to RCPP (folios 13018 to 13020), which, after an extension of the deadline was granted, was answered on June 11, 2024 (folios 13016 to 13019).  </w:t>
        <w:br/>
        <w:t xml:space="preserve">16 REPSOL DIRECTO, S.A. is excluded from the term defined due to the withdrawal of the accusation against this company in the Draft Resolution.  </w:t>
        <w:br/>
        <w:t xml:space="preserve">17 ACIH filed an appeal against the denial agreement (R/AJ/090/24) which was dismissed by CNMC Resolution of July 17, 2024.  </w:t>
        <w:br/>
        <w:t xml:space="preserve">(31) On June 6, 2024, the DC agreed to make a second incorporation into the file of documentation gathered during the inspection (folios 13039 to 13108).  </w:t>
        <w:br/>
        <w:t xml:space="preserve">(32) On July 17, 2024, the DC sent an information request to RCPP, requesting to complete the request of May 20, 2024 (folios 14478 to 14482), which, after an extension of the deadline was granted, was answered on August 8 and 23, 2024 (folios 14561 and 14562 and 14570 to 14582).  </w:t>
        <w:br/>
        <w:t xml:space="preserve">(33) On August 28 and 30, 2024, the DC sent information requests to PETROMIRALLES, GRUPO VALCARCE, and MARTÍNEZ LÓPEZ CARBURANTES, S.L.U. (MLC) (folios 14583 to 14593), which were answered on September 9, 11, and 16, 2024 [folios 14605 to 14607 (PETROMIRALLES), folios 14610 to 14619 (GRUPO VALCARCE), and folios 14628 to 14632 (MLC)].  </w:t>
        <w:br/>
        <w:t xml:space="preserve">(34) On September 12, 2024, the DC sent an information request to the company CEPSA COMERCIAL PETRÓLEO, S.A.U. (folios 14620 to 14622), which was answered on September 26, 2024 (folios 14635 to 14638).  </w:t>
        <w:br/>
        <w:t xml:space="preserve">(35) On December 18, 2024, the DC incorporated certain commercial information related to the investigated companies into the file (folios 14736 to 14931).  </w:t>
        <w:br/>
        <w:t xml:space="preserve">(36) On December 23, 2024, RCPP provided detailed information on the economic context and the temporal scope of the investigation (folios 14935 to 14993).  </w:t>
        <w:br/>
        <w:t xml:space="preserve">(37) On March 11, 2025, the DC sent a request for information to the DE of the CNMC (folio 15050), which was answered on March 14, 2025 (folios 15054 and 15055).  </w:t>
        <w:br/>
        <w:t xml:space="preserve">(38) On March 31, 2025, in accordance with Articles 50.3 of the LDC and 33.1 of the RDC, the DC notified the Statement of Facts (or PCH) to the referred investigated companies (folios 15056 to 15391).  </w:t>
        <w:br/>
        <w:t xml:space="preserve">(39) On April 16, 2025, the DC notified the request for turnover information to the investigated companies (folios 15475 to 15477), which was partially answered on May 14, 2025 (folios 15485 to 15488 confidential).  </w:t>
        <w:br/>
        <w:t xml:space="preserve">(40) After the extension of the deadline requested was granted, on May 26, 2025, the written submissions to the PCH from REPSOL were received, in which access to certain information declared confidential was requested, in order to exercise its right of defense and respond to the data collected in said PCH (folios 15491 to 16990 confidential).  </w:t>
        <w:br/>
        <w:t xml:space="preserve">(41) On May 30, 2025, the DC requested information from the investigated companies (folios 16991 to 16992), which was answered on June 12, 2025 (folios 17025 to 17047).  </w:t>
        <w:br/>
        <w:t xml:space="preserve">(42) On June 20, 2025, the DC notified the investigated companies of the call for the establishment of a data room for access to the documents that supported the economic analysis carried out within the framework of the sanctioning file (folios 17084 to 17143). This data room was held from July 23 to 27, 2025, with the attendance of two external economic advisors from the investigated companies (folios 17144 to 17153).  </w:t>
        <w:br/>
        <w:t xml:space="preserve">(43) On July 15, 2025, the DC requested certain information from the Directorate of Energy regarding the documents provided by it on March 13, 2025 (folios 17259 to 17260), which was answered on July 17, 2025 (folios 17262 to 17263).  </w:t>
        <w:br/>
        <w:t xml:space="preserve">(44) On July 24 and 28, 2025, REPSOL submitted two written submissions (folios 17266 to 17329 and 17333 to 17335).  </w:t>
        <w:br/>
        <w:t xml:space="preserve">(45) On August 8, 2025, the DC agreed to close the instruction phase of the file, in accordance with Article 33.1 of the RDC, being notified to the interested parties (folios 17336 to 17337).  </w:t>
        <w:br/>
        <w:t xml:space="preserve">(46) On September 8, 2025, the DC adopted the Draft Resolution (or PR), which was accessed by the interested parties between September 8 and 9, 202518 (folios 17356 to 17611). On the same day, GRUPO REPSOL submitted a written submission regarding the evidence request it had made to the DC during the instruction phase (folios 17865 to 17868).  </w:t>
        <w:br/>
        <w:t xml:space="preserve">(47) On September 11, 2025, REPSOL submitted a request for an extension of the deadline to formulate allegations to the PR (folios 17872 to 17873), which was partially granted by agreement of the Secretary of the Council of the CNMC on September 22, 2025 (folios 17874 to 17875).  </w:t>
        <w:br/>
        <w:t xml:space="preserve">(48) On October 15, 2025, the written submission of REPSOL to the PR was received at the CNMC (folios 17882 to 18513).  </w:t>
        <w:br/>
        <w:t xml:space="preserve">(49) On October 30, 2025, the Competition Chamber agreed to request certain information from REPSOL related to its allegations to the PR,  </w:t>
        <w:br/>
        <w:t>18 REPSOL SOLUCIONES ENERGETICAS, S.A. accessed the notification on September 8. CAMPSA ESTACIONES DE SERVICIO S.A., REPSOL CUSTOMER CENTRIC, S.L., REPSOL DIRECTO S.A.; SOLRED, S.A. and REPSOL, S.A. accessed the notification on September 9.</w:t>
      </w:r>
    </w:p>
    <w:p>
      <w:r>
        <w:rPr>
          <w:b/>
        </w:rPr>
        <w:t>[Pages 16–18]</w:t>
      </w:r>
    </w:p>
    <w:p>
      <w:r>
        <w:t xml:space="preserve">S/0011/22  </w:t>
        <w:br/>
        <w:t xml:space="preserve">HYDROCARBON DISTRIBUTION  </w:t>
        <w:br/>
        <w:t xml:space="preserve">as well as the suspension of the deadline to resolve the case until the requested information was provided (pages 18517 to 18519). REPSOL responded to this information request on November 5, 2025 (pages 18529 to 18532), and the lifting of the suspension of the deadline was agreed upon that same day (pages 18536 to 18537).  </w:t>
        <w:br/>
        <w:t xml:space="preserve">(50) On November 12, 2025, in accordance with Article 51.3 of the LDC and 19.1 of the RDC, the Competition Chamber agreed to hold an oral hearing in person (pages 18553 to 18560). The oral hearing took place on December 5, 2025, before the Competition Chamber, with representatives from the Directorate of Competition attending as the instructing body and representatives from REPSOL.  </w:t>
        <w:br/>
        <w:t xml:space="preserve">(51) On December 10, 2025, it was agreed to send information to the European Commission as provided for by Article 11.4 of Regulation 1/2003 (pages 19044 to 19049). It was also agreed to suspend the deadline for resolution until a response was received from the European Commission or the term of 30 days had elapsed. The suspension period was lifted by agreement effective January 9, 2026 (pages 19334 to 19336).  </w:t>
        <w:br/>
        <w:t xml:space="preserve">(52) On January 8, 2026, the Competition Chamber adopted an agreement requiring REPSOL to provide the total turnover for the fiscal year 2025 (pages 19334 to 19336), in order to comply with the requirements of Article 63.1 of the LDC, and by which the resolution period of the sanctioning procedure was suspended until the provision of such information pursuant to Article 37.1.a) of the LDC. REPSOL provided the requested information on January 22, 2026 (pages 19399 to 19407), within the legally established period of 10 business days.  </w:t>
        <w:br/>
        <w:t xml:space="preserve">(53) On January 16, 2026, the Competition Chamber of the CNMC Council adopted an agreement requesting a report from the Regulatory Supervision Chamber of the CNMC (SSR) regarding the present case, in accordance with Article 21.2 b) of Law 3/2013, of June 4, creating the National Commission of Markets and Competition (LCNMC). On January 19, 2026, the SSR issued the respective report without comments (page 19390).  </w:t>
        <w:br/>
        <w:t xml:space="preserve">(54) The Competition Chamber of the CNMC Council deliberated and ruled on the matter in its meeting of January 28, 2026.  </w:t>
        <w:br/>
        <w:t xml:space="preserve">National Commission of Markets and Competition 18 of 337  </w:t>
        <w:br/>
        <w:t xml:space="preserve">C/ Alcalá, 47 – 28014 Madrid - C/ Bolivia, 56 – 08018 Barcelona  </w:t>
        <w:br/>
        <w:t>www.cnmc.es</w:t>
      </w:r>
    </w:p>
    <w:p>
      <w:r>
        <w:t xml:space="preserve">S/0011/22  </w:t>
        <w:br/>
        <w:t xml:space="preserve">HYDROCARBON DISTRIBUTION  </w:t>
        <w:br/>
        <w:t xml:space="preserve">3. THE PARTIES  </w:t>
        <w:br/>
        <w:t xml:space="preserve">3.1. REPSOL, S.A.  </w:t>
        <w:br/>
        <w:t xml:space="preserve">(55) REPSOL is the parent entity of the REPSOL business group, consisting of more than 500 entities at the end of the 2023 fiscal year19. The corporate purpose of REPSOL is the research, exploitation, import, storage, refining, petrochemicals, and other industrial operations, transportation, distribution, sale, export, and marketing of hydrocarbons. Therefore, it is a company present in all phases of the hydrocarbon distribution business in Spain.  </w:t>
        <w:br/>
        <w:t xml:space="preserve">(56) In Spain, the REPSOL group owns five refineries and, regarding the number of service stations (EESS), including those controlled and branded, REPSOL had 3,30420 in 2022 and 3,27521 in 2023.  </w:t>
        <w:br/>
        <w:t xml:space="preserve">3.2. REPSOL CUSTOMER CENTRIC, S.L. (REPSOL CUSTOMER)  </w:t>
        <w:br/>
        <w:t xml:space="preserve">(57) REPSOL CUSTOMER is the company of the REPSOL group primarily dedicated to the distribution, sale, export, and marketing of hydrocarbons of any kind, their derived products, and waste, either directly or through participation in companies.  </w:t>
        <w:br/>
        <w:t xml:space="preserve">(58) 99% of the share capital of REPSOL CUSTOMER is distributed between REPSOL with 84% and PETRÓLEOS DEL NORTE, S.A. (PETRONOR)22 with 15%23.  </w:t>
        <w:br/>
        <w:t xml:space="preserve">19 See Integrated Management Report of the REPSOL Group 2023, p. 18, available at  </w:t>
        <w:br/>
        <w:t xml:space="preserve">https://www.repsol.com/content/dam/repsol-corporate/es/accionistas-e-inversores/informes-anuales/2023/informe-gestion-integrado-2023.pdf  </w:t>
        <w:br/>
        <w:t xml:space="preserve">20 Integrated Management Report of the REPSOL Group 2022, pp. 37 and 39, available at  </w:t>
        <w:br/>
        <w:t xml:space="preserve">https://www.repsol.com/content/dam/repsol-corporate/es/accionistas-e-inversores/informes-anuales/2022/informe-gestion-integrado-2022.pdf.  </w:t>
        <w:br/>
        <w:t xml:space="preserve">21 See Integrated Management Report of the REPSOL Group 2023, p. 44, available at  </w:t>
        <w:br/>
        <w:t xml:space="preserve">https://www.repsol.com/content/dam/repsol-corporate/es/accionistas-e-inversores/informes-anuales/2023/informe-gestion-integrado-2023.pdf  </w:t>
        <w:br/>
        <w:t xml:space="preserve">22 PETRONOR is an oil company founded in 1968, owner of the refinery located in Musques (Vizcaya). REPSOL holds 86% of the share capital of PETRONOR (https://petronor.eus/es/sobre-petronor/historia/).  </w:t>
        <w:br/>
        <w:t xml:space="preserve">23 Information obtained from the INFORMA database, included in the file (page 14819).  </w:t>
        <w:br/>
        <w:t xml:space="preserve">National Commission of Markets and Competition 19 of 337  </w:t>
        <w:br/>
        <w:t xml:space="preserve">C/ Alcalá, 47 – 28014 Madrid - C/ Bolivia, 56 – 08018 Barcelona  </w:t>
        <w:br/>
        <w:t>www.cnmc.es</w:t>
      </w:r>
    </w:p>
    <w:p>
      <w:r>
        <w:t xml:space="preserve">S/0011/22  </w:t>
        <w:br/>
        <w:t xml:space="preserve">HYDROCARBON DISTRIBUTION  </w:t>
        <w:br/>
        <w:t xml:space="preserve">3.3. REPSOL COMERCIAL DE PRODUCTOS PETROLÍFEROS, S.A. (RCPP)  </w:t>
        <w:br/>
        <w:t xml:space="preserve">(59) RCPP (currently REPSOL SOLUCIONES ENERGÉTICAS, S.A.)24 is the company of the REPSOL group that carries out the activity of supplying and selling liquid fuels and fuels in Spain,  </w:t>
        <w:br/>
        <w:t xml:space="preserve">)25.  </w:t>
        <w:br/>
        <w:t xml:space="preserve">(60) 99% of the share capital of RCPP belongs to REPSOL CUSTOMER26.  </w:t>
        <w:br/>
        <w:t xml:space="preserve">3.4. REPSOL DIRECTO, S.A. (REPSOL DIRECTO)  </w:t>
        <w:br/>
        <w:t xml:space="preserve">(61) REPSOL DIRECTO is the company of the REPSOL group dedicated to the marketing, sale, and distribution of petroleum products and all those products related to automotive.  </w:t>
        <w:br/>
        <w:t xml:space="preserve">(62) 99% of the share capital of REPSOL DIRECTO is held by RCPP27.  </w:t>
        <w:br/>
        <w:t xml:space="preserve">3.5. SOLRED, S.A. (SOLRED)  </w:t>
        <w:br/>
        <w:t xml:space="preserve">(63) SOLRED is the company of the REPSOL group that carries out the acquisition, distribution, sale, supply, and retail marketing of all kinds of petroleum products and related, connected, and derived substances. Additionally, SOLRED provides and executes payment services related to the provision of terminal networks and other devices for the acceptance of cards and other payment instruments28.  </w:t>
        <w:br/>
        <w:t xml:space="preserve">(64) 99% of the share capital of SOLRED is held by RCPP29.  </w:t>
        <w:br/>
        <w:t xml:space="preserve">(65) SOLRED is the issuing entity of the loyalty and payment cards called “Solred Clásica,” “Solred DKV,” and “Solred Prepago.”  </w:t>
        <w:br/>
        <w:t xml:space="preserve">24 As reported by the company itself in its submission to the PCH, in April 2025 RCPP was renamed REPSOL SOLUCIONES ENERGÉTICAS, S.A. (page 15700 and Annex 19).  </w:t>
        <w:br/>
        <w:t xml:space="preserve">25 (page confidential).  </w:t>
        <w:br/>
        <w:t xml:space="preserve">26 Information obtained from the INFORMA database, included in the file (page 14814).  </w:t>
        <w:br/>
        <w:t xml:space="preserve">27 Information obtained from the INFORMA database, included in the file (page 14849).  </w:t>
        <w:br/>
        <w:t xml:space="preserve">28 Information obtained from the INFORMA database, included in the file (page 14916).  </w:t>
        <w:br/>
        <w:t xml:space="preserve">29 Information obtained from the INFORMA database, included in the file (page 14915).  </w:t>
        <w:br/>
        <w:t xml:space="preserve">National Commission of Markets and Competition 20 of 337  </w:t>
        <w:br/>
        <w:t xml:space="preserve">C/ Alcalá, 47 – 28014 Madrid - C/ Bolivia, 56 – 08018 Barcelona  </w:t>
        <w:br/>
        <w:t>www.cnmc.es</w:t>
      </w:r>
    </w:p>
    <w:p>
      <w:r>
        <w:rPr>
          <w:b/>
        </w:rPr>
        <w:t>[Pages 19–21]</w:t>
      </w:r>
    </w:p>
    <w:p>
      <w:r>
        <w:t xml:space="preserve">S/0011/22  </w:t>
        <w:br/>
        <w:t xml:space="preserve">HYDROCARBON DISTRIBUTION  </w:t>
        <w:br/>
        <w:t xml:space="preserve">3.6. CAMPSA ESTACIONES DE SERVICIO, S.A. (CAMPSARED)  </w:t>
        <w:br/>
        <w:t xml:space="preserve">(66) CAMPSARED is a company of the REPSOL group responsible for carrying out, directly or through affiliated companies, the activities of marketing and selling fuels and combustibles (retail sale of fuels). It is the company in charge of the management and operation of the service stations owned by RCPP and operated by it. CAMPSARED had a turnover of 506,432,000 euros in 202330.  </w:t>
        <w:br/>
        <w:t xml:space="preserve">(67) 99% of CAMPSARED's share capital belongs to the company RCPP31.  </w:t>
        <w:br/>
        <w:t xml:space="preserve">(68) Below (Figure 1) is a diagram showing the aforementioned corporate relationships:  </w:t>
        <w:br/>
        <w:t xml:space="preserve">Figure 1. REPSOL Corporate Structure  </w:t>
        <w:br/>
        <w:t xml:space="preserve">Source: prepared by CNMC.  </w:t>
        <w:br/>
        <w:t xml:space="preserve">4. REFERENCE MARKETS  </w:t>
        <w:br/>
        <w:t xml:space="preserve">4.1. Regulatory Framework  </w:t>
        <w:br/>
        <w:t xml:space="preserve">4.1.1. Hydrocarbons Sector Law  </w:t>
        <w:br/>
        <w:t xml:space="preserve">(69) Article 37 of Law 34/1998, of October 7, on the hydrocarbons sector (hereinafter, LHC) establishes that the activities of crude oil refining, as well as the transportation, storage, distribution, and sale of petroleum-derived products, may be carried out freely under the terms contemplated in said Law32. Likewise, Article 38 of the LHC provides that the prices of petroleum-derived products will be free.  </w:t>
        <w:br/>
        <w:t xml:space="preserve">(70) Royal Decree 2487/1994, of December 23,33 established the technical and economic requirements that wholesale operators of petroleum products34 must meet.  </w:t>
        <w:br/>
        <w:t xml:space="preserve">4.1.2. Royal Decree-Law 6/2022, of March 29  </w:t>
        <w:br/>
        <w:t xml:space="preserve">(71) Due to the extraordinary increase in fuel costs as a consequence of the war in Ukraine, Royal Decree-Law 6/2022, of March 29,35 (hereinafter, RD-Law 6/2022) approved, in its Article 15, an extraordinary and temporary discount on the retail price of certain energy products and additives, such as gasoline G-95 and G-98, and automotive diesel (diesel A, hereinafter GOA, and automotive diesel with improved characteristics, GOA+).  </w:t>
        <w:br/>
        <w:t xml:space="preserve">(72) Beneficiaries of this discount would be individuals and entities that purchased these products between April 1 and December 31, 2022, both inclusive, from the collaborators in the management of this discount.  </w:t>
        <w:br/>
        <w:t xml:space="preserve">(73) Article 15.4 of RD-Law 6/2022 provided that the discount would amount to 0.20 euros applicable to the retail price for each liter or kilogram of the products specified in Article 15.3 of the RD-Law36.  </w:t>
        <w:br/>
        <w:t xml:space="preserve">32 The activities of construction and operation of refining, transportation, or storage facilities for petroleum products (in the case of the latter, when intended to provide services to wholesale operators of petroleum products) are subject to a prior administrative authorization regime.  </w:t>
        <w:br/>
        <w:t xml:space="preserve">33 Royal Decree 2487/1994, of December 23, which approves the Regulatory Statute for wholesale distribution activities and retail distribution through direct supplies to fixed installations of fuels and petroleum products.  </w:t>
        <w:br/>
        <w:t xml:space="preserve">34 According to Article 10.2 of Royal Decree 2487/1994, financial capacity will be sufficiently accredited when the operator has own funds of at least three million euros. And, according to Article 10.3 of Royal Decree 2487/1994, technical capacity will be sufficiently accredited when the operator has experience in the distribution of petroleum products or has signed a technical assistance contract with an entity that has sufficient experience in this activity.  </w:t>
        <w:br/>
        <w:t xml:space="preserve">35 Royal Decree-Law 6/2022, of March 29, which adopts urgent measures within the framework of the National Plan to respond to the economic and social consequences of the war in Ukraine.  </w:t>
        <w:br/>
        <w:t xml:space="preserve">36 “a) Gasoline (G95E5, G95E10, G95E5+, G98E5 and G98E10); b) Regular automotive diesel or “diesel A” (GOA) and automotive diesel with improved characteristics or “diesel A+” (GOA+); c) Diesel B (GOB); d) Marine diesel (MGO); e) LPG (liquefied petroleum gases for vehicle propulsion); f) CNG (compressed natural gas for vehicle propulsion); g) LNG (liquefied natural gas for vehicle propulsion); h) Bioethanol; i) Biodiesel; j) Mixtures of gasoline with bioethanol or diesel with biodiesel that require specific labeling.”  </w:t>
        <w:br/>
        <w:t xml:space="preserve">Comisión Nacional de los Mercados y la Competencia 22 de 337  </w:t>
        <w:br/>
        <w:t xml:space="preserve">C/ Alcalá, 47 – 28014 Madrid - C/ Bolivia, 56 – 08018 Barcelona  </w:t>
        <w:br/>
        <w:t>www.cnmc.es</w:t>
      </w:r>
    </w:p>
    <w:p>
      <w:r>
        <w:t xml:space="preserve">S/0011/22  </w:t>
        <w:br/>
        <w:t xml:space="preserve">HYDROCARBON DISTRIBUTION  </w:t>
        <w:br/>
        <w:t xml:space="preserve">(74) For its part, Article 21 of RD-Law 6/2022 established that certain wholesale operators of petroleum products37 must pay a non-tax public financial contribution on a quarterly basis, during the period from April 1 to December 31, 2022, both inclusive38.  </w:t>
        <w:br/>
        <w:t xml:space="preserve">(75) According to the aforementioned Article 21, operators who commit to unequivocally providing a discount on sales to final consumers of the products affected by this measure, for a minimum amount equivalent to the value of said financial contribution, would not be obliged to make such a contribution.  </w:t>
        <w:br/>
        <w:t xml:space="preserve">(76) In application of this provision, the three refining wholesale operators in Spain (REPSOL, CEPSA, and BP) opted for a discount of 5 c€/liter, in addition to the aforementioned discount of 20 c€/liter, reaching up to 30 c€/liter when using their loyalty card.  </w:t>
        <w:br/>
        <w:t xml:space="preserve">4.2. The Hydrocarbon Supply Chain  </w:t>
        <w:br/>
        <w:t xml:space="preserve">(77) The value chain of liquid hydrocarbon distribution, and in particular, automotive fuels, has the following main stages: the exploration and extraction of crude oil (and its transportation to the refinery), the refining of crude oil, the supply or first sale of refined products, and the distribution of automotive fuels.  </w:t>
        <w:br/>
        <w:t xml:space="preserve">(78) Wholesale distribution is that which does not involve supplying a consumer or end user of the distributed product39 and therefore includes the sale of petroleum-derived products to commercial, industrial clients, or independent retail resellers.  </w:t>
        <w:br/>
        <w:t xml:space="preserve">(79) For the purposes of the behaviors investigated in this file, retail distribution consists of the sale of automotive fuels to end customers through service stations.  </w:t>
        <w:br/>
        <w:t xml:space="preserve">(80) According to the annual statistical report published by the STRATEGIC RESERVES CORPORATION OF PRODUCTS  </w:t>
        <w:br/>
        <w:t xml:space="preserve">37 Operators with refining capacity in Spain and with an annual turnover exceeding 750 million euros.  </w:t>
        <w:br/>
        <w:t xml:space="preserve">38 In the case of the aforementioned automotive fuels, the value of said contribution was set at 0.05 euros for each liter of fuel sold.  </w:t>
        <w:br/>
        <w:t xml:space="preserve">39 Royal Decree 2487/1994, of December 23, which approves the Regulatory Statute for wholesale distribution activities and retail distribution through direct supplies to fixed installations of fuels and petroleum products.  </w:t>
        <w:br/>
        <w:t xml:space="preserve">Comisión Nacional de los Mercados y la Competencia 23 de 337  </w:t>
        <w:br/>
        <w:t xml:space="preserve">C/ Alcalá, 47 – 28014 Madrid - C/ Bolivia, 56 – 08018 Barcelona  </w:t>
        <w:br/>
        <w:t>www.cnmc.es</w:t>
      </w:r>
    </w:p>
    <w:p>
      <w:r>
        <w:rPr>
          <w:b/>
        </w:rPr>
        <w:t>[Pages 22–24]</w:t>
      </w:r>
    </w:p>
    <w:p>
      <w:r>
        <w:t xml:space="preserve">S/0011/22  </w:t>
        <w:br/>
        <w:t xml:space="preserve">HYDROCARBON DISTRIBUTION  </w:t>
        <w:br/>
        <w:t xml:space="preserve">PETROLEUM (CORES)40, the consumption of petroleum products in Spain in 2022 was 57.6 million tons (and 57.1 million tons in 2023)41.  </w:t>
        <w:br/>
        <w:t xml:space="preserve">(81) According to this report, in 2022 all gasoline (5.7 million tons, 10% of petroleum product consumption) was consumed as fuel for automotive use. Diesel accounted for 55.1% of petroleum product consumption. Specifically, the consumption of automotive gas oil (GOA) amounted to 22.1 million tons42. In 2023, the consumption of gasoline and GOA was 6.1 and 21.6 million tons, respectively.  </w:t>
        <w:br/>
        <w:t xml:space="preserve">4.3. Product Markets  </w:t>
        <w:br/>
        <w:t xml:space="preserve">4.3.1. Wholesale Hydrocarbon Distribution Markets  </w:t>
        <w:br/>
        <w:t xml:space="preserve">Wholesale Supply or First Sale Market of Refined Products  </w:t>
        <w:br/>
        <w:t xml:space="preserve">(82) In the field of wholesale hydrocarbon distribution, the supply or first sale market of refined products constitutes the first level of wholesale distribution where large volumes of petroleum-derived products are marketed directly from refineries or supplied at storage terminals. This market includes both refined fuel (from refineries located in national territory) and imported fuels received at storage terminals. Thus, in this market, on the supply side, there are refinery owners and importers of petroleum products43.  </w:t>
        <w:br/>
        <w:t xml:space="preserve">(83) The domestic production of crude oil in Spain in 2022 represented a self-sufficiency rate of only 0.002%44, so, at the national level, the supply chain begins with the importation of crude oil by operators with refining capacity45. According to data published by CORES, there are ten (10) refineries in Spain46 (which represents a total refining capacity of 79.2 million tons), of which five (5) belong to the REPSOL group, equivalent to 57.1% (44.5 million tons) of national production capacity47.  </w:t>
        <w:br/>
        <w:t xml:space="preserve">(84) Regarding foreign trade, gasoline imports increased by 55.9% in 2022 compared to 2021. Exports decreased by 11.3%.  </w:t>
        <w:br/>
        <w:t xml:space="preserve">(85) In the case of diesel, in 202248 there was a 20% decrease in imports. Thus, in the first six months of the year, Spain was a net exporter of diesel (export balance of 0.35 million tons), a situation contrary to that experienced in the same period of the previous year, in which the import balance was 0.35 million tons of diesel.  </w:t>
        <w:br/>
        <w:t xml:space="preserve">Intermediate Wholesale Market for Automotive Fuel Supply  </w:t>
        <w:br/>
        <w:t xml:space="preserve">(86) As noted in European precedents49, below the first sale or supply activity of refined products (the first level of wholesale distribution), an intermediate wholesale market can be distinguished.  </w:t>
        <w:br/>
        <w:t xml:space="preserve">(87) Unlike the first sale market, where large volumes are supplied by refiners directly at the exit (gate) of the refinery or from loading terminals via primary transport (that is, generally, by rail, pipeline, or ship or barge), the intermediate wholesale market has its own characteristics, such as other value-added services, the delivery of smaller volumes via secondary transport means (generally, truck), multiple delivery locations, storage infrastructure and terminals, a higher level of capillarity, and in many cases, flexibility in terms of payment50.  </w:t>
        <w:br/>
        <w:t xml:space="preserve">(88) The demand for this wholesale segment is made up of intermediaries or end customers with high consumption demand distinct from retail consumers (hence the designation "non-retail channel" or "non-retail-sales51" - occasionally used by the European Commission - to distinguish this segment, on the one hand, from the upstream primary supply market, referred to as "primary supply," and on the other hand, from the retail market aimed at end consumers, "retail channel"52). Among the demanders in this intermediate wholesale market are commercial or industrial clients (private or public), non-integrated wholesale resellers, or retail resellers, such as service station owners (branded or unbranded).  </w:t>
        <w:br/>
        <w:t xml:space="preserve">Market Segment for Automotive Fuel Supply to Service Stations  </w:t>
        <w:br/>
        <w:t xml:space="preserve">(89) In the intermediate wholesale sales activity, between the supply or first sale of refined products and the sale to the end consumer, it may also be appropriate to segment among the different types of demanders referred to in paragraph (88). This segmentation can be justified by the different business characteristics of these operators (own consumption versus resale to third parties), purchasing modalities (contractual sales versus sales by tender or through the spot channel, etc.), logistical differences related to supply (shipping by the supplier via tanker truck versus collection by the customer at loading terminals), as well as the need to identify specific pressures and competitive dynamics concerning the type of behavior or concentration operation analyzed by the competition authority in the specific case.  </w:t>
        <w:br/>
        <w:t xml:space="preserve">(90) Considering such considerations, the Competition Directorate deemed it appropriate, for the purposes of this file, to establish a segmentation of the wholesale market corresponding to the supply  </w:t>
        <w:br/>
        <w:t xml:space="preserve">50 M.7311 – MOL/ENI Ceska/ENI Romania/ENI Slovensko, paragraph 21; M.4348 – PKN/Mazeikiu, paragraph 10.  </w:t>
        <w:br/>
        <w:t xml:space="preserve">51 See, for example, M.3156 REPSOL YPF / SHELL Portugal: “Non-retail sales are made to independent resellers and high volume end-consumers.”  </w:t>
        <w:br/>
        <w:t>52 See, for example, M.7603 STATOIL FUEL AND RETAIL / DANSK FUELS.</w:t>
      </w:r>
    </w:p>
    <w:p>
      <w:r>
        <w:rPr>
          <w:b/>
        </w:rPr>
        <w:t>[Pages 25–27]</w:t>
      </w:r>
    </w:p>
    <w:p>
      <w:r>
        <w:t xml:space="preserve">S/0011/22  </w:t>
        <w:br/>
        <w:t xml:space="preserve">HYDROCARBON DISTRIBUTION  </w:t>
        <w:br/>
        <w:t xml:space="preserve">of automotive fuels to service stations. To justify this segmentation, several reasons were pointed out: the differences in supply substitutability (the supply to service stations is carried out through loading terminals, while deliveries to large end customers or intermediaries are made by tanker truck); the characterization between types of customers reflected in REPSOL's own documentation; the need to focus on this segment for an adequate analysis of the investigated practices; and that this definition was not novel as it had already been recognized by competition authorities in other matters53.  </w:t>
        <w:br/>
        <w:t xml:space="preserve">(91) Regarding the market conditions of the present case and the operations of the accused company, RCPP distinguishes each of the different wholesale markets and classifies its direct sales54. Sales to third-party service stations are included in the 55.  </w:t>
        <w:br/>
        <w:t xml:space="preserve">(92) RCPP also makes a clear distinction between 56 or segments that make up the channel 57. In particular, the , where most of RCPP's customers (unlike, for  </w:t>
        <w:br/>
        <w:t xml:space="preserve">53 For example, in the community concentration M. 7603 STATOIL FUEL AND RETAIL / DANSK FUELS (2016) or in the national concentration C/1032/19 KUWAIT PETROLEUM / SARAS RED: “Therefore, for the purposes of this operation, the wholesale distribution market of automotive fuels will be considered, as well as the segment of supply to service stations.” (emphasis added).  </w:t>
        <w:br/>
        <w:t xml:space="preserve">54 (confidential page)  </w:t>
        <w:br/>
        <w:t xml:space="preserve">55 (confidential pages).  </w:t>
        <w:br/>
        <w:t xml:space="preserve">56 (confidential pages).  </w:t>
        <w:br/>
        <w:t xml:space="preserve">57 , it is noteworthy that the offering of products and services by RCPP is carried out “according to the procedures established in the Public Sector Contracts Law” and through participation in “supply tenders published by the Spanish Administration.”  </w:t>
        <w:br/>
        <w:t xml:space="preserve">National Commission of Markets and Competition 27 of 337  </w:t>
        <w:br/>
        <w:t xml:space="preserve">C/ Alcalá, 47 – 28014 Madrid - C/ Bolivia, 56 – 08018 Barcelona  </w:t>
        <w:br/>
        <w:t>www.cnmc.es</w:t>
      </w:r>
    </w:p>
    <w:p>
      <w:r>
        <w:t xml:space="preserve">S/0011/22  </w:t>
        <w:br/>
        <w:t xml:space="preserve">HYDROCARBON DISTRIBUTION  </w:t>
        <w:br/>
        <w:t xml:space="preserve">).  </w:t>
        <w:br/>
        <w:t xml:space="preserve">(93) That is to say, from the supply side, RCPP itself .  </w:t>
        <w:br/>
        <w:t xml:space="preserve">(94) As it did during the investigation, in its submissions to the Draft Resolution, as well as during the oral hearing, REPSOL has insisted on denying the existence of a wholesale distribution market for fuels to service stations58. The accused company argues that the precedents cited in the Draft Resolution would not support such a market definition that the Competition Directorate would have artificially constructed “tailored” to its case. According to REPSOL, the market should include the wholesale supply of fuel not only to service stations but also to other types of operators distinct from end consumers and, in particular, to independent retailers, large industrial clients, or other resellers.  </w:t>
        <w:br/>
        <w:t xml:space="preserve">(95) Additionally, REPSOL argues that, in this wholesale market, only sales to other independent operators (sales “outside the network,” which it also refers to as “direct sales”) should be counted, so that the volumes supplied by integrated operators to their own business units would be excluded, and in particular, the supply of fuels to their own branded service station networks (internal or “intra-network” sales). Specifically, in its submission to the Draft Resolution59, REPSOL argues that the GOA that RCPP sells through the COCO or CODO service stations of its branded network cannot be taken into account, because it would imply assuming that it is part of the supply available in the wholesale market despite being captive production. This would be incompatible with the precedents, in which the market was limited to the demand of independent service stations without including the own channels of service stations as part of the demand of the wholesale market.  </w:t>
        <w:br/>
        <w:t xml:space="preserve">(96) According to REPSOL in its submissions and defended during the oral hearing before the Council, had the position of RCPP in the market been assessed 58 Paragraphs 47 to 50 of REPSOL's submissions to the Draft Resolution (pages 17902 to 17903).  </w:t>
        <w:br/>
        <w:t xml:space="preserve">59 Among others, paragraphs 51 to 55 of REPSOL's submissions to the Draft Resolution (pages 17903 to 17906).  </w:t>
        <w:br/>
        <w:t xml:space="preserve">National Commission of Markets and Competition 28 of 337  </w:t>
        <w:br/>
        <w:t xml:space="preserve">C/ Alcalá, 47 – 28014 Madrid - C/ Bolivia, 56 – 08018 Barcelona  </w:t>
        <w:br/>
        <w:t>www.cnmc.es</w:t>
      </w:r>
    </w:p>
    <w:p>
      <w:r>
        <w:t xml:space="preserve">S/0011/22  </w:t>
        <w:br/>
        <w:t xml:space="preserve">HYDROCARBON DISTRIBUTION  </w:t>
        <w:br/>
        <w:t xml:space="preserve">in the defined intermediate wholesale market according to its own criteria (wholesale “outside the network” supply of GOA to independent service stations, industrial and commercial clients, and other resellers), RCPP's share in 2022 would amount to [20-30]%. It adds that, even admitting a segment limited to the supply of service stations, its market share would not be close to [35-45]% (as established by the Competition Directorate), but rather to [20-30]%, since only “outside the network” sales should be taken into account (thus excluding from the calculations made by the Competition Directorate the volumes supplied by RCPP to the branded service station network of REPSOL).  </w:t>
        <w:br/>
        <w:t xml:space="preserve">(97) This Chamber does not share REPSOL's submissions for the reasons set forth below.  </w:t>
        <w:br/>
        <w:t xml:space="preserve">(98) As can be inferred from the European Commission's Communication of 2024 regarding the definition of the relevant market for the purposes of Union competition law60 (Communication on the definition of the relevant market), the relevant market must include all sources of substitutable competitive pressure considering the circumstances of the case and the analyzed behaviors. In the present case, the existence of an identifiable —and measurable— segment of wholesale supply operations oriented to the supply of service stations (with its specific logistics and conditions) demonstrates that the segment of supply of automotive fuels to service stations defined by the Competition Directorate does not respond to an arbitrary construction, as REPSOL claims, but rather to a differentiated economic scope susceptible to competitive analysis.  </w:t>
        <w:br/>
        <w:t xml:space="preserve">(99) This segmentation is also consistent with the commercial operations of REPSOL itself as reflected in its market behavior and internal documentation, as pointed out in paragraphs (91) to (93) above and emphasized by the Competition Directorate during the oral hearing. Indeed, REPSOL . In four of these eight sectors, fuel sales are below [15-25]%. The [55-65]% of fuel sales (gasolines and GOA) are carried out in the same segment of “ ”, intended almost entirely for distribution to service stations. Furthermore, , which also reflects  </w:t>
        <w:br/>
        <w:t xml:space="preserve">60 Communication from the Commission regarding the definition of the relevant market for the purposes of Union competition law (C/2024/1645).  </w:t>
        <w:br/>
        <w:t xml:space="preserve">National Commission of Markets and Competition 29 of 337  </w:t>
        <w:br/>
        <w:t xml:space="preserve">C/ Alcalá, 47 – 28014 Madrid - C/ Bolivia, 56 – 08018 Barcelona  </w:t>
        <w:br/>
        <w:t>www.cnmc.es</w:t>
      </w:r>
    </w:p>
    <w:p>
      <w:r>
        <w:rPr>
          <w:b/>
        </w:rPr>
        <w:t>[Pages 28–30]</w:t>
      </w:r>
    </w:p>
    <w:p>
      <w:r>
        <w:t xml:space="preserve">S/0011/22  </w:t>
        <w:br/>
        <w:t xml:space="preserve">HYDROCARBON DISTRIBUTION  </w:t>
        <w:br/>
        <w:t xml:space="preserve">competitive conditions, justifying a specific segmentation of automotive fuel supply to service stations.  </w:t>
        <w:br/>
        <w:t xml:space="preserve">(100) It should be clarified, moreover, that contrary to what REPSOL maintains in its submissions to the Draft Resolution regarding its shares in this intermediate wholesale market, the latter is not limited to the supply of GOA, but also includes gasoline. This is because, as the Competition Directorate also pointed out during the oral hearing, from the perspective of supply substitutability, GOA and gasoline are supplied jointly to service stations, and from the perspective of demand substitutability, service stations must have both gasoline and GOA to be competitive.  </w:t>
        <w:br/>
        <w:t xml:space="preserve">(101) This Chamber also cannot accept REPSOL's claim that the volumes of fuels distributed to its own network of branded service stations should be excluded from the market.  </w:t>
        <w:br/>
        <w:t xml:space="preserve">(102) REPSOL's alternative definition limited to "off-network" sales cannot be accepted in this case for various reasons. This delimitation does not respond to a criterion of substitutability, but rather implies a narrowing of the perimeter based on the linkage (or lack thereof) of the point of sale with the supplying group in an attempt to dilute its share and reduce its true market power. From the perspective of product market definition, ownership of the point of sale does not alter the nature of the product supplied nor the nature of the wholesale logistical services associated with the supply to service stations. Since the supply to the own and branded network is carried out using the same logistical assets and products as the supply to third parties, and since from the perspective of the supply market (upstream) these sales constitute an alternative outlet for the product, it is pertinent to consider the wholesale distribution market to service stations as a whole. What is relevant, for the purposes of the conduct analyzed in this file, is to identify which operators exert effective competitive pressure in the supply of service stations and what real alternatives the recipients of that supply have in this wholesale area, regardless of the vertical integration of the supplier.  </w:t>
        <w:br/>
        <w:t xml:space="preserve">(103) The existence of vertical links does not necessarily eliminate the existence of a reference market where the competitive position of operators is defined, especially when what is being analyzed is a potential squeeze on margins that requires a cross-economic assessment that necessarily connects the price structure of the upstream market with that of the downstream market. The nature of this abusive conduct requires a holistic view of the behavior of the vertically integrated company in two related markets, since the illegality does not reside in the price level in one of them considered in isolation, but in the insufficiency of the differential between the wholesale input price and the retail price.  </w:t>
        <w:br/>
        <w:t xml:space="preserve">(104) For these purposes, segmenting the market by excluding supplies to REPSOL's own network would lead to excluding from the market analysis an essential factor of competitive pressure, as the Competition Directorate rightly pointed out during the oral hearing. This would also ultimately prevent determining whether the overall pricing policy of the integrated company allows a competitor as efficient as itself to operate viably in the downstream market, which is the key issue in a margin squeeze case.  </w:t>
        <w:br/>
        <w:t xml:space="preserve">(105) Likewise, and contrary to what REPSOL defends, European precedents confirm, in certain cases, the need to take into account "intra-network" supply for the same reasons just outlined. For example, the judgment of the General Court of October 22, 2002, in case T-310/01, Schneider Electric v. Commission, can be cited in this regard. In that ruling, the Court reproached the analysis of the European Commission precisely for having excluded from the calculation of market shares the "integrated sales" (or internal sales) of vertically integrated operators.  </w:t>
        <w:br/>
        <w:t xml:space="preserve">(106) The Court reasoned that, "by refusing to account for the market shares [...] of the integrated sales [...] made by both groups, the Commission underestimated the economic power of these two important competitors." Although this judgment falls within the realm of merger control, the ratio decidendi of the Court is fully applicable to the market definition in the present file: the exclusion of internal sales distorts the reality of the market and conceals the true relative weight of the operators.  </w:t>
        <w:br/>
        <w:t xml:space="preserve">(107) As pointed out above, accepting REPSOL's thesis of excluding its intra-network sales in this case would entail committing the same methodological error criticized by the General Court in Schneider Electric, but with inverse effects: while in that case the exclusion of internal sales led to underestimating the strength of competitors, in the present case, excluding self-consumption from the branded network would lead to artificially underestimating the market power of the accused company itself. The ability to supply its own network is not foreign to the market, but constitutes a direct manifestation of the operator's productive and logistical capacity and, therefore, an unavoidable element for measuring its true economic strength and the competitive pressure it is capable of exerting—or sustaining—against third parties. Furthermore, the volume of internal sales is only "captive" by the operator's own decision and circumstance, which does not exclude the possibility that it may redirect them at will to other independent operators. All of this confirms that, for a correct evaluation of the type of conduct investigated in the file, it is imperative to account for the total volume of product that REPSOL introduces from the upstream intermediate wholesale market to the downstream retail market, regardless of whether such distribution is channeled through an independent third party or its own linked network.  </w:t>
        <w:br/>
        <w:t xml:space="preserve">(108) The Draft Resolution also referred to precedents that consider the wholesale supply segment to service stations or support the inclusion of "intra-network" supply. The cited precedents include the market shares of fuel distribution to service stations, regardless of whether the operators could engage in sales to other resellers. In the same way and with the same criterion, the wholesale distribution market to service stations is considered relevant, as it is directly related and situated upstream of the retail fuel distribution market at service stations. Although it is a narrower market than that referred to in the European Commission case mentioned in paragraph (88)61, there are also European precedents where a narrower market definition has been made.  </w:t>
        <w:br/>
        <w:t xml:space="preserve">(109) Specifically, in precedent C/1032/19 KUWAIT PETROLEUM / SARAS RED, the company KUWAIT PETROLEUM supplied "fuel both to its own service stations (intra-network) and to others that are not its property (extra-network)," and was present in the market for "Wholesale distribution of petroleum products to resellers and to service stations for subsequent retail distribution." However, the market share analyzed in that operation was that corresponding to the distribution of fuels to service stations, whether or not they were owned by the integrated company, precisely because there was a "vertical overlap between the activity of distributing automotive fuels to service stations and that of supplying fuels from KUWAIT PETROLEUM to the acquired service stations." Thus, KUWAIT PETROLEUM's share was calculated as the sum of sales to its service stations (branded and owned), to white service stations (independent), as well as to the service stations acquired in the operation. These considerations have also been taken into account in other recent national precedents already cited62.  </w:t>
        <w:br/>
        <w:t xml:space="preserve">61 M.7603 STATOIL FUEL / DANSK FUELS (2016).  </w:t>
        <w:br/>
        <w:t>62 C/980/18 BP / PETROCORNER; C/1463/24 CEPSA / BALLENOIL.</w:t>
      </w:r>
    </w:p>
    <w:p>
      <w:r>
        <w:rPr>
          <w:b/>
        </w:rPr>
        <w:t>[Pages 31–33]</w:t>
      </w:r>
    </w:p>
    <w:p>
      <w:r>
        <w:t xml:space="preserve">S/0011/22  </w:t>
        <w:br/>
        <w:t xml:space="preserve">HYDROCARBON DISTRIBUTION  </w:t>
        <w:br/>
        <w:t xml:space="preserve">(110) In any case, we must insist on what was pointed out by the Competition Directorate during the oral hearing, in that, as indicated by the European Commission's own Communication on the definition of the relevant market, the definition of "reference" markets is not an end in itself, but rather an analytical tool aimed at identifying, in the specific case, the products or services that exert effective and immediate competitive pressure in relation to the behaviors (restrictive conducts) or business operations analyzed by the competition authorities (merger control)63. Therefore, the fact that in certain precedents a different delimitation has been used - depending on its object, the facts examined, and the national or local particularities of the markets - is not necessarily determinative to confirm or exclude a particular market definition in a different matter.  </w:t>
        <w:br/>
        <w:t xml:space="preserve">(111) In its submissions made during the resolution phase, REPSOL seems to overlook the functional and methodological nature of the definition of reference markets, advocating for an automatic translation of market definitions adopted in other cases, as if these constituted sealed or immutable categories, applicable regardless of the specific competitive dynamics being examined, focusing, moreover, solely on the precedents (or combinations of precedents) in which definitions align with its interests and ignoring alternative definitions from other matters. Without prejudice to the fact that market definitions in other cases may constitute a useful starting point and that there may be more or less exact coincidences between matters, it does not imply that such definitions are always applicable by default regardless of (i) the established facts, (ii) the structure and commercial operations actually observed, and (iii), above all, the conduct or operation being analyzed.  </w:t>
        <w:br/>
        <w:t xml:space="preserve">(112) In the present case, the definition of the market cannot be dissociated from the intrinsic nature of the conduct under investigation: a squeeze in margins. This type of abuse is structurally based on the vertical relationship between the upstream input price and the downstream product price. Consequently, the definition of a specific wholesale market for supplying service stations is fully relevant and necessary, as it is precisely at this link in the value chain where the cost of the essential input is determined that allows operators to compete in the affected retail market. This same economic logic necessitates the inclusion of intra-network sales in the market calculation63. As has been pointed out, to assess the ability of the integrated company to exclude competitors through its prices, its actual economic power in the input market must be analyzed, which requires accounting for the total volume it channels to the service stations, whether through third parties or its own network. Limiting the market to extra-network supply, as REPSOL intends, would distort the economic reality, providing a distorted picture of REPSOL's true position in the reference market and, ultimately, would taint any subsequent analysis regarding the existence of a potential abusive squeeze in margins.  </w:t>
        <w:br/>
        <w:t xml:space="preserve">(113) Taking into account all that has been stated in this section regarding market conditions and competitive pressures in the specific case, as well as the recent practice of the CNMC in other matters related to the behaviors analyzed here, this Council agrees with the DC that, for the purposes of the present case, the relevant product market corresponds to the supply of automotive fuels to service stations, in which the intra-network supply of the integrated operator must necessarily be taken into account and both diesel and gasoline must be included.  </w:t>
        <w:br/>
        <w:t xml:space="preserve">(114) Regarding the formation of automotive fuel prices in the wholesale distribution market, according to the information provided by RCPP64 and the data published in the Annual Report on the Supervision of Fuel Distribution at Service Stations by the CNMC for the year 202065, it will be determined by the following formula:  </w:t>
        <w:br/>
        <w:t xml:space="preserve">(115) In the case of Spain, the wholesale prices of gasoline-95 and diesel are linked, respectively, to the international quotations (Ci) of gasoline-95 and diesel-A in the Mediterranean market (MED) and in the Northwest Europe market (NWE)66, which reference the cost of the product at the destination port in the Genoa-Lavera area and/or the Rotterdam-Antwerp area, respectively.  </w:t>
        <w:br/>
        <w:t xml:space="preserve">(116) On the other hand, several European directives67 apply that require member states to include certain percentages of biofuel in transport fuels, in order to meet the objectives for incorporating renewable energies. These biofuels are directly mixed with fossil fuels: bioethanol (to mix with gasoline) and biodiesel (to mix with diesel). Thus, the component referred to arises from compliance with the regulatory obligation to incorporate biofuels into gasoline and diesel.  </w:t>
        <w:br/>
        <w:t xml:space="preserve">(117)  </w:t>
        <w:br/>
        <w:t xml:space="preserve">4.3.2. Retail Market for Automotive Fuels  </w:t>
        <w:br/>
        <w:t xml:space="preserve">(118) The retail distribution of petroleum-derived products encompasses the transactions of buying and selling destined for the end customer. According to national and European precedents70, the retail sale of fuels through service stations does not distinguish between those belonging to an operator's network or independent service stations and does not include direct sales (extra-network). Furthermore, this market would encompass all fuels available at service stations (gasoline and diesel), without including additional segmentations.  </w:t>
        <w:br/>
        <w:t xml:space="preserve">67 Directives 2009/28/EC and 2009/30/EC of the European Parliament and of the Council, of April 23; Directive 2015/1513 of the European Parliament and of the Council, of September 9, and Directive 2018/2001 of the European Parliament and of the Council, of December 11, transposed into national law by Royal Decree 1597/2011, of November 4; Royal Decree 1085/2015, of December 4; Royal Decree 235/2018, of April 27; Royal Decree 205/2021, of March 30, and Royal Decree 376/2022, of May 17. National regulations establish, among others, the mandatory objectives for the sale or consumption of biofuels for transport purposes, measured as an annual percentage of energy content.  </w:t>
        <w:br/>
        <w:t xml:space="preserve">68 Costs associated with transporting the fuel from its origin to the collection point at storage terminals.  </w:t>
        <w:br/>
        <w:t xml:space="preserve">69 Obligation to maintain minimum safety stock levels or contribution to the National Energy Efficiency Fund.  </w:t>
        <w:br/>
        <w:t>70 C/0980/18 BP / PETROCORNER; C-0835/17 CEPSA/VILLANUEVA/PAZ; M.1628 TOTALFINA/ELF AQUITAINE (1999); M.2389 SHELL/DEA (2001); M.3291 PREEM/SKANDINAVISKA RAFFINADERI (2003); M.5169 GALP ENERGÍA ESPAÑA/AGIP ESPAÑA (2008).</w:t>
      </w:r>
    </w:p>
    <w:p>
      <w:r>
        <w:rPr>
          <w:b/>
        </w:rPr>
        <w:t>[Pages 34–36]</w:t>
      </w:r>
    </w:p>
    <w:p>
      <w:r>
        <w:t xml:space="preserve">S/0011/22  </w:t>
        <w:br/>
        <w:t xml:space="preserve">HYDROCARBON DISTRIBUTION  </w:t>
        <w:br/>
        <w:t xml:space="preserve">(119) Retail distributors of automotive fuels at service stations operate under different modalities:  </w:t>
        <w:br/>
        <w:t xml:space="preserve">- Under the banner of wholesale operators through their own or branded service stations (whether they are oil companies with refining capacity, such as REPSOL, CEPSA, or BP, or wholesalers without refining capacity, such as DISA or MEROIL).  </w:t>
        <w:br/>
        <w:t xml:space="preserve">- Under the brands of hypermarkets.  </w:t>
        <w:br/>
        <w:t xml:space="preserve">- Under their own banners in the case of independent service stations (such as ARRAIA, AS 24, or ANDAMUR), without exclusive supply relationships with wholesale operators.  </w:t>
        <w:br/>
        <w:t xml:space="preserve">(120) For these purposes, according to the type of linkage between wholesale operators and retail distributors, the facilities receive the following designations71: COCO (Company Owned – Company Operated); DOCO (Dealer Owned – Company Operated); CODO (Company Owned – Dealer Operated); DODO (Dealer Owned + Operated)72.  </w:t>
        <w:br/>
        <w:t xml:space="preserve">71 COCO: supply facilities owned by the wholesale operator; DOCO: facilities owned by an individual who grants exclusive management of the point of sale to a wholesale operator, to exploit it themselves or through a specialized subsidiary; CODO: facilities in which the wholesale operator retains ownership of the point of sale but has granted management to a third party under a lease agreement with exclusive supply of the operator's products; DODO: supply facilities owned by a natural or legal person linked to the wholesale operator through an exclusive supply contract that includes branding the station with the supplier's distinctive signs. ANNUAL REPORT ON THE SUPERVISION OF FUEL DISTRIBUTION AT SERVICE STATIONS. YEAR 2020 (CNMC). https://www.cnmc.es/sites/default/files/3554085 7.pdf  </w:t>
        <w:br/>
        <w:t xml:space="preserve">72 Service stations without direct management by the wholesale operator type CODO and DODO operate under two types of contracts: i) firm sale contracts, in which the retailer assumes the economic risk, and ii) commission contracts, in which the operator limits the maximum retail price to the manager of the service station, provided that this price is not considered fixed, so that the service station can offer discounts charged to its commission. Since July 24, 2014, the commission scheme is not applicable to DODO, in accordance with the limitations that Article 43 bis of the Hydrocarbons Law imposes on this type of contracts: “1. Exclusive supply contractual links must meet the following conditions: (…) b) They may not contain exclusive clauses that, individually or collectively, set, recommend, or affect, directly or indirectly, the retail price of fuel (…).” In the case of CODO-type links, the  </w:t>
        <w:br/>
        <w:t xml:space="preserve">. To comply with the resolutions of the CNMC of July 30, 2009 (S/0652/07) and December 20, 2013 (VS/652/07)  </w:t>
        <w:br/>
        <w:t xml:space="preserve">.  </w:t>
        <w:br/>
        <w:t xml:space="preserve">S/0011/22  </w:t>
        <w:br/>
        <w:t xml:space="preserve">HYDROCARBON DISTRIBUTION  </w:t>
        <w:br/>
        <w:t xml:space="preserve">(121) Without prejudice to what is mentioned in paragraph (118), regarding the demand for automotive fuels at service stations, European precedents have considered that this market can be segmented according to the type of consumer, distinguishing between sales to professional clients and sales to individual clients73.  </w:t>
        <w:br/>
        <w:t xml:space="preserve">(122) In this regard, retail distribution to individual clients is characterized by the sale of a small volume per refueling, with price according to the monolith, with price not being the fundamental variable when choosing the usual service station74.  </w:t>
        <w:br/>
        <w:t xml:space="preserve">(123) For its part, the sale of fuels to professional clients is characterized by the purchase of large volumes of fuel and prior negotiation of the final price, on which a series of discounts are usually articulated through loyalty cards and payment by the retail distributor75.  </w:t>
        <w:br/>
        <w:t xml:space="preserve">(124) These discounts  </w:t>
        <w:br/>
        <w:t xml:space="preserve">. Thus, professional clients take into account the national coverage of discounts and negotiated prices.  </w:t>
        <w:br/>
        <w:t xml:space="preserve">(125) This greater sensitivity of professional clients to the price of fuel makes them recipients of the most aggressive discount policies. Furthermore, the European Commission has considered that there is a limited capacity for substitution from the demand perspective between the two submarkets, individual and professional, so it would be unlikely that professional clients would choose service stations without fuel card offers in the event of a hypothetical increase in fuel prices76.  </w:t>
        <w:br/>
        <w:t xml:space="preserve">(126) According to internal documentation from REPSOL itself,  </w:t>
        <w:br/>
        <w:t xml:space="preserve">77.  </w:t>
        <w:br/>
        <w:t xml:space="preserve">73 M.7849 MOL/ENI Hungary/ENI Slovenia; M.7603 Statoil Fuel and Retail/Dansk Fuels.  </w:t>
        <w:br/>
        <w:t xml:space="preserve">74 https://blog.cnmc.es/2015/11/20/panel-de-hogares-cnmc-los-conductores-espanoles-dependen-de-una-gasolinera-para-repostar/  </w:t>
        <w:br/>
        <w:t xml:space="preserve">75 There are also other issuers of loyalty and payment cards that do not own service stations, such as UTA or DKV.  </w:t>
        <w:br/>
        <w:t xml:space="preserve">76 M.7849 MOL/ENI Hungary/ENI Slovenia (2016), paragraph 26; M.7603 Statoil Fuel and Retail/Dansk Fuels (2016), paragraph 38.  </w:t>
        <w:br/>
        <w:t xml:space="preserve">77 (confidential folio).  </w:t>
        <w:br/>
        <w:t xml:space="preserve">S/0011/22  </w:t>
        <w:br/>
        <w:t xml:space="preserve">HYDROCARBON DISTRIBUTION  </w:t>
        <w:br/>
        <w:t xml:space="preserve">(129) In light of all this, the instruction has defined an affected product market corresponding to the retail distribution of automotive fuels to professional clients at service stations.  </w:t>
        <w:br/>
        <w:t xml:space="preserve">(130) While it admits segmentation between individual and professional clients, REPSOL opposes this market delimitation made by the Directorate of Competition (DC). Specifically, in its submissions to the Draft Resolution, REPSOL argues that the relevant market should not be defined as retail distribution at service stations, but should be exclusively linked to "supply to professional clients through loyalty cards"83.  </w:t>
        <w:br/>
        <w:t xml:space="preserve">(131) In this regard, REPSOL claims that the definition proposed in the instruction is incorrect, as it has omitted other supply channels that would be substitutable and would justify a broader market. On one hand, it argues that sales at service stations compete directly with sales at the professional clients' own facilities —direct sales (off-network)—, asserting that there is a substitutability dynamic between the two. On the other hand, it reproaches that the DC did not take into account in its analysis the existence of numerous operators that issue loyalty cards (such as DKV, UTA, Eurowag, etc.), but do not manage networks of service stations.  </w:t>
        <w:br/>
        <w:t xml:space="preserve">(132) This Council, after analyzing the arguments presented by the defense, considers that they do not undermine the definition of the affected product market in the Draft Resolution.  </w:t>
        <w:br/>
        <w:t xml:space="preserve">(133) Firstly, regarding the alleged substitutability between supply at service stations and direct sales (off-network), while REPSOL maintains that clients can choose interchangeably to supply themselves at their own facilities or at the network of stations, this ability to choose is not universal for all professional demand. As the instructing body has rightly pointed out, not all clients operating through payment cards have the financial or logistical capacity necessary to install and maintain their own tanks and turn to the direct sales market. Therefore, for a significant and substantial segment of professional demand, supply at service stations is not substitutable by procurement through direct sales. Maintaining the distinction between both channels is consistent with the decision-making practice of this authority (see, for example, case C/0550/14 REPSOL/PETROCAT), confirming that the relevant product market is confined to retail distribution at service stations.  </w:t>
        <w:br/>
        <w:t>83 REPSOL's submissions to the Draft Resolution, paragraphs 67 and following (folios 17908 and following).</w:t>
      </w:r>
    </w:p>
    <w:p>
      <w:r>
        <w:rPr>
          <w:b/>
        </w:rPr>
        <w:t>[Pages 37–39]</w:t>
      </w:r>
    </w:p>
    <w:p>
      <w:r>
        <w:t xml:space="preserve">S/0011/22  </w:t>
        <w:br/>
        <w:t xml:space="preserve">HYDROCARBON DISTRIBUTION  </w:t>
        <w:br/>
        <w:t xml:space="preserve">(134) Secondly, regarding the alleged omission of card operators, this Council observes that the DC did take into account the existence of such operators when analyzing the activity reports, as well as the information requests made to third parties84.  </w:t>
        <w:br/>
        <w:t xml:space="preserve">(135) In any case, the existence of these intermediaries or payment instruments does not alter the nature of the product market, which remains the physical dispensing of fuel at the service station. Loyalty and payment cards are a commercial tool to channel sales, but the essential infrastructure on which these "card" operators depend to materialize their offer to the end customer remains the network of physical service stations. In relation to this last point, it is worth recalling that, in accordance with the Communication on the definition of the reference market of 2024 (paragraph 15), the definition of the market must take into account the relevant competition parameters. In this case, the density of the physical network and the location of supply points are critical parameters for the professional client (carrier), who needs to refuel on the route. Card operators that do not own their own network act by reselling access to third-party networks (such as that of REPSOL or independent service stations), but the competitive pressure for the purposes of this proceeding, which analyzes a potential abusive margin squeeze, occurs at the level of access to the physical supply infrastructure, where REPSOL operates as a vertically integrated company.  </w:t>
        <w:br/>
        <w:t xml:space="preserve">(136) Consequently, the Council dismisses REPSOL's submissions on this particular matter, confirming that the product market affected by the behaviors investigated in this proceeding corresponds to the retail distribution market of automotive fuels to professional clients at service stations, and in particular of gasoline, as this is the type of fuel that this type of client predominantly acquires.  </w:t>
        <w:br/>
        <w:t xml:space="preserve">4.4. Geographic Markets  </w:t>
        <w:br/>
        <w:t xml:space="preserve">4.4.1. Wholesale Hydrocarbon Distribution Markets  </w:t>
        <w:br/>
        <w:t xml:space="preserve">(137) The Draft Resolution indicates that both the wholesale supply or first sale market of refined products and the wholesale reference market for the distribution of automotive fuels to service stations have a national geographic dimension for the purposes of this proceeding.  </w:t>
        <w:br/>
        <w:t xml:space="preserve">(138) Regarding the wholesale supply or first sale market of refined products, despite recognizing certain supranational elements, the instructing body relies on the existing competitive conditions in Spain, as well as on precedents from the CNMC and European authorities85 to lean towards the national dimension.  </w:t>
        <w:br/>
        <w:t xml:space="preserve">(139) In this regard, the Competition Directorate has pointed out that, in Spain, the supply of fuels is primarily carried out by operators with refining capacity, which is why, in CNMC precedents, such as case C-980/18 BP/PETROCORNER, the existence of a national market has been considered.  </w:t>
        <w:br/>
        <w:t xml:space="preserve">(140) It was also noted by the instructing body that, according to data published by CORES (see paragraph (81)), the volume of petroleum products processed in Spain would be sufficient to meet the national demand as a whole. In the case of gasoline, the volume produced in Spanish refineries is 1.7 times greater than the volume demanded in our country. In the case of diesel, the degree of coverage of demand with national production was 82% in 202286. It was further specified that considering that the utilization rate of Spanish refineries in 2022 was 78%, the coverage of demand could have been even higher.  </w:t>
        <w:br/>
        <w:t xml:space="preserve">(141) Additionally, the Competition Directorate pointed out that in national precedents87 the importance of transportation costs has been highlighted, as it is not competitive for wholesale operators to transport fuel on a small scale over distances greater than 100-150 km, which is why it is considered a market with strong regional/local dynamics. Notwithstanding this, the overlap between the geographical areas covered by storage centers results in a chaining of these, thus maintaining the national geographic dimension of these wholesale markets88. The above reflects even more clearly the national scope of the intermediate wholesale market for the distribution of automotive fuels to service stations.  </w:t>
        <w:br/>
        <w:t xml:space="preserve">(142) REPSOL does not contest the national geographic scope of the reference market for the wholesale distribution of automotive fuels to service stations. It focuses its criticisms regarding this intermediate market on the definition of the product market, as previously addressed in section 4.3.1 on the definition of the product market of wholesale markets and will be emphasized in section 4.5 regarding market shares. However, it opposes, in its submissions to the Draft Resolution, the geographic definition made by the Competition Directorate of the supply or first sale market of refined products, substantially reiterating the line of argument maintained during the investigation, ultimately denying the share close to [55-65]% that has been attributed to it in that market. In relation to this last point, REPSOL also reproaches that the Competition Directorate has "omitted" and "concealed" relevant data from 17 wholesale operators collected during the investigation, which, according to the accused, would demonstrate the competitive pressure from imports, proving that REPSOL does not hold the position attributed to it by the DC.  </w:t>
        <w:br/>
        <w:t xml:space="preserve">(143) In defense of the thesis of the supranational scope of the first sale market, REPSOL insists that, according to European precedents, this market encompasses at least the EU or Western Europe89.  </w:t>
        <w:br/>
        <w:t xml:space="preserve">(144) Furthermore, according to REPSOL, the national precedents cited by the Competition Directorate referred to wholesale distribution markets due to their relationship with the retail distribution market in which the operation took place90. It has additionally argued that, in cases related to energy supply markets, supranational markets were considered91. While it acknowledges that a national scope has been considered for the wholesale distribution market of each product (intermediate market)92, REPSOL replies that such precedents did not refer to the first sale market of refined products. According to its submissions to the Draft Resolution, there would be no precedents  </w:t>
        <w:br/>
        <w:t xml:space="preserve">88 S/484/13 FLAGGED NETWORKS, with reference to C/86/04 DISA/SHELL.  </w:t>
        <w:br/>
        <w:t xml:space="preserve">89 M.727 BP/MOBIL (1996); M. 4934 Kazmunaigaz / Rompetrol (2007); M.5445 Mytilineos / Motor Oil / Corinthos Power (2009); M.6261 North Sea Group / Argos Groep / JV (2011); M.7318 Rosneft / Morgan Stanley Global Oil Merchanting Unit (2014).  </w:t>
        <w:br/>
        <w:t xml:space="preserve">90 C/098/18 BP / PETROCORNER; C/0835/17 CEPSA / VILLANUEVA / PAZ.  </w:t>
        <w:br/>
        <w:t xml:space="preserve">91 C/0098/08 GAS NATURAL/UNIÓN FENOSA.  </w:t>
        <w:br/>
        <w:t>92 M.5445 Mytilineos / Motor Oil / Corinthos Power (2009).</w:t>
      </w:r>
    </w:p>
    <w:p>
      <w:r>
        <w:rPr>
          <w:b/>
        </w:rPr>
        <w:t>[Pages 40–42]</w:t>
      </w:r>
    </w:p>
    <w:p>
      <w:r>
        <w:t xml:space="preserve">S/0011/22  </w:t>
        <w:br/>
        <w:t xml:space="preserve">HYDROCARBON DISTRIBUTION  </w:t>
        <w:br/>
        <w:t xml:space="preserve">national authorities that have examined this market closing a national definition of it. In this regard, it criticizes that the DC invoked precedents affecting the Canary Islands, in which, at least in the most recent one, it was recognized that the geographic market could be larger than the insular one93. It specifically argues, in its submissions to the Draft Resolution94, that the DC would have limited itself to "bringing up" the report of the Competition Defense Tribunal in case C/86/04 DISA/SHELL and the report of the DC in case C/980/18 BP/PETROCORNER, which are irrelevant, insofar as in the former the geographic market was defined as that of the Canary Islands for specific reasons existing at that time95 and that the DC itself did not consider applicable in the subsequent CEPSA/CHESA case. Regarding case C/980/18 BP/PETROCORNER, REPSOL additionally argues that it refers to a concentration operation in the retail distribution market of fuels through service stations and that the analysis of the possible vertical effect was limited to the wholesale distribution of fuels, not to the first sale market of refined products, thus distorting the DC's citation transcribed in the Draft Resolution by omitting that it attributed to the latter a scope greater than national.  </w:t>
        <w:br/>
        <w:t xml:space="preserve">(145) Regarding market conditions, REPSOL reiterates that it is an open market to imports, whose prices are set according to international quotations over which it has no capacity to influence. In this sense, it has pointed out that its 96, that imports of GOA are significant, that it is not necessary to have refining capacity in Spain to operate in the national territory, and that REPSOL lacks the capacity to prevent access to imported products. As an example of the latter, it pointed out that, due to the shutdown of its Tarragona refinery, REPSOL itself had to import product at a price significantly higher than that applied to its customers.  </w:t>
        <w:br/>
        <w:t xml:space="preserve">93 C/0366/11 CEPSA/CHESA: The DC stated in this case, "... that there is the economic possibility of importing refined products and, although the results of the test suggest that this possibility could be limited as a consequence of technical constraints and, in particular, due to the absence of available import capacity, given the levels of supply from abroad, it can only be considered a market of suprarregional dimension..."  </w:t>
        <w:br/>
        <w:t xml:space="preserve">94 Paragraph 30 of REPSOL's submissions to the Draft Resolution (folio 17896).  </w:t>
        <w:br/>
        <w:t xml:space="preserve">95 Because both companies combined their purchasing capacity of the only existing refinery in the Canary Islands, owned by Cepsa.  </w:t>
        <w:br/>
        <w:t xml:space="preserve">96 .  </w:t>
        <w:br/>
        <w:t xml:space="preserve">National Commission of Markets and Competition 43 of 337  </w:t>
        <w:br/>
        <w:t xml:space="preserve">C/ Alcalá, 47 – 28014 Madrid - C/ Bolivia, 56 – 08018 Barcelona  </w:t>
        <w:br/>
        <w:t>www.cnmc.es</w:t>
      </w:r>
    </w:p>
    <w:p>
      <w:r>
        <w:t xml:space="preserve">S/0011/22  </w:t>
        <w:br/>
        <w:t xml:space="preserve">HYDROCARBON DISTRIBUTION  </w:t>
        <w:br/>
        <w:t xml:space="preserve">(146) REPSOL adds to the above that . According to REPSOL, wholesalers with lower import capacity can access the product as if they were importers, which would reflect open and competitive conditions. Furthermore, these operators can choose suppliers concerning minimum safety stocks, and 40% of such stocks can be located outside Spain, which, in its opinion, evidences the supranational nature of the supply market, which would be substantially different from the wholesale distribution market. It also claims that operators are free to acquire the product mixed or not with bios, as well as to choose logistics and destination. It also points out, in addition, .  </w:t>
        <w:br/>
        <w:t xml:space="preserve">(147) After analyzing these submissions, as well as the parties' interventions on this issue during the oral hearing, this Council concludes that the arguments put forward by REPSOL do not undermine the national geographic definition of the wholesale markets made in the Draft Resolution for the reasons set forth below.  </w:t>
        <w:br/>
        <w:t xml:space="preserve">(148) Regarding the precedent C/0366/11 CEPSA/CHESA, cited by REPSOL97, it was indeed considered that the supply market was of suprarregional dimension and would include, in any case, supplies of products from the Peninsula, although it was not indicated that its geographic scope was supranational. The same can be said of the precedent C-86/04 DISA/SHELL98, according to which, the chaining effect between the areas of influence of the refineries "would allow the relevant geographic market to be broader than the regional," without referring to a possible supranational dimension of it. As for the precedent C/980/18 BP/PETROCORNER, even without closing the market definition and without denying international components, it is expressly stated by the CNMC that: “(c) considering that the supply of fuels in Spain is fundamentally carried out by operators with refining capacity in Spain, for the purposes of the present operation, the national market will be taken into account”99, and this in a context in which imports of GOA accounted for, according to the data provided by the 97 C/0366/11 CEPSA/CHESA, paragraph 121.  </w:t>
        <w:br/>
        <w:t xml:space="preserve">98 C/86/04 DISA/SHELL, page 54.  </w:t>
        <w:br/>
        <w:t xml:space="preserve">99 Report and Draft Resolution in case C/0098/18 BP/PETROCORNER (Resolution of December 13, 2018).  </w:t>
        <w:br/>
        <w:t xml:space="preserve">National Commission of Markets and Competition 44 of 337  </w:t>
        <w:br/>
        <w:t xml:space="preserve">C/ Alcalá, 47 – 28014 Madrid - C/ Bolivia, 56 – 08018 Barcelona  </w:t>
        <w:br/>
        <w:t>www.cnmc.es</w:t>
      </w:r>
    </w:p>
    <w:p>
      <w:r>
        <w:t xml:space="preserve">S/0011/22  </w:t>
        <w:br/>
        <w:t xml:space="preserve">HYDROCARBON DISTRIBUTION  </w:t>
        <w:br/>
        <w:t xml:space="preserve">REPSOL itself100, between 23.5% and 24.7% of national demand, similar to the percentage of 25.3% recorded in 2022. Note, moreover, that the vertical component of the analysis carried out in that case, which according to REPSOL would prevent it from being taken as a reference, also applies to the present case. This is precisely because, as has already been pointed out previously, in a case of margin squeeze, it is essential to analyze to what extent the integrated operator can leverage the market power it holds upstream to improve its position in the relevant downstream market through commercial practices not based on competition on the merits.  </w:t>
        <w:br/>
        <w:t xml:space="preserve">(149) Regarding REPSOL's accusation in its submissions to the Draft Resolution about the alleged "distortion" of that precedent by the DC, this Council must point out that, while it is true that community and national precedents recognize the theoretical possibility of a supranational scope, the constant decision-making practice of this authority has consisted of defining the market as national for the purposes of assessing the real conditions of competition in Spanish territory. This is consistent with the Commission's Communication regarding the definition of the reference market of 2024, which establishes that the geographic market comprises the area in which the conditions of competition are "sufficiently homogeneous." In the case of Spain, the existence of refining capacity covering more than 80% of domestic demand, combined with national logistical and regulatory specificities (such as biofuel obligations and strategic reserves managed at the national level), configure a homogeneous competitive framework within the national territory and distinct from that of other Member States.  </w:t>
        <w:br/>
        <w:t xml:space="preserve">(150) The existence of a certain level of imports and the influence of international quotations on prices do not undermine the national definition of the market, as has also been pointed out in European precedents101. In particular, the European Commission has established that the overall volume of imported fuels and the existence of trade flows do not, by themselves, determine the geographic scope of the market if national wholesale customers continue to source, primarily, through suppliers located within the national territory102. Specifically, in case M.9014 – PKN Orlen / Grupa Lotos,  </w:t>
        <w:br/>
        <w:t xml:space="preserve">100 Submission of allegations to the PCH of REPSOL (folios 15491 to 15702, page 28 of the document).  </w:t>
        <w:br/>
        <w:t xml:space="preserve">101 See, for example, the European Commission Decision of July 14, 2020 in case M. 9014 - PKN Orlen/Grupa Lotos.  </w:t>
        <w:br/>
        <w:t xml:space="preserve">102 European Commission Decision of July 14, 2020 in case M. 9014 - PKN Orlen/Grupa Lotos, paragraph 191.  </w:t>
        <w:br/>
        <w:t xml:space="preserve">National Commission of Markets and Competition 45 of 337  </w:t>
        <w:br/>
        <w:t xml:space="preserve">C/ Alcalá, 47 – 28014 Madrid - C/ Bolivia, 56 – 08018 Barcelona  </w:t>
        <w:br/>
        <w:t>www.cnmc.es</w:t>
      </w:r>
    </w:p>
    <w:p>
      <w:r>
        <w:rPr>
          <w:b/>
        </w:rPr>
        <w:t>[Pages 43–45]</w:t>
      </w:r>
    </w:p>
    <w:p>
      <w:r>
        <w:t xml:space="preserve">S/0011/22  </w:t>
        <w:br/>
        <w:t xml:space="preserve">HYDROCARBON DISTRIBUTION  </w:t>
        <w:br/>
        <w:t xml:space="preserve">the European Commission concluded that the fact that between [20-30]% of the diesel demand was covered by imports did not distort the national market definition103, which is illustrative, considering that, in Spain, the percentage of demand coverage for gas oils from domestic production was over 80% in 2022 (the year of the investigated facts) with an average of 87% in the period 2014-2022. It has also been noted that the definition of separate national geographic markets does not require the total absence of links with neighboring markets, as no market is completely isolated. Similarly, mere correlation between national prices and quotes from neighboring countries is not sufficient proof of a supranational geographic market, since such correlation can be explained by the existence of common costs (such as crude oil prices) rather than by direct competitive pressure or arbitrage, especially when significant and non-transitory price differentials persist.  </w:t>
        <w:br/>
        <w:t xml:space="preserve">(151) It is noteworthy, in this regard, the assertion made by REPSOL itself, which, due to the shutdown of the Tarragona refinery, was forced to import product from India to meet its supply commitments at a price significantly higher than the price RPP applied to the wholesale operators it supplied. Although in its submissions to the Draft Resolution REPSOL now argues that the price difference in the Tarragona import was "irrelevant" and due to international quotes in September 2022 being higher than the agreed selling prices in contracts, this Council considers that such fact confirms the thesis of the national definition. It precisely reflects that the influence of international markets can circumstantially expose national operators to volatility and transaction costs (freight, import logistics) that do not similarly affect domestically refined products. If the market were truly unique and supranational, price arbitrage would be immediate and without significant frictions. The fact that REPSOL had to incur an additional cost to import demonstrates that domestic supply and import are not perfect substitutes in terms of costs and logistical reliability, which reinforces the existence of differentiated competitive conditions in the national market.  </w:t>
        <w:br/>
        <w:t xml:space="preserve">(152) Regarding the allegation about the omission of data from 17 operators, this Chamber rejects that REPSOL has been left defenseless, as will be elaborated further on. This information was indeed analyzed and, far from exculpating the accused, confirmed that a very substantial part of the volume acquired by those operators (between 40 and 50%) came from REPSOL. This corroborates the strong dependence of the national wholesale market on the refining capacity installed in Spain, dominated by REPSOL, and validates the national market definition adopted by the instruction.  </w:t>
        <w:br/>
        <w:t xml:space="preserve">(153) Considering what has been stated in this section, this Council believes that the special circumstances of the Spanish market (specifically, the high self-sufficiency capacity of fuels from refineries located in national territory and the logistical and cost barriers that differentiate domestic products from imported ones) allow for the conclusion of the national dimension of the geographic market for supply or first sale of refined products.  </w:t>
        <w:br/>
        <w:t xml:space="preserve">(154) In any case, the relevant market in which REPSOL's dominant position is assessed, for the purposes of this file, is not the market for supply or first sale, but the intermediate wholesale market for supplying automotive fuels to service stations, whose national dimension raises no doubts, and which, although directly related to the former, constitutes a differentiated segment, as reasoned in section 4.3.1.  </w:t>
        <w:br/>
        <w:t xml:space="preserve">4.4.2. Retail distribution market for automotive fuels  </w:t>
        <w:br/>
        <w:t xml:space="preserve">(155) As pointed out by the DC in the Draft Resolution, considering the conditions of substitutability of supply and demand and competitive pressures, the retail distribution market for automotive fuels is a market of national dimension, although characterized by a strong local component, as confirmed by national and community precedents104.  </w:t>
        <w:br/>
        <w:t xml:space="preserve">(156) On one hand, from the supply perspective, there are competitive parameters that are decided at the national or regional level, such as supply, product quality, service level, advertising, or price level. Regarding the latter parameter, price setting combines national and local elements, as the selling price at a particular service station is set taking into account the prices of nearby service stations. However, there is a clear overlap between different local areas of influence, causing a linkage with areas of influence between distant service stations.  </w:t>
        <w:br/>
        <w:t xml:space="preserve">(157) On the other hand, from the demand perspective, this market is characterized by a strong local component, given that retail demand is located in the vicinity of its center of activity (with limited geographical substitutability between service stations)105. Various precedents have taken into account the definition of areas of influence following criteria of distance or travel time to define the geographic market of each service station106, generally through isochrones.  </w:t>
        <w:br/>
        <w:t xml:space="preserve">(158) The above explains why, so far, competition authorities have opted to consider the geographic dimension of the retail fuel market through gas stations as national, acknowledging the influence of certain factors and local characteristics107.  </w:t>
        <w:br/>
        <w:t xml:space="preserve">(159) Additionally, there is the consideration that REPSOL itself makes regarding different environments in the segment of retail distribution of service stations to professional clients, taking into account their specific competitive conditions.  </w:t>
        <w:br/>
        <w:t xml:space="preserve">(160) REPSOL, however, has denied in its submissions, as well as during the oral hearing, that this market presents relevant local components concerning the segment of professional clients and has argued that it should be attributed an exclusively national dimension, reproaching the Competition Directorate for maintaining a contradictory approach by defining a national market and focusing its analysis on local environments.  </w:t>
        <w:br/>
        <w:t xml:space="preserve">(161) To support this position, REPSOL argues, on one hand, that professional clients negotiate prices and supply conditions at the national level, regardless of the specific location of the service stations, basing their choice solely on network coverage and services105.  </w:t>
        <w:br/>
        <w:t xml:space="preserve">106 For example, in C/0890/17 DISA-GESA, or in the Decision of the British authorities in the Case SHELL UK LIMITED/CONSORTIUM RONTEC INVESTMENTS LLP (2011), the geographic scope was estimated in terms of travel time by car: between 10 minutes in urban areas and 20 minutes in rural areas, or up to 30 minutes of travel maximum in the Decision of the German authority in the Case Total/OMV (2009). On the other hand, in the community precedent M.7849-MOL/Eni Hungaria/ENI Slovenija (2016), isochrones/areas of influence were defined at 2.5 km for service stations located in Budapest, 5 km for service stations located in the outskirts of Budapest and large cities other than Budapest, and 20 km for service stations located in rural areas. In the precedent M.5005 GALP/EXXON (2008), it was noted that the behavior of service stations regarding prices generally did not propagate significantly beyond 10 km. And in the community operation M.7603 Statoil Fuel and Retail/Dansk Fuels (2016), competitive interactions between service stations that were 5 minutes apart were taken into account.  </w:t>
        <w:br/>
        <w:t>107 File S/484/13 FLAGGED NETWORKS.</w:t>
      </w:r>
    </w:p>
    <w:p>
      <w:r>
        <w:rPr>
          <w:b/>
        </w:rPr>
        <w:t>[Pages 46–48]</w:t>
      </w:r>
    </w:p>
    <w:p>
      <w:r>
        <w:t xml:space="preserve">S/0011/22  </w:t>
        <w:br/>
        <w:t xml:space="preserve">HYDROCARBON DISTRIBUTION  </w:t>
        <w:br/>
        <w:t xml:space="preserve">associated with the loyalty card. It states verbatim in its submissions to the Draft Resolution that "there is no competition in local environments to supply professional clients."  </w:t>
        <w:br/>
        <w:t xml:space="preserve">(162) On the other hand, it denies having conducted special monitoring of the environments identified by the Competition Directorate, claiming that it monitors all environments equally. It also rejects that the sales volume of the 18 COCO-type service stations it monitors in those environments represented [25-35]% of professional sales, as indicated by the instructing body.  </w:t>
        <w:br/>
        <w:t xml:space="preserve">(163) This Council, after evaluating REPSOL's submissions, considers that they do not undermine the conclusions of the Draft Resolution regarding the relevance of the local components of the retail market.  </w:t>
        <w:br/>
        <w:t xml:space="preserve">(164) Contrary to what the accused company claims about the non-existence of local components, the truth is that its own internal documentation reflects that it conducts specific and detailed monitoring of specific service stations located precisely in the environments analyzed by the Competition Directorate (such as La Junquera, Irún, or certain logistics corridors) where professional demand is particularly intense and REPSOL makes a very significant proportion of its sales to professional clients.  </w:t>
        <w:br/>
        <w:t xml:space="preserve">(165) The allegation by REPSOL that rejects the assertion contained in the Draft Resolution that " " of sales to professionals was concentrated in the 18 identified COCO-type service stations is also deemed irrelevant. To support this, REPSOL provides calculations on the volume supplied by RCPP through the SOLRED card. This Chamber considers that this allegation does not undermine what is stated in paragraph 123 of the Draft Resolution, since the quantitative reference used there is connected to the information and calculation developed in paragraph 587, in which the DC specifies the magnitude used (volume sold by RCPP to professional clients in COCO-type service stations). The discrepancy raised by REPSOL responds to the use of non-homogeneous magnitudes (different denominators) and does not affect the assessment of the relevance of these service stations and environments for the purposes of this file.  </w:t>
        <w:br/>
        <w:t xml:space="preserve">(166) Regarding the allegation that REPSOL would monitor multiple environments, and not just those focused on in the instruction analysis, this is also not incompatible with the existence of local differentiation. This fact would be consistent with the idea that, within a national market, competitive pressure and the intensity of rivalry vary depending on the location and characteristics of each environment, particularly in border areas and corridors for international freight transport.  </w:t>
        <w:br/>
        <w:t xml:space="preserve">(167) In short, the existence of competitive differences between local environments is therefore neither theoretical nor arbitrary, as REPSOL now claims, contrary to what both the objective market conditions (high level of professional demand and concentration of sales in certain environments) and the internal documents of the accused company reflect, as well as the fact that REPSOL designed and implemented a specific strategy to regain volume and share in specific locations, reacting to the competition from local independent service stations, as will be explained further on. All of this indeed demonstrates that substitutability is not perfect at the national level and that local competitive conditions influence the behavior of operators.  </w:t>
        <w:br/>
        <w:t xml:space="preserve">(168) Therefore, although the national character of the retail market for automotive fuel distribution to professional clients in service stations is admitted in its broadest definition, it cannot be denied that it has a strong local component. This is especially due to the environments in which the instruction has focused its analysis, being subject to special monitoring by the company, as well as their special characteristics due to their geographical location (mainly in border areas and corridors for international freight transport) and concentration of sales (see, among others, paragraphs (446) and (708) and following (710). Ignoring these local factors, as REPSOL intends, would mean overlooking the economic reality of the market, where competition for the professional client ultimately hinges on the ability to offer attractive conditions at critical refueling routes and points for their activity.  </w:t>
        <w:br/>
        <w:t xml:space="preserve">(169) Consequently, REPSOL's allegations are dismissed, and it is confirmed that it is appropriate to analyze the conduct and its effects in the identified local environments, as these are representative of the actual competitive dynamics in the professional client segment.  </w:t>
        <w:br/>
        <w:t xml:space="preserve">4.5. Market Shares  </w:t>
        <w:br/>
        <w:t xml:space="preserve">4.5.1. REPSOL's Sales Structure  </w:t>
        <w:br/>
        <w:t xml:space="preserve">(170) As stated in 108,  </w:t>
        <w:br/>
        <w:t xml:space="preserve">108  </w:t>
        <w:br/>
        <w:t xml:space="preserve">(confidential folio).  </w:t>
        <w:br/>
        <w:t xml:space="preserve">National Commission of Markets and Competition 50 of 337  </w:t>
        <w:br/>
        <w:t xml:space="preserve">C/ Alcalá, 47 – 28014 Madrid - C/ Bolivia, 56 – 08018 Barcelona  </w:t>
        <w:br/>
        <w:t>www.cnmc.es</w:t>
      </w:r>
    </w:p>
    <w:p>
      <w:r>
        <w:t xml:space="preserve">S/0011/22  </w:t>
        <w:br/>
        <w:t xml:space="preserve">HYDROCARBON DISTRIBUTION  </w:t>
        <w:br/>
        <w:t xml:space="preserve">" " (see Figure 2 below), corresponding to the volume supplied to RCPP.  </w:t>
        <w:br/>
        <w:t xml:space="preserve">Figure 2. REPSOL Fuel Distribution Scheme  </w:t>
        <w:br/>
        <w:t xml:space="preserve">Source: Prepared by the CNMC based on the information contained in the document . collected during the inspection carried out at REPSOL's headquarters.  </w:t>
        <w:br/>
        <w:t xml:space="preserve">(171) According to the information provided109,  </w:t>
        <w:br/>
        <w:t xml:space="preserve">110, :  </w:t>
        <w:br/>
        <w:t xml:space="preserve">Figure 3. Transfer Price between Refining and RCPP.  </w:t>
        <w:br/>
        <w:t xml:space="preserve">(172)  </w:t>
        <w:br/>
        <w:t xml:space="preserve">111. Particularly noteworthy is the update of the  </w:t>
        <w:br/>
        <w:t xml:space="preserve">109  </w:t>
        <w:br/>
        <w:t xml:space="preserve">110  </w:t>
        <w:br/>
        <w:t xml:space="preserve">.  </w:t>
        <w:br/>
        <w:t xml:space="preserve">111  </w:t>
        <w:br/>
        <w:t xml:space="preserve">National Commission of Markets and Competition 51 of 337  </w:t>
        <w:br/>
        <w:t xml:space="preserve">C/ Alcalá, 47 – 28014 Madrid - C/ Bolivia, 56 – 08018 Barcelona  </w:t>
        <w:br/>
        <w:t>www.cnmc.es</w:t>
      </w:r>
    </w:p>
    <w:p>
      <w:r>
        <w:rPr>
          <w:b/>
        </w:rPr>
        <w:t>[Pages 49–51]</w:t>
      </w:r>
    </w:p>
    <w:p>
      <w:r>
        <w:t xml:space="preserve">S/0011/22  </w:t>
        <w:br/>
        <w:t xml:space="preserve">HYDROCARBON DISTRIBUTION  </w:t>
        <w:br/>
        <w:t xml:space="preserve">Own elaboration based on data published by CORES and information gathered during the inspection (confidential pages).  </w:t>
        <w:br/>
        <w:t xml:space="preserve">(185) REPSOL rejects being attributed a share of [55-65]% in the wholesale distribution market (direct sales and own network) over national consumption (CORES) as shown in Table 4. It invokes, for this purpose, its assertion that the first sale market would have a geographical scope at the EEA level estimating its share around [0-10]%, as well as its disagreement with the consideration of its "own marketing."  </w:t>
        <w:br/>
        <w:t xml:space="preserve">(186) This Chamber does not share REPSOL's aforementioned assertion, as, according to the reasoning in section 4.4.1 above regarding the geographical definition of wholesale markets, it considers that the first sale market should be defined at the national level taking into account the competitive characteristics existing in Spain and the nature of the behaviors analyzed in this file.  </w:t>
        <w:br/>
        <w:t xml:space="preserve">(187) Regarding the incorporation of the so-called "own marketing" in the calculation of the market share reflected in the previous Table 4, this Chamber agrees with the Competition Directorate in considering that an operator like REPSOL cannot be overlooked without distorting the competitive framework, precisely due to the volume it represents for the market (see paragraphs (102) and following).  </w:t>
        <w:br/>
        <w:t xml:space="preserve">(188) In fact, the methodology employed by the instruction, which REPSOL rejects in its submissions to the Draft Resolution, is fully consistent with the internal assessment that the accused company makes of its competitive position: REPSOL itself (document " ")125, according to which, during the first half of 2022, REPSOL had a share of [55-65]% in the diesel distribution market (see Figure 7 below. Emphasis added by REPSOL), reaching peaks of up to [60-70]% in the month of April:  </w:t>
        <w:br/>
        <w:t xml:space="preserve">125  </w:t>
        <w:br/>
        <w:t xml:space="preserve">National Commission on Markets and Competition 56 of 337  </w:t>
        <w:br/>
        <w:t xml:space="preserve">C/ Alcalá, 47 – 28014 Madrid - C/ Bolivia, 56 – 08018 Barcelona  </w:t>
        <w:br/>
        <w:t>www.cnmc.es</w:t>
      </w:r>
    </w:p>
    <w:p>
      <w:r>
        <w:t xml:space="preserve">S/0011/22  </w:t>
        <w:br/>
        <w:t xml:space="preserve">HYDROCARBON DISTRIBUTION  </w:t>
        <w:br/>
        <w:t xml:space="preserve">Figure 7. Excerpt from document " "  </w:t>
        <w:br/>
        <w:t xml:space="preserve">(189) The value of the market shares corresponding to the first half of 2022 is slightly higher than both the values for the year 2021 and the values initially estimated for the year 2022. The high value of these market shares originates from the production capacity corresponding to the refineries owned by the REPSOL group in our country.  </w:t>
        <w:br/>
        <w:t xml:space="preserve">(190) Regarding the first sale or supply market for refined products, REPSOL alleges that the Competition Directorate has not made use of the information collected in information requests made to 17 operators in the wholesale hydrocarbon market, and requests its analysis and access to this information to verify the results.  </w:t>
        <w:br/>
        <w:t xml:space="preserve">(191) In this regard, the Competition Directorate considers that it has analyzed the information collected in the responses from the aforementioned 17 wholesale operators, although it acknowledges having opted to refer to the information that has served as the basis for the analysis and assessment of this file, namely, the internal information of REPSOL and that from CORES, without including for procedural economy that information which did not provide any additional value to the analysis of the practices subject to the file. The Competition Directorate has also defended that, since each of these operators used different nomenclature and structure when providing the requested information, their aggregation in a homogeneous manner was not feasible without alteration.  </w:t>
        <w:br/>
        <w:t xml:space="preserve">(192) This Council considers that such information was analyzed in depth during the instruction, confirming that between 40 and 50% of the volume acquired by those 17 operators came from the companies of the REPSOL group, thus corroborating the share obtained by the Competition Directorate from REPSOL's own internal information, which is reflected in paragraph (184) and Table 4 of this Resolution.  </w:t>
        <w:br/>
        <w:t xml:space="preserve">(193) On the other hand, the aforementioned responses to the information requests by the 17 operators referred to the maintenance of supply conditions during 2022, agreed upon in the corresponding contracts, as well as a greater scarcity of product in the international market126; greater slowness in customs clearances127; delivery problems in some products for prominent suppliers, as well as a reduction in monthly volumes and negotiating attitudes aimed at hindering the expansion of these volumes while maintaining previously agreed discounts128. One of the operators also referred to the impossibility of importing or supplying product to the group's plants through the corresponding shipments, which is why they had to resort in 2022 to purchasing through local operators129.  </w:t>
        <w:br/>
        <w:t xml:space="preserve">(194) The statement by DISA SUMINISTROS Y TRADING, S.L.U. (DISU) is particularly noteworthy regarding its clear perception of REPSOL's dominant position in the market and the limited nature of suppliers, stating that "it should be noted that the number of operators in the wholesale distribution market of hydrocarbons and automotive fuels in Spain, where REPSOL holds a dominant position, is very limited"130.  </w:t>
        <w:br/>
        <w:t xml:space="preserve">(195) In any case, REPSOL has had access to the file every time it has requested it (up to 7 times during the instruction phase and 3 times thereafter).  </w:t>
        <w:br/>
        <w:t xml:space="preserve">126 Responses from Dyneff and Kuwait Petroleum to the information request from the Competition Directorate (pages 1185 and 2330).  </w:t>
        <w:br/>
        <w:t xml:space="preserve">127 Response from Dyneff to the information request from the Competition Directorate (page 1185).  </w:t>
        <w:br/>
        <w:t xml:space="preserve">128 Response from BONAREA to the information request from the Competition Directorate (page 13181).  </w:t>
        <w:br/>
        <w:t xml:space="preserve">129 Response from HAFESA to the information request from the Competition Directorate (page 1341).  </w:t>
        <w:br/>
        <w:t xml:space="preserve">130 Response from DISU to the information request from the Competition Directorate (page 5403).  </w:t>
        <w:br/>
        <w:t xml:space="preserve">National Commission on Markets and Competition 58 of 337  </w:t>
        <w:br/>
        <w:t xml:space="preserve">C/ Alcalá, 47 – 28014 Madrid - C/ Bolivia, 56 – 08018 Barcelona  </w:t>
        <w:br/>
        <w:t>www.cnmc.es</w:t>
      </w:r>
    </w:p>
    <w:p>
      <w:r>
        <w:rPr>
          <w:b/>
        </w:rPr>
        <w:t>[Pages 52–54]</w:t>
      </w:r>
    </w:p>
    <w:p>
      <w:r>
        <w:t xml:space="preserve">S/0011/22  </w:t>
        <w:br/>
        <w:t xml:space="preserve">HYDROCARBON DISTRIBUTION  </w:t>
        <w:br/>
        <w:t xml:space="preserve">on occasions during the resolution phase131), including access to the non-confidential versions of the corresponding responses to the aforementioned requests, from which it has been able to contrast and assess their content.  </w:t>
        <w:br/>
        <w:t xml:space="preserve">(196) For all these reasons, this Council dismisses REPSOL's allegation on this particular matter.  </w:t>
        <w:br/>
        <w:t xml:space="preserve">(197) Regarding REPSOL's share in the reference wholesale market for the supply of fuels for automotive use to service stations, it has been calculated considering that the market size, that is, the volume supplied to the service stations, is equivalent to the volume of GOA and gasoline sold through service stations. In this regard, the informative bulletins on fuel distribution published by the CNMC132 include monthly information on the percentage of GOA and gasoline-95 distributed at service stations.  </w:t>
        <w:br/>
        <w:t xml:space="preserve">(198) On the other hand, the supply that RCPP provides in this segment would be determined by the sum of the volume that this company allocates to distribution through its network of service stations133 and the volume it distributes through the channel “  </w:t>
        <w:br/>
        <w:t xml:space="preserve">134.  </w:t>
        <w:br/>
        <w:t xml:space="preserve">(199) As for the wholesale market, its size would be as indicated above to define the total volume of fuels supplied to these service stations.  </w:t>
        <w:br/>
        <w:t xml:space="preserve">(200) Table 5 compiles the indicated information in order to calculate REPSOL's share in the market for the distribution of automotive fuels to service stations:  </w:t>
        <w:br/>
        <w:t xml:space="preserve">131 REPSOL accessed the file on August 26, December 19, 2025, and January 28, 2026.  </w:t>
        <w:br/>
        <w:t xml:space="preserve">132 Monthly bulletins on fuel distribution at service stations. Reports published monthly and available at https://www.cnmc.es/expedientes/isde01022  </w:t>
        <w:br/>
        <w:t xml:space="preserve">133  </w:t>
        <w:br/>
        <w:t xml:space="preserve">”.  </w:t>
        <w:br/>
        <w:t xml:space="preserve">134  </w:t>
        <w:br/>
        <w:t xml:space="preserve">.  </w:t>
        <w:br/>
        <w:t xml:space="preserve">National Commission of Markets and Competition 59 of 337  </w:t>
        <w:br/>
        <w:t xml:space="preserve">C/ Alcalá, 47 – 28014 Madrid - C/ Bolivia, 56 – 08018 Barcelona  </w:t>
        <w:br/>
        <w:t>www.cnmc.es</w:t>
      </w:r>
    </w:p>
    <w:p>
      <w:r>
        <w:t xml:space="preserve">S/0011/22  </w:t>
        <w:br/>
        <w:t xml:space="preserve">HYDROCARBON DISTRIBUTION  </w:t>
        <w:br/>
        <w:t xml:space="preserve">(207) On the contrary, the precedent REPSOL/VIESGO invoked by the defense138 is not applicable to the case. In that resolution, the reference to a share of 25% was made regarding the wholesale market for petroleum products "in general" (including other segments such as industry or heating), without making the specific segmentation of "supply to service stations" which is the relevant market affected by the investigated conduct.  </w:t>
        <w:br/>
        <w:t xml:space="preserve">(208) On the other hand, in paragraphs 50 to 54 of its submissions to the Draft Resolution, REPSOL argues that the volume supplied to its own network of service stations (captive demand or intra-network) should not have been included in the calculation of the wholesale market. According to REPSOL's own calculations, if this volume is excluded—as it argues would be done in the precedents—its share would be around [10-20]% in 2022, or between [20-30]%-[25-35]% if the volume of all operators' networks is excluded from the denominator.  </w:t>
        <w:br/>
        <w:t xml:space="preserve">(209) The Council also does not share these allegations. It considers the position maintained by the DC in the Draft Resolution to be appropriate, according to which sales made to the own network cannot be overlooked. This is based on the following reasons, partially coinciding with those presented regarding the upstream wholesale market of first sale of refined products, but which acquire greater relevance concerning the intermediate wholesale market for the distribution of fuels to service stations, being this last market the reference market in which REPSOL's dominant position will be assessed.  </w:t>
        <w:br/>
        <w:t xml:space="preserve">(210) The inclusion of the volume supplied through the own channel is methodologically essential to quantify the true market power of any vertically integrated operator in the upstream market.  </w:t>
        <w:br/>
        <w:t xml:space="preserve">(211) This approach is consistent with EU regulations on vertical restrictions. As noted in this regard in the Draft Resolution, European Regulation 2022/720 on vertical agreements (Vertical Agreements Regulation)139 and the European Commission Guidelines on vertical restrictions (Vertical Guidelines)140 establish that, in cases of dual distribution—where, as in the present case, a vertically integrated operator distributes a completely homogeneous product to its customers in the upstream market, who are in turn competitors of the supplying company in the downstream market—the calculation of market share must include the sales of the supplier's goods made through its integrated distributors.  </w:t>
        <w:br/>
        <w:t xml:space="preserve">(212) Specifically, Article 8 c) of the Vertical Agreements Regulation establishes that "the supplier's market share will include the goods or services supplied to vertically integrated distributors for the purpose of sale." For its part, paragraph 176 of the Vertical Guidelines points out that "internal production, that is, the production or supply of intermediate goods or services for the supplier's own use, may be relevant for the competition analysis in a specific case, but is not taken into account for the purpose of market definition or for the calculation of market shares under Regulation (EU) 2022/720. However, in accordance with Article 8, letter c), of Regulation (EU) 2022/720, in cases of dual distribution, the market definition and the calculation of market share must include the sales of the supplier's own goods made through its vertically integrated distributors and agents."  </w:t>
        <w:br/>
        <w:t xml:space="preserve">(213) It should also not be overlooked that the volume supplied through the own channel does not constitute "captive" demand, nor is it technically unavailable for the upstream wholesale market, but rather represents a quantity of product over which the operator has full commercial discretion, being able to arbitrate its destination between sales to third-party wholesale operators or the supply of its own retail commercial network.  </w:t>
        <w:br/>
        <w:t xml:space="preserve">(214) Moreover, the inclusion of the volume supplied through the own channel takes on even greater relevance given the nature of the investigated conduct: a squeeze in margins. The exclusion of self-consumption would prevent a correct assessment of the leverage capacity of the vertically integrated company in the upstream market to squeeze downstream sales margins, that is, REPSOL's ability to transfer its market power in the wholesale market for fuel distribution to service stations to the related market of retail fuel distribution at service stations by narrowing the price differential and undermining the ability of a hypothetical equally efficient operator to compete profitably with it downstream.  </w:t>
        <w:br/>
        <w:t xml:space="preserve">(215) This Council therefore considers that the inclusion of the volume supplied by REPSOL to its branded network is essential to reflect  </w:t>
        <w:br/>
        <w:t xml:space="preserve">National Commission of Markets and Competition 63 of 337  </w:t>
        <w:br/>
        <w:t xml:space="preserve">C/ Alcalá, 47 – 28014 Madrid - C/ Bolivia, 56 – 08018 Barcelona  </w:t>
        <w:br/>
        <w:t>www.cnmc.es</w:t>
      </w:r>
    </w:p>
    <w:p>
      <w:r>
        <w:rPr>
          <w:b/>
        </w:rPr>
        <w:t>[Pages 55–57]</w:t>
      </w:r>
    </w:p>
    <w:p>
      <w:r>
        <w:t xml:space="preserve">S/0011/22  </w:t>
        <w:br/>
        <w:t xml:space="preserve">HYDROCARBON DISTRIBUTION  </w:t>
        <w:br/>
        <w:t xml:space="preserve">adequately the market power of REPSOL in the wholesale supply market to service stations.  </w:t>
        <w:br/>
        <w:t xml:space="preserve">(216) Additionally, in paragraphs 61 and following of its submissions to the Draft Resolution, REPSOL argues that the Competition Directorate (DC) would have distorted the size of the market by not including the volumes operated by fraudulent schemes, which would invalidate its analysis.  </w:t>
        <w:br/>
        <w:t xml:space="preserve">(217) This Council cannot estimate such a claim either. The DC has made its market share estimates based on the information provided by the Energy Directorate of the CNMC and by CORES, which constitutes the most reliable and complete source available regarding the volume of sales to the market during the investigated period (2018-2022). None of these agencies carry out estimates of the volume of fraud that REPSOL has requested them to provide.  </w:t>
        <w:br/>
        <w:t xml:space="preserve">(218) In fact, as indicated in the Draft Resolution, the DC requested the Energy Directorate, at REPSOL's request, certain clarifications regarding the information provided on March 14, 2025141, related to the wholesale market shares of automotive fuels. In its clarification letter dated July 17, 2025, the Energy Directorate stated that the information previously provided on March 14, 2025 “contains all the information on market sales that during the period subject to request (2018-2022) was received by the CNMC from wholesale operators and importing distributors”142.  </w:t>
        <w:br/>
        <w:t xml:space="preserve">(219) REPSOL maintains that the request for clarifications made by the DC to the Energy Directorate does not constitute the practice of the evidence requested by that party and that the DC should have verified, with the collaboration of the Energy Directorate and/or CORES, the analysis prepared by REPSOL, which would place the RCPP share in 2022 at [10-15]% in the relevant wholesale market according to the delimitation defended by the very initiated143. It questions the usefulness of the Internal Regime Note (NRI) of July 15, 2025, and the response from the Energy Directorate dated July 17, 2025, arguing that such actions would not address the estimation of the impact of fraud on the actual size of the market nor the validation of the methodology proposed by REPSOL.  </w:t>
        <w:br/>
        <w:t xml:space="preserve">(220) This Council cannot estimate such a claim. As stated, the DC has made its estimates based on the most complete and reliable official sources available for the investigated period (information from the Energy Directorate and CORES), without any records in the file, nor has REPSOL provided plausible estimates of the “volume of fraud” that would allow correcting the data received by these agencies. In this context, the clarifications requested from the Energy Directorate—particularly regarding the source of the information, the universe of obligated subjects, and the completeness of the received data—are relevant to delineate the scope and reliability of the available evidence.  </w:t>
        <w:br/>
        <w:t xml:space="preserve">(221) On the contrary, the request for the Energy Directorate or CORES to provide “estimates” to adjust market sizes for supposedly undeclared or incorrectly assigned volumes, or to validate ex post calculations made, on the one hand, cannot replace the absence of an objective, verifiable, and reproducible quantification of those volumes for 2018-2022. In particular, REPSOL's approach relies on extrapolating ratios observed in later periods and in a different regulatory context (after the entry into force of Royal Decree-Law 8/2023), which lacks sufficient methodological robustness to undermine the official data used by the DC. Similarly, the invocation that the DC would have gathered information from certain operators subsequently disqualified or deregistered does not, by itself, allow for a complete and representative reconstruction of the total market volume affected by fraud in 2018-2022, nor does it constitute a credible alternative quantification of the actual market volume for the purpose of calculating shares.  </w:t>
        <w:br/>
        <w:t xml:space="preserve">(222) Furthermore, the very magnitude of the correction implicit in REPSOL's thesis evidences its lack of plausibility in the absence of solid evidence. It should be noted, firstly, that the sources used by the DC (Energy Directorate of the CNMC and, where applicable, CORES) provide the volume of market sales that is declared to them within the framework of the information obligations of the operators, without these sources preparing—or allowing for the direct extraction of—a specific estimate of the eventual volume associated with fraudulent schemes, nor the identification of such volumes within the reported aggregates. Consequently, it cannot be asserted, based on these sources, that there exists an “additional volume” not incorporated into the market size used by the DC, nor—conversely—that any volumes linked to irregular conduct are excluded from the official data, since, to the extent that such operations have been declared by the operators, they would already be part of the recorded volume, and, to the extent that they have not been declared or have been improperly attributed, the file lacks an objective and verifiable quantification that would allow for the correction of the official data with the required rigor. In this context, even accepting for purely dialectical purposes REPSOL's premise that the denominator of the relevant market in 2022 should be increased to incorporate “additional” volumes compared to the official data, the required correction would be extraordinary: starting from an estimated share based on official information of around [35-45]% ([35-45]% in 2022), for the RCPP share to fall below [10-20]% (and, in particular, to the [10-20]% invoked by REPSOL), the market size would need to exceed more than twice the volume reflected in those sources. This would require an additional volume equivalent to over [95-105]% of the recorded market (and, to reach [10-20]%, around [185-195]%), which would imply that around [55-65]% (and, for [10-20]%, around [60-70]%) of the total market volume resulting from REPSOL's own thesis would not be reflected or would not be identifiable in the official sources used. REPSOL does not provide evidence that supports, with a minimum degree of empirical consistency, a hypothesis of that magnitude, limiting itself to proposing extrapolations from later periods without justifying their representativeness for 2022 nor providing information that allows for the assessment of the existence or not of such activities in the investigated period.  </w:t>
        <w:br/>
        <w:t xml:space="preserve">(223) Finally, and without prejudice to the rigor of the estimation made by the instructing body based on the most complete official information available from the data of the Energy Directorate and CORES, this Council reminds that market share is a relevant indicator of market power, but not the only determining element to assess the existence of a dominant position, which must be evaluated considering the overall circumstances of the market. In this regard, the Court of Justice of the European Union (CJEU) has recently reiterated that “a dominant position can also be established taking into account other characteristics of the relevant market” and that it is not required for the competition authority to perform an exact calculation of the market share of the operator attributed with dominance (CJEU judgment of December 18, 2025, Lukoil Bulgaria, C-260/24, paragraph 39). Consequently, any residual uncertainties about the exact size of the market—inevitable when attempting to incorporate unobservable and unquantified volumes—do not undermine the analysis, especially when, as will be reasoned later, the assessment of REPSOL's dominant position is also based on other structural and qualitative elements of the market.  </w:t>
        <w:br/>
        <w:t>(224) For all these reasons, this Chamber considers that REPSOL has not undermined the estimates included in Table 6 nor, therefore, the conclusion reached regarding the RCPP share in the relevant distribution market.</w:t>
      </w:r>
    </w:p>
    <w:p>
      <w:r>
        <w:rPr>
          <w:b/>
        </w:rPr>
        <w:t>[Pages 58–60]</w:t>
      </w:r>
    </w:p>
    <w:p>
      <w:r>
        <w:t xml:space="preserve">S/0011/22  </w:t>
        <w:br/>
        <w:t xml:space="preserve">HYDROCARBON DISTRIBUTION  </w:t>
        <w:br/>
        <w:t xml:space="preserve">the headquarters of REPSOL147, from the information provided by RCPP in response to the information requests made by the DC during the investigation, as well as from information from third-party operators present in the wholesale and retail markets for automotive fuel distribution.  </w:t>
        <w:br/>
        <w:t xml:space="preserve">(232) In particular, the behaviors carried out by RCPP in the wholesale fuel distribution market will be detailed on one hand, and in the retail distribution market on the other. Furthermore, given that the consumption of professional clients fundamentally consists of GOA148, the analysis conducted focuses primarily on this product.  </w:t>
        <w:br/>
        <w:t xml:space="preserve">(233) Additionally, the evolution of certain aggregated indicators of RCPP's activity (section 5.3 of the Resolution) is presented, and the evolution of the retail market for automotive fuel distribution to professional clients in those environments considered strategic by RCPP itself is analyzed (section 5.4).  </w:t>
        <w:br/>
        <w:t xml:space="preserve">5.1. On the actions of the REPSOL group in the wholesale market  </w:t>
        <w:br/>
        <w:t xml:space="preserve">(234) Taking into account the sales structure of the REPSOL group described in section 4.5.1 and the nature of the practices investigated, the actions of RCPP in the wholesale sale of fuels are first analyzed, regarding which it is noted in the PR that, at least since 2022, REPSOL aimed to increase the wholesale price, fundamentally, through the increase of premiums in sales in the spot market and the modification of the conditions (supplied volume or premium) of annual sales contracts.  </w:t>
        <w:br/>
        <w:t xml:space="preserve">(235) According to the DC, the documentation in the file reflects that RCPP was fully aware of the exceptional situation that the automotive fuel market was experiencing at the beginning of 2022, and more specifically, from the onset of the war in Ukraine (at the end of February 2022).  </w:t>
        <w:br/>
        <w:t xml:space="preserve">147 Inspection at the joint headquarters of RCPP, REPSOL DIRECTO, REPSOL CUSTOMER, SOLRED, and REPSOL S.A. (folio 931).  </w:t>
        <w:br/>
        <w:t xml:space="preserve">148 For example, the document  </w:t>
        <w:br/>
        <w:t xml:space="preserve">.  </w:t>
        <w:br/>
        <w:t xml:space="preserve">(236) Thus, in relation to the main lines of action for the budget project for the year 2023149, RCPP highlighted the "high volatility of quotations and disappearance of market players due to the decrease in imports because of the war in Ukraine" during the year 2022, identifying as relevant competitiveness elements for the year 2023 a "possible increase in imports, currently very reduced and competition from Russian diesel"150. Precisely, RCPP identified this possible "increase in imports, currently at historical lows" as a potential risk for the segment of 151. In this way, the scenario proposed by RCPP for the year 2023 would be marked by the deficit of certain products in the market, especially GOA.  </w:t>
        <w:br/>
        <w:t xml:space="preserve">(237) In its submissions to the PCH, REPSOL argued that the DC had not taken into account all the information contained in the document mentioned in the previous paragraph. According to REPSOL, this omitted information would refute the conclusions of the DC, as it would demonstrate RCPP's intention to maintain stable relationships with companies allegedly affected by the practice, ensuring supply, as well as RCPP's intention to .  </w:t>
        <w:br/>
        <w:t xml:space="preserve">(238) The DC replies in the PR that the document referred to by REPSOL contains forecasts for the year , while the decisions analyzed in this section regarding the wholesale market were made during the year 2022.  </w:t>
        <w:br/>
        <w:t xml:space="preserve">(239) The DC points out that, in this same line, the director of (hereinafter, the director of MIPI) of RCPP expressed in her handwritten notes: "consumption rising; people who did not buy from us will buy from us"152.  </w:t>
        <w:br/>
        <w:t xml:space="preserve">149 Confidential document).  </w:t>
        <w:br/>
        <w:t xml:space="preserve">150 .  </w:t>
        <w:br/>
        <w:t xml:space="preserve">151 .  </w:t>
        <w:br/>
        <w:t xml:space="preserve">152 .  </w:t>
        <w:br/>
        <w:t xml:space="preserve">(240) Although REPSOL claims that the previous notes refer to the context of the disappearance of GOA volume corresponding to fraudulent operators, this did not undermine, according to the DC, the assertion made in paragraph (236) regarding the scarcity of product in the market.  </w:t>
        <w:br/>
        <w:t xml:space="preserve">(241) The first consequences of this scenario would have been felt in the value of the premiums applied by . According to RCPP, the selling prices 156.  </w:t>
        <w:br/>
        <w:t xml:space="preserve">(242) The DC notes that between January and March 2022, RCPP referred to the price in the ”157. Subsequently, an upward trend was observed in the value of some components of the premium (Di). Thus, the evolution of the so-called premium , which was at [15-25] €/m3 on February 28, 2022158, in just a few days rose to .  </w:t>
        <w:br/>
        <w:t xml:space="preserve">153 .  </w:t>
        <w:br/>
        <w:t xml:space="preserve">154 .  </w:t>
        <w:br/>
        <w:t xml:space="preserve">155 .  </w:t>
        <w:br/>
        <w:t xml:space="preserve">156 REPSOL stated that “ . Inspection report of REPSOL (folio 940).  </w:t>
        <w:br/>
        <w:t xml:space="preserve">157 .  </w:t>
        <w:br/>
        <w:t>158 .</w:t>
      </w:r>
    </w:p>
    <w:p>
      <w:r>
        <w:rPr>
          <w:b/>
        </w:rPr>
        <w:t>[Pages 61–63]</w:t>
      </w:r>
    </w:p>
    <w:p>
      <w:r>
        <w:t xml:space="preserve">S/0011/22  </w:t>
        <w:br/>
        <w:t xml:space="preserve">HYDROCARBON DISTRIBUTION  </w:t>
        <w:br/>
        <w:t xml:space="preserve">values much higher, reaching [120-130] €/m3159. The value of the premium fluctuated between 50 and 75 €/m3 in the months of April and May 2022160, reaching 100 €/m3 on May 31, 2022161.  </w:t>
        <w:br/>
        <w:t xml:space="preserve">(243) Regarding contract sales, in March 2022, the DC notes that RCPP decided to update the formulas for calculating the price of wholesale fuel contracts162 for the second quarter of 2022 (Q2), which resulted in an increase of the premium in the component, which rose from 6.33 €/m3 in the first quarter to 9.82 €/m3 in the second quarter163. Specifically, RCPP indicated that the premium was a particular premium applicable to the cost increase due to the incorporation of biofuels, with which “they more than cover the premiums proposed by refining”164.  </w:t>
        <w:br/>
        <w:t xml:space="preserve">(244) At the same time, internal documentation indicates that RCPP sought to sell as much product as possible in the spot market, where premiums recorded higher values, reducing contract sales. This was noted in the annotations of the MIPI director165:  </w:t>
        <w:br/>
        <w:t xml:space="preserve">.  </w:t>
        <w:br/>
        <w:t xml:space="preserve">(245) This strategy would have initially led to an increase in sales in the spot market, compared to contract sales, as RCPP itself confirmed in an email dated March 18, 2022166:  </w:t>
        <w:br/>
        <w:t xml:space="preserve">159  </w:t>
        <w:br/>
        <w:t xml:space="preserve">.  </w:t>
        <w:br/>
        <w:t xml:space="preserve">160 Documents collected during the inspection: (confidential folio); “(confidential folio); and (confidential folio)  </w:t>
        <w:br/>
        <w:t xml:space="preserve">161 Document , corresponding to the period from 23/05/2022 to 31/05/2022, collected during the inspection (confidential folio).  </w:t>
        <w:br/>
        <w:t xml:space="preserve">162 Sales of RCPP, among others, to white service stations.  </w:t>
        <w:br/>
        <w:t xml:space="preserve">163 Email dated , collected during the inspection (confidential folio/ non-confidential folio 12670).  </w:t>
        <w:br/>
        <w:t xml:space="preserve">164 Email dated , collected during the inspection (confidential folio/ non-confidential folio 12671).  </w:t>
        <w:br/>
        <w:t xml:space="preserve">165 Document , collected during the inspection (confidential folio).  </w:t>
        <w:br/>
        <w:t xml:space="preserve">166 Email collected during the inspection and sent, among others, to the executive director of Mobility Iberia and the director of MIPI (non-confidential folio).  </w:t>
        <w:br/>
        <w:t xml:space="preserve">National Commission on Markets and Competition 72 of 337  </w:t>
        <w:br/>
        <w:t xml:space="preserve">C/ Alcalá, 47 – 28014 Madrid - C/ Bolivia, 56 – 08018 Barcelona  </w:t>
        <w:br/>
        <w:t>www.cnmc.es</w:t>
      </w:r>
    </w:p>
    <w:p>
      <w:r>
        <w:t xml:space="preserve">S/0011/22  </w:t>
        <w:br/>
        <w:t xml:space="preserve">HYDROCARBON DISTRIBUTION  </w:t>
        <w:br/>
        <w:t xml:space="preserve">“The margins in the spot market skyrocketed… with a little help from the quotes…”  </w:t>
        <w:br/>
        <w:t xml:space="preserve">“(...) contract sales have dropped from a [70-80]%-[75-85]% “standard” to [55-65]%. We continue to control distributor orders and boost volume and margins in the spot market.”  </w:t>
        <w:br/>
        <w:t xml:space="preserve">(246) As noted by the DC in the PR, according to the documentation in the file, the MIPI director of RCPP again referred to her position regarding the spot market, insisting on selling with high premiums and volume limitation, again denoting independent behavior from their clients167:  </w:t>
        <w:br/>
        <w:t xml:space="preserve">“prop. with improved premiums (…) including volume limitation”; “we are in spot → I have no supply obligation” (emphasis added)  </w:t>
        <w:br/>
        <w:t xml:space="preserve">(247) However, the situation normalized again. Thus, on May 4, 2022168, the MIPI director highlighted the reduced value of spot sales during the months of January to April 2022 made to clients who had annual contracts, attributing this situation to the “very high prices we are charging”:  </w:t>
        <w:br/>
        <w:t xml:space="preserve">(248) In the first half of May 2022, with RCPP fully aware of the high prices it was applying compared to the rest of the competition, the commercial strategy remained based on high premiums and control of the volume sold, as evidenced by the annotations of the MIPI director:  </w:t>
        <w:br/>
        <w:t xml:space="preserve">167 Document (confidential folio; non-confidential version).  </w:t>
        <w:br/>
        <w:t xml:space="preserve">168 Document (confidential folio and non-confidential folio).  </w:t>
        <w:br/>
        <w:t xml:space="preserve">National Commission on Markets and Competition 73 of 337  </w:t>
        <w:br/>
        <w:t xml:space="preserve">C/ Alcalá, 47 – 28014 Madrid - C/ Bolivia, 56 – 08018 Barcelona  </w:t>
        <w:br/>
        <w:t>www.cnmc.es</w:t>
      </w:r>
    </w:p>
    <w:p>
      <w:r>
        <w:t xml:space="preserve">S/0011/22  </w:t>
        <w:br/>
        <w:t xml:space="preserve">HYDROCARBON DISTRIBUTION  </w:t>
        <w:br/>
        <w:t xml:space="preserve">“it’s hard to place volume; We are above the competition → LOWER? When product is lacking → it will be lacking for everyone (global situation): prices rising and whoever can pay it will”169  </w:t>
        <w:br/>
        <w:t xml:space="preserve">“WE continue: control volumes (…) high premiums”170.  </w:t>
        <w:br/>
        <w:t xml:space="preserve">“How to limit volume? Contract quantity clauses”171  </w:t>
        <w:br/>
        <w:t xml:space="preserve">(249) In document , attached to the email dated May 25, 2022172 sent by an employee of RCPP to the MIPI director, certain aspects of the wholesale supply contract signed with specific clients173 were evaluated, and it was stated that profit had been obtained through the premiums for the incorporation of biofuels, due to the difference between the premium charged and the amount paid by RCPP per refining unit and, on the other hand, to the limitation of the volumes supplied in +/-[5-15]%174:  </w:t>
        <w:br/>
        <w:t xml:space="preserve">(250) Regarding the contract with one of the clients mentioned in paragraph (249), the MIPI director of RCPP confirmed the strategic line consisting of limiting sales through contract, taking advantage of RCPP's position as the sole supplier:  </w:t>
        <w:br/>
        <w:t xml:space="preserve">169 Document , collected during the inspection (confidential folio).  </w:t>
        <w:br/>
        <w:t xml:space="preserve">170 Document , collected during the inspection (confidential folio).  </w:t>
        <w:br/>
        <w:t xml:space="preserve">171 Document , collected during the inspection (confidential folio).  </w:t>
        <w:br/>
        <w:t xml:space="preserve">172 Document collected during the inspection (confidential folio), attached to email dated May 25, 2022 sent by an employee of RCPP to the  </w:t>
        <w:br/>
        <w:t xml:space="preserve">173 Sales from RCPP.  </w:t>
        <w:br/>
        <w:t xml:space="preserve">174 Document collected during the inspection (confidential folio).  </w:t>
        <w:br/>
        <w:t xml:space="preserve">National Commission on Markets and Competition 74 of 337  </w:t>
        <w:br/>
        <w:t xml:space="preserve">C/ Alcalá, 47 – 28014 Madrid - C/ Bolivia, 56 – 08018 Barcelona  </w:t>
        <w:br/>
        <w:t>www.cnmc.es</w:t>
      </w:r>
    </w:p>
    <w:p>
      <w:r>
        <w:rPr>
          <w:b/>
        </w:rPr>
        <w:t>[Pages 64–66]</w:t>
      </w:r>
    </w:p>
    <w:p>
      <w:r>
        <w:t xml:space="preserve">S/0011/22  </w:t>
        <w:br/>
        <w:t xml:space="preserve">HYDROCARBON DISTRIBUTION  </w:t>
        <w:br/>
        <w:t xml:space="preserve">“limit volume or limit days → no purchase from anyone +”175.  </w:t>
        <w:br/>
        <w:t xml:space="preserve">(251) The additional cost for the incorporation of biofuels referred to in paragraph (249) represents a significant source of profit for the REPSOL group, as the cost passed on to the customer is significantly higher than the cost incurred to comply with the regulations on biofuels (“the bio supported is far from what is passed on to the mdo → BFCIO”), as noted in the annotations of the MIPI director176:  </w:t>
        <w:br/>
        <w:t xml:space="preserve">→ →  </w:t>
        <w:br/>
        <w:t xml:space="preserve">.  </w:t>
        <w:br/>
        <w:t xml:space="preserve">(252) According to REPSOL, the DC highlighted supposed benefits from bio premiums and volume limitations in a preliminary analysis of contracts with and , when such analysis acknowledges that certain costs are not passed on to and that the advantageous conditions of (such as the price set mid-month) are not representative of the rest of the clients. REPSOL additionally argued that volume tolerances (+/-[5-15]%) are a normal pattern in the market to avoid shortages and logistical collapses. Hence, REPSOL stated that RCPP did not apply penalties or surcharges for price arbitration in 2022, but simply monitored the volumes to prevent abuses. Based on these considerations, REPSOL claimed that the DC would have misinterpreted those documents, which refer to adjustments provided for in the contracts ( ) or to specific bilateral agreements.  </w:t>
        <w:br/>
        <w:t xml:space="preserve">(253) Regarding the benefit derived from the incorporation of , REPSOL argued that, although the DC uses annotations from the MIPI director to suggest that the were a source of profit, these annotations refer to future regulations (FQD) and not to the updates of 2022, so they would not reflect a strategy for increasing premiums.  </w:t>
        <w:br/>
        <w:t xml:space="preserve">(254) In response to the above, the DC highlighted that, in the aforementioned document related to the preliminary analysis of the contract with , RCPP intended to impose conditions such as (to avoid, it is understood, the effect of the delay) or ensure a minimum margin at the terminals of , thus acknowledging RCPP the importance of this component of the price in generating margin. From this statement, it would also follow that the was not an exception, as REPSOL claimed, but rather a general practice in RCPP. Consequently, the DC, taking into account the entire context, established a series of facts (including the exceptional circumstances of the moment) that, in its opinion, evidenced, as stated in paragraph (249), that RCPP, in its capacity as supplier , not only monitored the volumes to control adverse situations but also took the initiative in negotiating contracts, with sufficient authority to impose a series of commercial conditions.  </w:t>
        <w:br/>
        <w:t xml:space="preserve">(255) On the other hand, even admitting that what was stated in paragraph (249) referred to the negotiation of a specific contract, the DC considered that its content, as well as the annotation of the MIPI director in paragraph (250), were explicit and clarifying regarding the existence of a clear benefit, due to the notable difference (“is far from”) between what was charged for the incorporation of biofuels and what RCPP paid for this concept. As the DC replied, it did not conjecture that such a benefit existed, but rather the annotations of the MIPI director themselves confirmed it, as they also reiterated the relevant presence of REPSOL in the upstream market for the first sale of refined products, as well as the advantage that RCPP would presumably obtain over other competitors (“we are going to have the best price”).  </w:t>
        <w:br/>
        <w:t xml:space="preserve">(256) The DC pointed out that RCPP also had the monitoring of its policy by the rest of the competitors in the spot market, even in times of low demand. This was again stated by the MIPI director referring to the monitoring of RCPP's prices by the rest of the competitors, including those with refining capacity: “ gave prices early and saw us and raised. LOW DEMAND. It will ask for what it needs. it will follow us. and ?? at the beginning of the month they will follow us.”177  </w:t>
        <w:br/>
        <w:t xml:space="preserve">“The competition is going to follow us”178  </w:t>
        <w:br/>
        <w:t xml:space="preserve">(257) REPSOL argued that the previous annotation (from June 2022) reflected low demand in the spot market and uncertainty about its demand, the evolution of premiums, and the behavior of certain competitors.  </w:t>
        <w:br/>
        <w:t xml:space="preserve">177 Document , collected during the inspection (confidential folio), corresponding to the period from 1/06/2022 to 8/06/2022.  </w:t>
        <w:br/>
        <w:t xml:space="preserve">178 Document , collected during the inspection (confidential folio), corresponding to the period from 9/06/2022 to 17/06/2022.  </w:t>
        <w:br/>
        <w:t xml:space="preserve">Comisión Nacional de los Mercados y la Competencia 76 de 337  </w:t>
        <w:br/>
        <w:t xml:space="preserve">C/ Alcalá, 47 – 28014 Madrid - C/ Bolivia, 56 – 08018 Barcelona  </w:t>
        <w:br/>
        <w:t>www.cnmc.es</w:t>
      </w:r>
    </w:p>
    <w:p>
      <w:r>
        <w:t xml:space="preserve">S/0011/22  </w:t>
        <w:br/>
        <w:t xml:space="preserve">HYDROCARBON DISTRIBUTION  </w:t>
        <w:br/>
        <w:t xml:space="preserve">(258) The DC, however, considers that the annotations of the MIPI director are sufficiently explicit and illustrative, unequivocally reflecting RCPP's position in the market and are not in any way, as REPSOL claims, irrelevant. Moreover, it is noted that the author of these and other annotations, collected in this Resolution, was not just any employee, but the director of , knowledgeable about RCPP's strategy in the mobility sector and responsible for one of the two parts of the direct sales business (understanding that this is divided into , as RCPP itself considers).  </w:t>
        <w:br/>
        <w:t xml:space="preserve">(259) It has been established that, in June 2022, the MIPI Directorate of RCPP prepared the document , which included the assessment of the measures adopted in various branches of the company's activity during that month179. In the case of wholesale sales, in the segment of , REPSOL highlighted the restraint in sales by contract to clients such as , without negotiating new contracts despite interest and the lower volume of sales ) under the spot modality due to greater competitiveness and the high margin in that market ( ), while other competitors with refining capacity, such as , were applying premiums more in line with the values prior to the war in Ukraine180:  </w:t>
        <w:br/>
        <w:t xml:space="preserve">179 .  </w:t>
        <w:br/>
        <w:t xml:space="preserve">180 Document , collected during the inspection (confidential folio).  </w:t>
        <w:br/>
        <w:t xml:space="preserve">Comisión Nacional de los Mercados y la Competencia 77 de 337  </w:t>
        <w:br/>
        <w:t xml:space="preserve">C/ Alcalá, 47 – 28014 Madrid - C/ Bolivia, 56 – 08018 Barcelona  </w:t>
        <w:br/>
        <w:t>www.cnmc.es</w:t>
      </w:r>
    </w:p>
    <w:p>
      <w:r>
        <w:rPr>
          <w:b/>
        </w:rPr>
        <w:t>[Pages 67–69]</w:t>
      </w:r>
    </w:p>
    <w:p>
      <w:r>
        <w:t xml:space="preserve">S/0011/22  </w:t>
        <w:br/>
        <w:t xml:space="preserve">HYDROCARBON DISTRIBUTION  </w:t>
        <w:br/>
        <w:t xml:space="preserve">Figure 8. Notable facts in the Point of Sale and Resellers segment  </w:t>
        <w:br/>
        <w:t xml:space="preserve">Source: Documentation collected during the inspection.  </w:t>
        <w:br/>
        <w:t xml:space="preserve">(260) As previously mentioned, the formulas applied by RCPP in its contracts are subject to modification. In the specific case of , a client and competitor of RCPP in the retail distribution market at service stations, the latter refused to negotiate new contracts or increase the volume supplied via contract, maintaining the same formula for , but introducing a variation in the formula for determining the surcharge due to the incorporation of the in the formula of . This variation was very similar to that introduced for other clients in the second quarter (paragraph (243)) and involved, among other things, an increase in the premium affecting the “bios” component of the contract price (see Figure 9 below. Emphasis in green added)181:  </w:t>
        <w:br/>
        <w:t xml:space="preserve">181 Email , collected during the inspection (confidential folio).  </w:t>
        <w:br/>
        <w:t xml:space="preserve">National Commission of Markets and Competition 78 of 337  </w:t>
        <w:br/>
        <w:t xml:space="preserve">C/ Alcalá, 47 – 28014 Madrid - C/ Bolivia, 56 – 08018 Barcelona  </w:t>
        <w:br/>
        <w:t>www.cnmc.es</w:t>
      </w:r>
    </w:p>
    <w:p>
      <w:r>
        <w:t xml:space="preserve">S/0011/22  </w:t>
        <w:br/>
        <w:t xml:space="preserve">HYDROCARBON DISTRIBUTION  </w:t>
        <w:br/>
        <w:t xml:space="preserve">(emphasis in the original)  </w:t>
        <w:br/>
        <w:t xml:space="preserve">(264) This modification of the contract of , introduced in July 2022, resulted in an increase in the premium paid by said client and competitor, which was associated with the withdrawal of a greater volume, which contradicted the clauses for the application of rebates precisely applicable to a greater contracted volume184:  </w:t>
        <w:br/>
        <w:t xml:space="preserve">Figure 10. Extract from RCPP documentation  </w:t>
        <w:br/>
        <w:t xml:space="preserve">(265) This would contrast with RCPP's assertions, according to which, increases in premiums on contract sales could only occur as contracts are renewed185. In this regard, REPSOL alleged that, during 2022, it did not unilaterally increase premiums on contract sales, as the conditions of these contracts, although they may foresee adjustments under certain conditions, are agreed upon by the parties prior to their signing.  </w:t>
        <w:br/>
        <w:t xml:space="preserve">(266) REPSOL argued that the increase in the premium in the contract of (€/m³) was the result of a bilateral agreement to increase the supply volume in July 2022 (m³), and not a unilateral modification. Furthermore, this increase was minimal (equivalent to €/liter) and did not affect the previously agreed conditions. Based on this, REPSOL maintained that RCPP acted transparently and competitively, without imposing abusive conditions or excluding , within the framework of a normal commercial relationship, with reasonable adjustments agreed upon in a context of high market volatility.  </w:t>
        <w:br/>
        <w:t xml:space="preserve">(267) In response to this assertion, the DC reminded that the conduct under investigation does not concern excessive prices as REPSOL seemed to assume in its defense arguments. The increase in the premium, although minimal, was of the same order of magnitude as the rebates included in that contract184:  </w:t>
        <w:br/>
        <w:t xml:space="preserve">Document sent by , collected during the inspection (confidential folio).  </w:t>
        <w:br/>
        <w:t xml:space="preserve">185 Information provided by RCPP in (confidential folio).  </w:t>
        <w:br/>
        <w:t xml:space="preserve">National Commission of Markets and Competition 80 of 337  </w:t>
        <w:br/>
        <w:t xml:space="preserve">C/ Alcalá, 47 – 28014 Madrid - C/ Bolivia, 56 – 08018 Barcelona  </w:t>
        <w:br/>
        <w:t>www.cnmc.es</w:t>
      </w:r>
    </w:p>
    <w:p>
      <w:r>
        <w:t xml:space="preserve">S/0011/22  </w:t>
        <w:br/>
        <w:t xml:space="preserve">HYDROCARBON DISTRIBUTION  </w:t>
        <w:br/>
        <w:t xml:space="preserve">(see Figure 10). The DC also pointed out that the emails provided by REPSOL in its submissions during the investigation evidenced that it requested information about the new proposed volume limitation raised by RCPP186 and that was what led to the negotiation of the premium increase (€/m³) as a condition to be able to withdraw more volume. In this regard, the DC noted that RCPP itself admitted that it indeed modified a contract whose conditions had been set in advance for the entire year. Given the situation of product shortage, and considering that it acquired between 40% and 50% of the GOA from RCPP, said client had no alternative but to accept the price increase imposed by RCPP to maintain the same amount of product. Thus, although the specific value of the premium could be subject to negotiation, RCPP prevented the possibility of withdrawing a greater volume benefiting from the previously agreed contractual discounts.  </w:t>
        <w:br/>
        <w:t xml:space="preserve">(268) The DC also highlighted that the contract with included the following regarding possible modifications187:  </w:t>
        <w:br/>
        <w:t xml:space="preserve">.  </w:t>
        <w:br/>
        <w:t xml:space="preserve">(269) This meant, as indicated by the DC, that in the event of not reaching an agreement with RCPP, operators such as would see their contract extinguished and would be forced to find an alternative supplier (or suppliers, since in the case of none reaches a supply level comparable to that of REPSOL) in the middle of the year 2022 (in a context of reduced supply), to cover a volume equivalent to 40-50% of their supply, which placed these types of companies in a clear disadvantage in a potential contract review as indicated.  </w:t>
        <w:br/>
        <w:t xml:space="preserve">(270) In response to REPSOL's insistence on pointing out the context of product scarcity, the DC, while not denying such circumstance, clarified that the anticompetitive practice under this proceeding corresponds to a squeeze in margins and not a refusal to supply or discriminatory treatment. It was therefore sufficient to demonstrate, as is done based on the facts reported, that RCPP had no intention of reducing prices at any time in the wholesale distribution market of186:  </w:t>
        <w:br/>
        <w:t xml:space="preserve">Written submissions to the PCH of Repsol (confidential folio).  </w:t>
        <w:br/>
        <w:t xml:space="preserve">187 Document , collected during the inspection (confidential folio).  </w:t>
        <w:br/>
        <w:t xml:space="preserve">National Commission of Markets and Competition 81 of 337  </w:t>
        <w:br/>
        <w:t xml:space="preserve">C/ Alcalá, 47 – 28014 Madrid - C/ Bolivia, 56 – 08018 Barcelona  </w:t>
        <w:br/>
        <w:t>www.cnmc.es</w:t>
      </w:r>
    </w:p>
    <w:p>
      <w:r>
        <w:rPr>
          <w:b/>
        </w:rPr>
        <w:t>[Pages 70–72]</w:t>
      </w:r>
    </w:p>
    <w:p>
      <w:r>
        <w:t xml:space="preserve">S/0011/22  </w:t>
        <w:br/>
        <w:t xml:space="preserve">HYDROCARBON DISTRIBUTION  </w:t>
        <w:br/>
        <w:t xml:space="preserve">November 2021, but with a high margin €/m3” (due to the increase in premiums)192:  </w:t>
        <w:br/>
        <w:t xml:space="preserve">Figure 11. Extract from REPSOL documentation  </w:t>
        <w:br/>
        <w:t xml:space="preserve">Source: Document collected during the inspection at REPSOL's headquarters in November 2022.  </w:t>
        <w:br/>
        <w:t xml:space="preserve">(274) According to what the DC also observed, based on the documentary evidence collected, in November 2022, RCPP once again highlighted the containment of the volume of contracts, which did not prevent it from improving sales figures compared to the year 2019 and regarding the accumulated result of the year193:  </w:t>
        <w:br/>
        <w:t xml:space="preserve">Figure 12. Extract from REPSOL documentation  </w:t>
        <w:br/>
        <w:t xml:space="preserve">192 Document , collected during the inspection (confidential folio).  </w:t>
        <w:br/>
        <w:t xml:space="preserve">193 Document attached to the email sent by the director of , collected during the inspection (confidential folios).  </w:t>
        <w:br/>
        <w:t xml:space="preserve">National Commission of Markets and Competition 83 of 337  </w:t>
        <w:br/>
        <w:t xml:space="preserve">C/ Alcalá, 47 – 28014 Madrid - C/ Bolivia, 56 – 08018 Barcelona  </w:t>
        <w:br/>
        <w:t>www.cnmc.es</w:t>
      </w:r>
    </w:p>
    <w:p>
      <w:r>
        <w:t xml:space="preserve">S/0011/22  </w:t>
        <w:br/>
        <w:t xml:space="preserve">HYDROCARBON DISTRIBUTION  </w:t>
        <w:br/>
        <w:t xml:space="preserve">(275) These assessments were also included in the documents referred to as 194, which recorded, on a monthly basis, the evolution of wholesale sales in the segment of , and according to which, in October 2022, and in relation to the accumulated result of the year, the margin obtained in that segment was a 195.  </w:t>
        <w:br/>
        <w:t xml:space="preserve">(276) Furthermore, as the DC was able to ascertain, in November 2022, the director of MIPI indicated that RCPP's competitiveness against third-party operators lay in offering the best price196:  </w:t>
        <w:br/>
        <w:t xml:space="preserve">“How is RCPP's competitiveness against others determined? Obj → q RCPP has a better price. Between €/m3 better: 197 (…).  </w:t>
        <w:br/>
        <w:t xml:space="preserve">(277) In response to such findings by the DC, REPSOL argued that the integrated margin unit would not even be a unit as such without defining this transfer price, so the assertion included in the PCH regarding this matter would have been based on the previously transcribed notation. According to REPSOL, this integrated margin did not benefit RCPP against third-party competitors and is not a pricing mechanism. In this regard, REPSOL has argued that the market value principle governing intragroup transactions should be applied, so that the transfer price reflects the conditions agreed upon by independent parties in the market.  </w:t>
        <w:br/>
        <w:t xml:space="preserve">194 Documents collected during the inspection: (confidential folio);” (confidential folio); “ (confidential folio).  </w:t>
        <w:br/>
        <w:t xml:space="preserve">195 Document , collected during the inspection (confidential folio).  </w:t>
        <w:br/>
        <w:t xml:space="preserve">196 Document corresponding to the period from 2/11/2022 to 18/11/2022, collected during the inspection (confidential folio).  </w:t>
        <w:br/>
        <w:t xml:space="preserve">197 Integrated Margin.  </w:t>
        <w:br/>
        <w:t xml:space="preserve">198  </w:t>
        <w:br/>
        <w:t xml:space="preserve">National Commission of Markets and Competition 84 of 337  </w:t>
        <w:br/>
        <w:t xml:space="preserve">C/ Alcalá, 47 – 28014 Madrid - C/ Bolivia, 56 – 08018 Barcelona  </w:t>
        <w:br/>
        <w:t>www.cnmc.es</w:t>
      </w:r>
    </w:p>
    <w:p>
      <w:r>
        <w:t xml:space="preserve">S/0011/22  </w:t>
        <w:br/>
        <w:t xml:space="preserve">HYDROCARBON DISTRIBUTION  </w:t>
        <w:br/>
        <w:t xml:space="preserve">(278) Likewise, REPSOL argued that, in many cases, the price difference was unfavorable compared to other operators. In part because RCPP assumed the cost (which may or may not be the case when Refining sells to other operators) and . REPSOL contends that the transfer price may be comparatively better for other operators and the possible differences that arise do not mean that RCPP (without a supply alternative) is the main buyer of product from RPP. According to REPSOL, .  </w:t>
        <w:br/>
        <w:t xml:space="preserve">(279) In response to such arguments, the DC points out in the PR that, as stated in the inspection report at REPSOL's headquarters199, the internal and external lawyers of that company affirmed and ratified by their signature that (…). The DC also emphasizes in the PR that such assertion was not questioned during the inspection nor in the subsequent submissions made by REPSOL200.  </w:t>
        <w:br/>
        <w:t xml:space="preserve">(280) On the other hand, the DC insists that an eventual case of excessive pricing is not being investigated, so it does not question whether the transfer prices charged to RCPP are or are not market prices. However, it clarifies that it cannot overlook the fact that RCPP enjoys advantages derived from its position in the market, as well as from its membership in an integrated supply scheme for petroleum-derived products, at least as long as the interested parties (RPP and RCPP) consider it so, since, although RCPP values as a , the truth is that this would be so by decision of both parties without anything preventing a subsequent modification of such situation. Thus, as the DC has specified, the following was raised from the Refining unit (emphasis in the email itself)201:  </w:t>
        <w:br/>
        <w:t xml:space="preserve">199 Inspection report at REPSOL's headquarters (folio 944).  </w:t>
        <w:br/>
        <w:t xml:space="preserve">200 Document _ Confidential_FV”, submitted by RCPP on March 14, 2022 (confidential folios).  </w:t>
        <w:br/>
        <w:t xml:space="preserve">201 Document collected during the inspection at REPSOL's headquarters (confidential folio).  </w:t>
        <w:br/>
        <w:t xml:space="preserve">National Commission of Markets and Competition 85 of 337  </w:t>
        <w:br/>
        <w:t xml:space="preserve">C/ Alcalá, 47 – 28014 Madrid - C/ Bolivia, 56 – 08018 Barcelona  </w:t>
        <w:br/>
        <w:t>www.cnmc.es</w:t>
      </w:r>
    </w:p>
    <w:p>
      <w:r>
        <w:rPr>
          <w:b/>
        </w:rPr>
        <w:t>[Pages 73–75]</w:t>
      </w:r>
    </w:p>
    <w:p>
      <w:r>
        <w:t xml:space="preserve">S/0011/22  </w:t>
        <w:br/>
        <w:t xml:space="preserve">HYDROCARBON DISTRIBUTION  </w:t>
        <w:br/>
        <w:t xml:space="preserve">.  </w:t>
        <w:br/>
        <w:t xml:space="preserve">(281) In the same document, the Refining unit raised the advantages that, in its opinion, RCPP enjoyed. Thus, for example, when there was a change in the conditions applied to other operators,  </w:t>
        <w:br/>
        <w:t xml:space="preserve">202.  </w:t>
        <w:br/>
        <w:t xml:space="preserve">(282) Along the same lines, RPP stated that  </w:t>
        <w:br/>
        <w:t xml:space="preserve">203.  </w:t>
        <w:br/>
        <w:t xml:space="preserve">(283) Furthermore, in the case of significant volumes supplied in the spot market (exceeding tons),  </w:t>
        <w:br/>
        <w:t xml:space="preserve">204.  </w:t>
        <w:br/>
        <w:t xml:space="preserve">(284) The DC has been able to ascertain that, in the same chain of emails, RCPP directly stated that  </w:t>
        <w:br/>
        <w:t xml:space="preserve">202 Document  </w:t>
        <w:br/>
        <w:t xml:space="preserve">collected during the inspection at REPSOL's headquarters (confidential folio).  </w:t>
        <w:br/>
        <w:t xml:space="preserve">203 Document  </w:t>
        <w:br/>
        <w:t xml:space="preserve">collected during the inspection at REPSOL's headquarters (confidential folio).  </w:t>
        <w:br/>
        <w:t xml:space="preserve">204 Document  </w:t>
        <w:br/>
        <w:t xml:space="preserve">collected during the inspection at REPSOL's headquarters (confidential folio).  </w:t>
        <w:br/>
        <w:t xml:space="preserve">National Commission of Markets and Competition 86 of 337  </w:t>
        <w:br/>
        <w:t xml:space="preserve">C/ Alcalá, 47 – 28014 Madrid - C/ Bolivia, 56 – 08018 Barcelona  </w:t>
        <w:br/>
        <w:t>www.cnmc.es</w:t>
      </w:r>
    </w:p>
    <w:p>
      <w:r>
        <w:t xml:space="preserve">S/0011/22  </w:t>
        <w:br/>
        <w:t xml:space="preserve">HYDROCARBON DISTRIBUTION  </w:t>
        <w:br/>
        <w:t xml:space="preserve">205.  </w:t>
        <w:br/>
        <w:t xml:space="preserve">(285) The DC has also pointed out that the previous statements were framed in a context of exchange of considerations, among others, by (RPP and RCPP),  </w:t>
        <w:br/>
        <w:t xml:space="preserve">206  </w:t>
        <w:br/>
        <w:t xml:space="preserve">)207. This responsible person is also listed as the Chief Financial Officer (“CFO”) of REPSOL in the aforementioned document.  </w:t>
        <w:br/>
        <w:t xml:space="preserve">(286) Based on the above, the DC concluded that, although RCPP maintained that the commercial relationships with RPP were conducted under market conditions, the truth is that, within these conditions, RCPP benefited from its market position and vertical integration with RPP.  </w:t>
        <w:br/>
        <w:t xml:space="preserve">(287) In addition to outlining the conduct described by RCPP, it is noted in the PR that such conduct had a reflection in its wholesale fuel sales figures.  </w:t>
        <w:br/>
        <w:t xml:space="preserve">(288) For the purposes of conducting the wholesale sales analysis, and at the request of the DC, RCPP provided the value of sales, both in volume (m3) and in economic value208, corresponding to the wholesale sale of fuels through the channel of  </w:t>
        <w:br/>
        <w:t xml:space="preserve">209).  </w:t>
        <w:br/>
        <w:t xml:space="preserve">Specifically,  </w:t>
        <w:br/>
        <w:t xml:space="preserve">210 and  </w:t>
        <w:br/>
        <w:t xml:space="preserve">211.  </w:t>
        <w:br/>
        <w:t xml:space="preserve">205 Document Email from  </w:t>
        <w:br/>
        <w:t xml:space="preserve">collected during the inspection at REPSOL's headquarters (confidential folio).  </w:t>
        <w:br/>
        <w:t xml:space="preserve">206 Signs the email as responsible for “corporate strategy, risk management, and integrated margin.”  </w:t>
        <w:br/>
        <w:t xml:space="preserve">207 Document. Email dated February 16, 2022  </w:t>
        <w:br/>
        <w:t xml:space="preserve">collected during the inspection at REPSOL's headquarters (confidential folio).  </w:t>
        <w:br/>
        <w:t xml:space="preserve">208 Price before taxes.  </w:t>
        <w:br/>
        <w:t xml:space="preserve">209  </w:t>
        <w:br/>
        <w:t xml:space="preserve">(confidential document folio). See section 4.5.1  </w:t>
        <w:br/>
        <w:t xml:space="preserve">on the sales structure of REPSOL in the wholesale hydrocarbon market.  </w:t>
        <w:br/>
        <w:t xml:space="preserve">210 RCPP defined this concept as in the response to  </w:t>
        <w:br/>
        <w:t xml:space="preserve">information request dated January 15, 2024 (confidential folio).  </w:t>
        <w:br/>
        <w:t xml:space="preserve">211  </w:t>
        <w:br/>
        <w:t xml:space="preserve">folio, confidential).  </w:t>
        <w:br/>
        <w:t xml:space="preserve">.  </w:t>
        <w:br/>
        <w:t xml:space="preserve">National Commission of Markets and Competition 87 of 337  </w:t>
        <w:br/>
        <w:t xml:space="preserve">C/ Alcalá, 47 – 28014 Madrid - C/ Bolivia, 56 – 08018 Barcelona  </w:t>
        <w:br/>
        <w:t>www.cnmc.es</w:t>
      </w:r>
    </w:p>
    <w:p>
      <w:r>
        <w:t xml:space="preserve">S/0011/22  </w:t>
        <w:br/>
        <w:t xml:space="preserve">HYDROCARBON DISTRIBUTION  </w:t>
        <w:br/>
        <w:t xml:space="preserve">(289) Regarding the determination of prices applied in the spot modality, RCPP stated that it had its own internal models for price determination depending on the type of sale, being able to apply some surcharge or extra cost in spot sales212:  </w:t>
        <w:br/>
        <w:t xml:space="preserve">“[…]  </w:t>
        <w:br/>
        <w:t xml:space="preserve">. (Emphasis added).  </w:t>
        <w:br/>
        <w:t xml:space="preserve">(290) On this same issue, RCPP indicated in its response to the information requests made during the investigation that for the spot modality  </w:t>
        <w:br/>
        <w:t xml:space="preserve">l213.  </w:t>
        <w:br/>
        <w:t xml:space="preserve">(291) Consequently, since RCPP did not provide the breakdown that had been requested214, the DC proceeded to approximate this breakdown of the components of the price of automotive fuels sold under the spot modality by RCPP,  </w:t>
        <w:br/>
        <w:t xml:space="preserve">212 (confidential folio).  </w:t>
        <w:br/>
        <w:t xml:space="preserve">213 (confidential folio/non-confidential version): “Regarding the breakdown of the price agreed with a client (letter h) in the spot modality, there is no  </w:t>
        <w:br/>
        <w:t xml:space="preserve">.  </w:t>
        <w:br/>
        <w:t xml:space="preserve">.  </w:t>
        <w:br/>
        <w:t xml:space="preserve">214 (confidential folio/non-confidential version).  </w:t>
        <w:br/>
        <w:t xml:space="preserve">National Commission of Markets and Competition 88 of 337  </w:t>
        <w:br/>
        <w:t xml:space="preserve">C/ Alcalá, 47 – 28014 Madrid - C/ Bolivia, 56 – 08018 Barcelona  </w:t>
        <w:br/>
        <w:t>www.cnmc.es</w:t>
      </w:r>
    </w:p>
    <w:p>
      <w:r>
        <w:rPr>
          <w:b/>
        </w:rPr>
        <w:t>[Pages 76–78]</w:t>
      </w:r>
    </w:p>
    <w:p>
      <w:r>
        <w:t xml:space="preserve">S/0011/22  </w:t>
        <w:br/>
        <w:t xml:space="preserve">HYDROCARBON DISTRIBUTION  </w:t>
        <w:br/>
        <w:t xml:space="preserve">215,  </w:t>
        <w:br/>
        <w:t xml:space="preserve">.  </w:t>
        <w:br/>
        <w:t xml:space="preserve">(292) Table 8, which appears below, shows the value of the premiums thus calculated corresponding to the sales of GOA and NGOA216 through the segment, specifically, in the white service station channel. Furthermore, the DC has calculated the value of a weighted premium, based on the sales volumes in contract and spot, which summarizes the values of the premiums from sales in both modalities:  </w:t>
        <w:br/>
        <w:t xml:space="preserve">Table 8. Sales of GOA and NGOA in the white service station channel: quotations, price before taxes, and premium  </w:t>
        <w:br/>
        <w:t xml:space="preserve">Table prepared based on the information provided by RCPP in its response to the information request from the DC dated January 15, 2024 (confidential folio)  </w:t>
        <w:br/>
        <w:t xml:space="preserve">(293) This Table 8 shows the evolution of the spot unit premium in €/m3, which went from €/m3 in January 2022 to reach a peak of €/m3 in July 2022, maintaining a value of and €/m3 in November and December 2022, higher than that recorded in January of the same year.  </w:t>
        <w:br/>
        <w:t xml:space="preserve">215 Assuming this hypothesis,  </w:t>
        <w:br/>
        <w:t xml:space="preserve">.  </w:t>
        <w:br/>
        <w:t xml:space="preserve">216 Also GOA+, designation of diesel for automotive with improved characteristics.  </w:t>
        <w:br/>
        <w:t xml:space="preserve">S/0011/22  </w:t>
        <w:br/>
        <w:t xml:space="preserve">HYDROCARBON DISTRIBUTION  </w:t>
        <w:br/>
        <w:t xml:space="preserve">(294) Regarding this data, REPSOL has argued that spot sales (the marginal part of RCPP sales) involve a high financial risk that RCPP must assume and that, although the price takes into account a series of variables, there would be no formula for its definition. Furthermore, REPSOL claims that, in any case, the estimation of the spot premium made by the DC would be incorrect (starting with the consideration of the entire sales volume of the segment and not of the affected operators). Additionally, REPSOL has argued that RCPP increased spot sales despite raising the price, which would mean that the other operators had even higher premiums.  </w:t>
        <w:br/>
        <w:t xml:space="preserve">(295) As for the setting of the premium in the spot market, the DC pointed out that, at no time had RCPP provided such value, despite the fact that the instructing body expressly requested it three times217, arguing that, according to what RCPP stated218 “there is no predetermined formula that allows breaking down the price into the concepts referred to by the DC,” so, as the DC noted, the numerous references to this concept and its value throughout REPSOL's submissions to the PCH were at least striking. In this regard, it is noted in the PR that, although it deemed the calculation made by the DC to be incorrect, REPSOL had not denied the objective fact that it indeed increased the premiums on sales in the spot market, as can be clearly seen in a graph provided by REPSOL in its submissions to the PR219. Therefore, and given that REPSOL had not provided the requested information in this regard, the DC has maintained the calculations of the premiums in the spot market220.  </w:t>
        <w:br/>
        <w:t xml:space="preserve">(296) Graphs 1 to 3 below show the evolution of the value of the unit premiums corresponding to the sales modalities by contract, spot, as well as the weighted premium value:  </w:t>
        <w:br/>
        <w:t xml:space="preserve">217 Information requests sent by the DC on March 15, 2023 (folio), January 15, 2024 (folio), and March 20, 2024 (folio).  </w:t>
        <w:br/>
        <w:t xml:space="preserve">218 (confidential folio/non-confidential version folio).  </w:t>
        <w:br/>
        <w:t xml:space="preserve">219 Folio.  </w:t>
        <w:br/>
        <w:t xml:space="preserve">220 .  </w:t>
        <w:br/>
        <w:t xml:space="preserve">S/0011/22  </w:t>
        <w:br/>
        <w:t xml:space="preserve">HYDROCARBON DISTRIBUTION  </w:t>
        <w:br/>
        <w:t xml:space="preserve">Graph 1. Sales to white service stations. Evolution of the value of the unit premium corresponding to RCPP contract sales.  </w:t>
        <w:br/>
        <w:t>Graph 2. Unit premium corresponding to sales in the RCPP spot market.</w:t>
      </w:r>
    </w:p>
    <w:p>
      <w:r>
        <w:rPr>
          <w:b/>
        </w:rPr>
        <w:t>[Pages 79–81]</w:t>
      </w:r>
    </w:p>
    <w:p>
      <w:r>
        <w:t xml:space="preserve">S/0011/22  </w:t>
        <w:br/>
        <w:t xml:space="preserve">HYDROCARBON DISTRIBUTION  </w:t>
        <w:br/>
        <w:t xml:space="preserve">Graph 3 Total weighted unit premium RCPP  </w:t>
        <w:br/>
        <w:t xml:space="preserve">Source: Own elaboration based on the information provided by RCPP in its (confidential folio).  </w:t>
        <w:br/>
        <w:t xml:space="preserve">(297) Although, as the DC itself acknowledged, the upward trend in the value of the unit premium, in the case of contract sales, is more subtle, since its conditions are set in advance, at the time of signing the contract, it is a proven fact that the upward trend for the total sales of the year 2022 is reflected in Graph 3, related to the weighted unit premium, which rose from €/m3 to €/m3 at the end of that period, representing an increase of %.  </w:t>
        <w:br/>
        <w:t xml:space="preserve">(298) As the DC also pointed out in the PR, this evolution is, moreover, consistent with the supply conditions applied to the company (RCPP's client in the wholesale market and its competitor in the fuel distribution market at service stations), in whose contract, as previously discussed, RCPP introduced a series of modifications effective from July 1, 2022. While the unit premium corresponding to contract sales to , in the first six months of 2022 had an average of €/m3, in the second half of the year this value rose to €/m3 (a higher)221.  </w:t>
        <w:br/>
        <w:t xml:space="preserve">221  </w:t>
        <w:br/>
        <w:t xml:space="preserve">(confidential folio).  </w:t>
        <w:br/>
        <w:t xml:space="preserve">National Commission of Markets and Competition 92 of 337  </w:t>
        <w:br/>
        <w:t xml:space="preserve">C/ Alcalá, 47 – 28014 Madrid - C/ Bolivia, 56 – 08018 Barcelona  </w:t>
        <w:br/>
        <w:t>www.cnmc.es</w:t>
      </w:r>
    </w:p>
    <w:p>
      <w:r>
        <w:t xml:space="preserve">S/0011/22  </w:t>
        <w:br/>
        <w:t xml:space="preserve">HYDROCARBON DISTRIBUTION  </w:t>
        <w:br/>
        <w:t xml:space="preserve">(304) REPSOL claims that RCPP's contract sales increased in 2022, especially in the segment of , and that the majority of the volume of GOA supplied in 2022, including independent professional transport operators, was also under contract, which would demonstrate that there was no strategy to divert demand towards the spot modality. Specifically, the companies and made all their purchases practically under the contract modality, which would be indicative of the absence of a diversion strategy. There is no evidence that RCPP denied contracts or limited volumes.  </w:t>
        <w:br/>
        <w:t xml:space="preserve">(305) According to REPSOL, regarding the commercial relationships with , in 2022, after several rounds of negotiation, RCPP was selected to supply part of the volume requested by . In November 2022, the conditions were adjusted and the rappels (volume discounts) were improved. RCPP offered the possibility to choose between a formula of . According to REPSOL, the conditions were stable and agreed upon, without incidents or unilateral modifications. Furthermore, REPSOL points out that the supply was regular and conflict-free during the three years and that the relationship demonstrates that it had significant negotiating power and that RCPP had to compete actively to maintain the contract223.  </w:t>
        <w:br/>
        <w:t xml:space="preserve">(306) Regarding the contract with , REPSOL argues that, in 2022, the premiums remained unchanged compared to 2021 and the formula of was not modified until the third quarter. The 2022 contract included a clause that allowed to acquire up to a of the initially planned.  </w:t>
        <w:br/>
        <w:t xml:space="preserve">(307) Based on such considerations, REPSOL alleges that the commercial relationships with its clients ( and ) were transparent and competitive and that it did not impose unfavorable conditions or engage in exclusionary practices.  </w:t>
        <w:br/>
        <w:t xml:space="preserve">(308) In response to these claims, the DC reiterated that the object of investigation in this file is not a practice of excessive pricing or negative supply, insisting that the facts revealed regarding wholesale prices must be assessed together with the rest of the proven facts in order to determine the existence of the investigated practice, which is none other than a squeeze in margins.  </w:t>
        <w:br/>
        <w:t xml:space="preserve">223 Annex 9 attached to the submissions presented by REPSOL on May 26, 2025 (folios to confidential).  </w:t>
        <w:br/>
        <w:t xml:space="preserve">National Commission of Markets and Competition 94 of 337  </w:t>
        <w:br/>
        <w:t xml:space="preserve">C/ Alcalá, 47 – 28014 Madrid - C/ Bolivia, 56 – 08018 Barcelona  </w:t>
        <w:br/>
        <w:t>www.cnmc.es</w:t>
      </w:r>
    </w:p>
    <w:p>
      <w:r>
        <w:t xml:space="preserve">S/0011/22  </w:t>
        <w:br/>
        <w:t xml:space="preserve">HYDROCARBON DISTRIBUTION  </w:t>
        <w:br/>
        <w:t xml:space="preserve">(309) Thus, the sales of GOA and NGOA in the segment in all months of 2022 would have increased compared to the same month of the previous year. Likewise, the economic value of the premium224 increased in all months and, in half of them, above the volume increase. Consequently, in 2022 the volume (m3) of GOA and NGOA sold by RCPP in the segment increased by %, while the economic volume corresponding to the premium increased by %. That is, in 2022, RCPP increased the economic volume value of the premium above the increase in the physical volume of sales.  </w:t>
        <w:br/>
        <w:t xml:space="preserve">(310) According to REPSOL, the comparison between the growth of the "economic value" of the premium ( %) and the physical volume of sales ( %) would lack economic sense, as it compares different and poorly calculated metrics. REPSOL considers that what is relevant would be to analyze the weighted unit margin, not an ambiguous concept like the "economic value of the premium." For REPSOL, the DC's analysis would be methodologically flawed, irrelevant to the alleged facts, and does not demonstrate any anti-competitive behavior.  </w:t>
        <w:br/>
        <w:t xml:space="preserve">(311) The DC replied to the above that the concept "economic value of the premium" is ambiguous. This is equivalent, as explained, to the value in euros of the premium (contract or spot) in a given period. This analysis is relatively simple and logical: it is understood that a company that increases its sales also increases the economic value of its revenues, which will increase in the same proportion if the price is constant. If the price increases, the economic value of the revenues will also increase and, moreover, in greater proportion. Since, in the present case, the price was affected by market eventualities (reflected in the value of the international quotation), when analyzing the increase in the economic value of the premium, it was observed that it had increased in greater proportion than sales. Therefore, the increase in this economic value (that is, the volume in euros corresponding to the premium component in a given period) was not solely due to the increase in sales, but to an increase in the value of the premium unilaterally decided by REPSOL.  </w:t>
        <w:br/>
        <w:t xml:space="preserve">(312) Thus, based on the facts presented in this section 5.1, the DC would have recorded in the PR the existence of actions carried out by RCPP in the wholesale market, consisting of a general increase in premiums, both in contract sales and in the spot market. Regarding contract sales, the DC concluded, to  </w:t>
        <w:br/>
        <w:t xml:space="preserve">224 Calculated as the difference between the total economic volume of the operation and the economic volume corresponding to the international quotation.  </w:t>
        <w:br/>
        <w:t xml:space="preserve">National Commission of Markets and Competition 95 of 337  </w:t>
        <w:br/>
        <w:t xml:space="preserve">C/ Alcalá, 47 – 28014 Madrid - C/ Bolivia, 56 – 08018 Barcelona  </w:t>
        <w:br/>
        <w:t>www.cnmc.es</w:t>
      </w:r>
    </w:p>
    <w:p>
      <w:r>
        <w:rPr>
          <w:b/>
        </w:rPr>
        <w:t>[Pages 82–84]</w:t>
      </w:r>
    </w:p>
    <w:p>
      <w:r>
        <w:t xml:space="preserve">S/0011/22  </w:t>
        <w:br/>
        <w:t xml:space="preserve">HYDROCARBON DISTRIBUTION  </w:t>
        <w:br/>
        <w:t xml:space="preserve">based on the information gathered, that RCPP imposed its criterion regarding the limitation of volume (or increase in premiums for the sale of additional volumes) concerning the contract signed with .  </w:t>
        <w:br/>
        <w:t xml:space="preserve">(313) In its submissions to the PR, the accused company reiterates, fundamentally, the arguments already raised regarding the PCH that were addressed in the PR itself. REPSOL maintains that the thesis of the DC would lack foundation and be irrational, denying the existence of a widespread increase in wholesale prices and a strategy to divert demand towards the spot modality225.  </w:t>
        <w:br/>
        <w:t xml:space="preserve">(314) In addition to emphasizing that (i) the DC would have decontextualized the documentary evidence invoked, REPSOL argues that (ii) the increase in premiums was limited to the spot modality and was justified by the exceptional market context (volatility, financial risks, and lag effect), as confirmed by contemporary documentary evidence (email of March 1, 2022); (iii) there was no strategy to limit the contractual volume and divert demand to the spot, given that sales under contract increased and the proportion remained stable; (iv) the DC's quantitative analysis of the evolution of the premiums was erroneous and biased, and (v) the premiums established in the contracts with were stable and low, with the DC itself acknowledging that the relationships maintained by REPSOL with those companies were "normal."  </w:t>
        <w:br/>
        <w:t xml:space="preserve">(315) After analyzing these submissions from REPSOL, this Chamber considers that they must be rejected for the reasons set forth below.  </w:t>
        <w:br/>
        <w:t xml:space="preserve">(316) Firstly, the general allegation of biased valuation or distortion of the internal documentary evidence, particularly the handwritten notes of RCPP executives226, is rejected. The documents referenced in paragraphs (235) and following clearly and objectively evidence REPSOL's perception of the market situation (product scarcity) and the decisions made in that context regarding its pricing policy and volume management as indicated by the DC.  </w:t>
        <w:br/>
        <w:t xml:space="preserve">(317) It is worth recalling, in this regard, the high probative value that case law attributes to contemporary internal documentation to the facts, as it is likely to reflect the real perception of the company and its decision-making process without the filter of justifications developed after the time of the events.  </w:t>
        <w:br/>
        <w:t xml:space="preserve">(318) In this case, the interpretation of such documents carried out by the DC is based on the literal tenor of their content. The expressions used (e.g., , references to the ", deliberations on or contractual volumes) have a clear and unequivocal meaning in the commercial sphere, objectively evidencing REPSOL's perception of product scarcity and the consequent adaptation of its commercial policy to increase prices (both in the spot and contractual modalities) and limit sales volumes at prices lower than those previously agreed upon by contract.  </w:t>
        <w:br/>
        <w:t xml:space="preserve">(319) Additionally, the interpretation made is not based on partial fragments or isolated documents, but on a coherent set of evidence (notes, emails, and presentations). The internal documentary evidence invoked by the DC is fully consistent with the actions effectively implemented by REPSOL in the market, such as the increase in spot premiums starting in March 2022 and the evolution of contractual premiums (Table 8). This coherence between the documented internal perception and the objectively displayed commercial conduct reinforces the robustness of the conclusions reached by the DC and allows for the dismissal of the allegation of distortion of the evidence.  </w:t>
        <w:br/>
        <w:t xml:space="preserve">(320) The contextualization arguments of REPSOL based on the crisis situation are also not deemed convincing, according to which the evidence invoked by the DC should be understood solely as a legitimate response to extreme volatility and the need to manage risks227. This Council does not deny the existence of an exceptional context - a circumstance that has also not been rejected at any time by the DC - however, this context does not alter the objective meaning of the documentary evidence. The internal documentation does not merely reflect a passive management of risks but rather an active and deliberate adaptation of the commercial strategy based, precisely, on the awareness of the scarcity generated by that situation. The evidence demonstrates that REPSOL identified that the le granted it leeway to modify its conditions (prices and volumes) that it would not have under normal conditions. Therefore, the alleged context does not distort but rather confirms REPSOL's perception of the situation and its ability to act accordingly.  </w:t>
        <w:br/>
        <w:t xml:space="preserve">(321) Regarding, specifically, the argument that the increase in premiums was limited to the spot modality and was justified, this Council considers that the established conduct is more complex. While it is true that the most pronounced increases occurred in the spot market, REPSOL's strategy was comprehensive. As detailed in paragraphs (287) to (300) above, the quantitative analysis confirms an increase in both spot premiums and contractual premiums during the infringement period. Although the evolution of the contractual premium is more subtle due to the nature of the contracts, an upward trend is observed between April and December 2022, according to Table 8. This increase reflects the translation of REPSOL's pricing policy to contracts during that period, including updates to biofuel premiums.  </w:t>
        <w:br/>
        <w:t xml:space="preserve">(322) Regarding the argument that price increases would be justified by the lag effect derived from the transfer pricing formula with RPP (Refining), the director of Mobility at REPSOL himself acknowledged, in a document sent to the CNMC, that the "impact is neutral for Repsol,"228.  </w:t>
        <w:br/>
        <w:t xml:space="preserve">(323) Furthermore, as pointed out by the DC during the contradictory oral hearing before the Council, REPSOL had other safeguards for mitigating the financial risks associated with its wholesale supply business, as reflected, for example, in the document titled 229 among which are included as well as contractual clauses for lag control as recorded in another internal document summarizing the agreement signed with one of its clients230. Therefore, the thesis that the only alternative to address such risks was the increase in the premium in the spot market by nearly % does not seem convincing. This while attempting to divert contractual sales to that spot market relying on the activation of clauses of (among other paragraphs (243) to (248) and (268)), largely or even entirely dependent on REPSOL's supply.  </w:t>
        <w:br/>
        <w:t xml:space="preserve">228 (confidential pages) and Annex 6 attached to the submissions presented by REPSOL (confidential pages).  </w:t>
        <w:br/>
        <w:t xml:space="preserve">229 Page 6028.  </w:t>
        <w:br/>
        <w:t>230 Page 5993.</w:t>
      </w:r>
    </w:p>
    <w:p>
      <w:r>
        <w:rPr>
          <w:b/>
        </w:rPr>
        <w:t>[Pages 85–87]</w:t>
      </w:r>
    </w:p>
    <w:p>
      <w:r>
        <w:t xml:space="preserve">S/0011/22  </w:t>
        <w:br/>
        <w:t xml:space="preserve">HYDROCARBON DISTRIBUTION  </w:t>
        <w:br/>
        <w:t xml:space="preserve">and in a context where, according to REPSOL,  </w:t>
        <w:br/>
        <w:t xml:space="preserve">(paragraph (239)).  </w:t>
        <w:br/>
        <w:t xml:space="preserve">(324) The allegation regarding the non-existence of a strategy to divert demand to the spot market through the limitation of contractual volumes231 is also dismissed. Although REPSOL claims that it increased its total sales and that the spot/contract ratio remained stable, the internal documentation analyzed in paragraphs (244) to (251), (273), and (274) evidences REPSOL's intention and the adoption of measures to control and limit the volume supplied under contract in a context of scarcity.  </w:t>
        <w:br/>
        <w:t xml:space="preserve">(325) This documentation expressly reflects approaches of "containment" and "volume limitation" directed at specific operators, as well as reluctance to negotiate new contracts despite customer interest. The existence of this approach, in a context of product scarcity and with significantly elevated spot prices, is integrated into REPSOL's overall strategy, regardless of whether it was able to substantially alter the overall sales ratio.  </w:t>
        <w:br/>
        <w:t xml:space="preserve">(326) Regarding the criticisms of the quantitative analysis232 contained in paragraphs 248 to 251 of the Draft Resolution, this Council considers that they do not invalidate the methodology and conclusions reached by the DC. Contrary to what REPSOL claims, the comparison between the evolution of the "economic value of the premium" and the "physical sales volume" does not constitute a comparison of heterogeneous or disconnected metrics, but rather a fundamental exercise in revenue decomposition that is fully robust from an economic perspective. Since the total revenue derived from the premium is, by definition, the product of the volume sold multiplied by the unit price of that premium, there is an unavoidable arithmetic relationship between these variables: for total revenue to grow at a rate higher than that of the physical volume supplied, it is a necessary and sufficient condition that the unit price has increased. In this case, having established that the rate of change of the total economic value of the premium (%) is higher than the rate of change of the physical volume (%), it is inferred that the price component unilaterally decided by the operator - the unit premium - experienced an effective increase during the analyzed period. This indicator allows isolating the behavior of the premium concerning exogenous variations in international quotations, demonstrating that the increase in REPSOL's revenues was not merely inertial or derived from the increase in demand (volume effect), but was actively driven by a price increase policy (price effect). Therefore, the comparison of the evolution of the premiums reflected in (Table 8) is considered appropriate, as is the conclusion that the increase in the economic value obtained by REPSOL was greater than the increase in sales volume and that, therefore, the increase in revenue was not solely due to the higher volume, but also to the increase in the value of the premium decided by REPSOL (see paragraphs (309) to (311) above).  </w:t>
        <w:br/>
        <w:t xml:space="preserve">(327) Finally, regarding the relationships with , while REPSOL argues that they were "normal" and that unilateral increases were not imposed, the established facts demonstrate that these companies were affected by REPSOL's price increase policy233. As outlined in paragraphs (263) and following, in the case of , there was a revision of the contractual conditions that resulted in an increase in the premium, denying the application of the then-current contractual price to additional volumes. The fact that the DC may have referred to these contractual relationships as "normal," to the extent that the modification of the previously existing conditions was not the result of a contractual breach, does not alter the fact that REPSOL imposed a tightening of such conditions. This is especially relevant considering the strong commercial position, generating a negotiated asymmetry that limited its clients' ability to modulate the terms of the relationship. Such limitation was decisive given REPSOL's status as the leading distributor and main supplier of these companies. This was also in a context of supply contraction in which, as documented in previous sections, REPSOL itself referred to the scarcity of alternative operators.  </w:t>
        <w:br/>
        <w:t xml:space="preserve">(328) In light of all the above, this Council considers the facts referred to by the DC in the Draft Resolution to be established and agrees with the conclusion of the instructing body that REPSOL not only defined but also executed a general strategy of increasing wholesale prices. This strategy materialized jointly and complementarily, both through the increase of premiums applied in spot sales and through the upward modification of contractual premiums under clauses favorable to REPSOL and the control and limitation of volumes sold under contract with the aim of diverting sales towards the  </w:t>
        <w:br/>
        <w:t xml:space="preserve">233 Paragraphs 97 to 101 and 116 to 128 of REPSOL's submissions to the Draft Resolution (folios 17924 to 17926 and 17928 to 17932).  </w:t>
        <w:br/>
        <w:t xml:space="preserve">Comisión Nacional de los Mercados y la Competencia 100 de 337  </w:t>
        <w:br/>
        <w:t xml:space="preserve">C/ Alcalá, 47 – 28014 Madrid - C/ Bolivia, 56 – 08018 Barcelona  </w:t>
        <w:br/>
        <w:t>www.cnmc.es</w:t>
      </w:r>
    </w:p>
    <w:p>
      <w:r>
        <w:t xml:space="preserve">S/0011/22  </w:t>
        <w:br/>
        <w:t xml:space="preserve">HYDROCARBON DISTRIBUTION  </w:t>
        <w:br/>
        <w:t xml:space="preserve">Figure 13. Extract from documentation collected during the inspection  </w:t>
        <w:br/>
        <w:t xml:space="preserve">(335) In the aforementioned Plan, RCPP estimated the loss of volume in the professional segment, in the period 2019-2021, at [15-20]%246. The Plan recorded the negative evolution of sales in the retail and professional segments but focused on  </w:t>
        <w:br/>
        <w:t xml:space="preserve">247:  </w:t>
        <w:br/>
        <w:t xml:space="preserve">246 Document folio confidential), attached to email .  </w:t>
        <w:br/>
        <w:t xml:space="preserve">247 Document ", collected during the inspection (folio confidential), attached to email from .  </w:t>
        <w:br/>
        <w:t xml:space="preserve">Comisión Nacional de los Mercados y la Competencia 103 de 337  </w:t>
        <w:br/>
        <w:t xml:space="preserve">C/ Alcalá, 47 – 28014 Madrid - C/ Bolivia, 56 – 08018 Barcelona  </w:t>
        <w:br/>
        <w:t>www.cnmc.es</w:t>
      </w:r>
    </w:p>
    <w:p>
      <w:r>
        <w:rPr>
          <w:b/>
        </w:rPr>
        <w:t>[Pages 88–90]</w:t>
      </w:r>
    </w:p>
    <w:p>
      <w:r>
        <w:t xml:space="preserve">S/0011/22  </w:t>
        <w:br/>
        <w:t xml:space="preserve">HYDROCARBON DISTRIBUTION  </w:t>
        <w:br/>
        <w:t xml:space="preserve">Figure 14. Excerpt from REPSOL documentation  </w:t>
        <w:br/>
        <w:t xml:space="preserve">(336) With these "shock" measures, RCPP expected to recover liters in 2022.  </w:t>
        <w:br/>
        <w:t xml:space="preserve">(337) The measures included in the Action Plan for the professional segment (prior to the invasion of Ukraine that led to the subsequent crisis situation) were based on the application of additional discounts (see paragraph (128))249:  </w:t>
        <w:br/>
        <w:t xml:space="preserve">248 Document, collected during the inspection (confidential folio), attached to the email from, sent by.  </w:t>
        <w:br/>
        <w:t xml:space="preserve">249 Document collected during the inspection (confidential folios) attached to the email from.  </w:t>
        <w:br/>
        <w:t xml:space="preserve">National Commission of Markets and Competition 103 of 337  </w:t>
        <w:br/>
        <w:t xml:space="preserve">C/ Alcalá, 47 – 28014 Madrid - C/ Bolivia, 56 – 08018 Barcelona  </w:t>
        <w:br/>
        <w:t>www.cnmc.es</w:t>
      </w:r>
    </w:p>
    <w:p>
      <w:r>
        <w:t xml:space="preserve">S/0011/22  </w:t>
        <w:br/>
        <w:t xml:space="preserve">HYDROCARBON DISTRIBUTION  </w:t>
        <w:br/>
        <w:t xml:space="preserve">Figure 15. Excerpt from documentation collected during the inspection.  </w:t>
        <w:br/>
        <w:t xml:space="preserve">(338) Regarding the group of clients, for which a volume drop of liters was recorded compared to the year 2019, the planned actions were aimed at 400 clients, whose consumption had fallen below liters annually, and to whom RCPP would improve its commercial offer with an average discount of c €/l, with individual follow-up by the sales force. With these measures, REPSOL expected to capture 20 million liters.  </w:t>
        <w:br/>
        <w:t xml:space="preserve">(339) As for the group of, with a recorded volume drop of liters compared to 2019, RCPP's actions were aimed at with a volume below 100,000 liters annually, to whom RCPP would improve its offer by c €/liter through the sending of individualized letters. With these measures, RCPP estimated to recover liters.  </w:t>
        <w:br/>
        <w:t xml:space="preserve">(340) Furthermore, the plan included measures focused on the so-called 250) and with which SOLRED estimated to recover up to 251.  </w:t>
        <w:br/>
        <w:t xml:space="preserve">(341) It is also noted that RCPP complemented this strategy for recovering sales in the professional segment with other actions coordinated from. In November 2021, these actions were negotiated with the different 252 and the first action, without prejudice to additional actions that were being negotiated with other associations, would consist of the application (initially in) of an incremental discount of c €/liter, for at least six months (emphasis added)253:  </w:t>
        <w:br/>
        <w:t xml:space="preserve">“From the payment methods and loyalty management, a coordinated action is initiated by the management of Transport and international development for the recovery of sales in the professional market.  </w:t>
        <w:br/>
        <w:t xml:space="preserve">(...) Incremental discount of cts./liter on professional price (up to cts. €/liter) in, initially, stations (attached file). The stations that wish to join the promotion must meet the generic criteria of:  </w:t>
        <w:br/>
        <w:t xml:space="preserve">(...) Soon, we will communicate new actions with other transport associations with which we are negotiating.”  </w:t>
        <w:br/>
        <w:t xml:space="preserve">(342) Likewise, in this same line of action and to address the reduced prices of the so-called white service stations or "low cost," on January 26, 2022, the Pricing and Optimization Manager of REPSOL advised the executive director of Mobility Iberia and the director of Payment Methods and Pricing (SOLRED), among others, on the necessary calculations for the application of a systematic price reduction of 16 service stations in the RCPP COCO network (CAMPSARED). With this action, RCPP estimated to recover a total of liters, at the cost of making price reductions of between c €/liter, being fully aware that this measure would affect the accounting margin (MC) that in these service stations would go from.  </w:t>
        <w:br/>
        <w:t xml:space="preserve">252 The Spanish Confederation of Freight Transport (CETM) is a non-profit business organization that groups together freight transport entrepreneurs from across the State. CETM was founded in 1977 with the aim of defending the general interests of the road freight transport and logistics sector (https://www.cetm.es/) In particular, the aforementioned promotion would be aimed at clients associated with FEGATRAMER, CETM ACORUÑA, CETM LUGO, CETM PONTEVEDRA, CETM ASTURIAS.  </w:t>
        <w:br/>
        <w:t xml:space="preserve">253 Email from, collected during the inspection (confidential folio and non-confidential version folio).  </w:t>
        <w:br/>
        <w:t xml:space="preserve">National Commission of Markets and Competition 106 of 337  </w:t>
        <w:br/>
        <w:t xml:space="preserve">C/ Alcalá, 47 – 28014 Madrid - C/ Bolivia, 56 – 08018 Barcelona  </w:t>
        <w:br/>
        <w:t>www.cnmc.es</w:t>
      </w:r>
    </w:p>
    <w:p>
      <w:r>
        <w:rPr>
          <w:b/>
        </w:rPr>
        <w:t>[Pages 91–93]</w:t>
      </w:r>
    </w:p>
    <w:p>
      <w:r>
        <w:t xml:space="preserve">S/0011/22  </w:t>
        <w:br/>
        <w:t xml:space="preserve">HYDROCARBON DISTRIBUTION  </w:t>
        <w:br/>
        <w:t xml:space="preserve">€/m3 to €/m3, incurring a negative accounting margin from those service stations254 (emphasis by the company255):  </w:t>
        <w:br/>
        <w:t xml:space="preserve">:  </w:t>
        <w:br/>
        <w:t xml:space="preserve">•  </w:t>
        <w:br/>
        <w:t xml:space="preserve">•  </w:t>
        <w:br/>
        <w:t xml:space="preserve">•  </w:t>
        <w:br/>
        <w:t xml:space="preserve">•  </w:t>
        <w:br/>
        <w:t xml:space="preserve">•  </w:t>
        <w:br/>
        <w:t xml:space="preserve">.  </w:t>
        <w:br/>
        <w:t xml:space="preserve">(343) REPSOL's intention to take measures against low-cost service stations is also noted in the annotations of the MIPI director, between January 25 and February 14, 2022, which referred to the effects of actions based on discounts applied by RCPP, both on the profitability obtained and on the evolution of market share256:  </w:t>
        <w:br/>
        <w:t xml:space="preserve">“Madrid, attacking in small ones that leave us with a negative margin.” (Emphasis added).  </w:t>
        <w:br/>
        <w:t xml:space="preserve">(344) These annotations from the RCPP manager also explicitly reflected a serious concern about the growth of so-called white or low-cost service stations, which is why they were the main target of the discount campaign developed by RCPP:  </w:t>
        <w:br/>
        <w:t xml:space="preserve">“Brutal differentials with white competitors, low-costs are growing like mushrooms”257  </w:t>
        <w:br/>
        <w:t xml:space="preserve">254 Email sent by  </w:t>
        <w:br/>
        <w:t xml:space="preserve">, collected during the inspection (confidential pages).  </w:t>
        <w:br/>
        <w:t xml:space="preserve">255 REPSOL stated that the purpose of the emphasis was to point out errors in previous emails. The DC merely noted that the emphasis is from the company and has not been added.  </w:t>
        <w:br/>
        <w:t xml:space="preserve">256 Document corresponding to the period between 25/01/2022 and 14/02/2022, collected during the inspection (confidential page).  </w:t>
        <w:br/>
        <w:t xml:space="preserve">257 Document corresponding to the period between 21/02/2022 and 24/02/2022, collected during the inspection (confidential page).  </w:t>
        <w:br/>
        <w:t xml:space="preserve">National Commission of Markets and Competition 107 of 337  </w:t>
        <w:br/>
        <w:t xml:space="preserve">C/ Alcalá, 47 – 28014 Madrid - C/ Bolivia, 56 – 08018 Barcelona  </w:t>
        <w:br/>
        <w:t>www.cnmc.es</w:t>
      </w:r>
    </w:p>
    <w:p>
      <w:r>
        <w:t xml:space="preserve">S/0011/22  </w:t>
        <w:br/>
        <w:t xml:space="preserve">HYDROCARBON DISTRIBUTION  </w:t>
        <w:br/>
        <w:t xml:space="preserve">“super concerned with low cost. Pressure and discomfort. Differential.”258 (Emphasis added).  </w:t>
        <w:br/>
        <w:t xml:space="preserve">(345) Prior to the entry into force of RD-law 6/2022, coinciding with the Holy Week period of 2022, RCPP launched a first commercial campaign of additional discounts with a planned duration of one month (from March 16 to April 18). The campaign, initially aimed at individual customers, consisted of a discount of 10 c€/liter at service stations259 conditioned on payment with the REPSOL payment application (Waylet)260.  </w:t>
        <w:br/>
        <w:t xml:space="preserve">(346) Subsequently, on March 24, 2022, RCPP announced the launch of a discount campaign, this time for the transport sector (professional client), which also consisted of a discount of 10 c€/liter, conditioned on payment with the SOLRED card, in addition to the discounts that professional users already enjoyed261.  </w:t>
        <w:br/>
        <w:t xml:space="preserve">(347) On March 25, 2022, the MIPI director of RCPP communicated to her team REPSOL's leadership regarding the “action 10 c€/liter,” indicating that “[e]veryone sees it as a very powerful action for Repsol at a time when the company had to step up”262.  </w:t>
        <w:br/>
        <w:t xml:space="preserve">(348) According to the annotations of the MIPI director of RCPP, at the DEMI committee on March 29, 2022, it was stated that the 10 c€/liter discount campaign was aimed at recovering market share and competitiveness. It was also estimated by RCPP that the advantageous conditions imposed in the retail distribution market had achieved a transfer of volume from wholesale sales to end customer263: “10 c€/l recovery of share by transfer and better competitive position.”264  </w:t>
        <w:br/>
        <w:t xml:space="preserve">(349) Furthermore, these annotations confirm that among the priority objectives of this discount campaign was the recovery of market share by capturing sales from white service stations and deliberately accepting a deterioration of the margin. This was especially true in the professional segment where the implementation of the aforementioned discounts would lead the average profitability of SOLRED customers to negative values (c€/liter), incurring negative profitability with “strong transport customers with already high discounts”265: “pressure on the whites,” “we are going to gain share from white service stations and distributors266 → ES will gain share → transfer”267. “The average profitability of the SOLRED customer is c€. we are going to set the average at c€/liter”268. “Strong transport customers with already high discounts → they put us in –“269.  </w:t>
        <w:br/>
        <w:t xml:space="preserve">(350) In this context, the MIPI director referred to the advantage of the vertical integration of the business group along the fuel supply chain, as well as the convenience of taking advantage of the opportunity of the moment for volume capture (“THERE WILL NOT BE ANOTHER OPPORTUNITY =”), leveraging its status as a vertically integrated company (“Benefits of being an integrated company. Opportunity that must be seized”) and referring to the strategy of volume recovery at REPSOL service stations270:  </w:t>
        <w:br/>
        <w:t xml:space="preserve">263 .  </w:t>
        <w:br/>
        <w:t xml:space="preserve">264 Document f”, corresponding to the period between 28/03/2022 and 01/04/2022, collected during the inspection (confidential page).  </w:t>
        <w:br/>
        <w:t xml:space="preserve">265 Document , corresponding to the period between 28/03/2022 and 01/04/2022, collected during the inspection (confidential page).  </w:t>
        <w:br/>
        <w:t xml:space="preserve">266 “Distributors.”  </w:t>
        <w:br/>
        <w:t xml:space="preserve">267 Document corresponding to the period between 28/03/2022 and 01/04/2022, collected during the inspection (confidential page).  </w:t>
        <w:br/>
        <w:t xml:space="preserve">268 Document collected during the inspection (confidential page), corresponding to the period between 28/03/2022 and 01/04/2022.  </w:t>
        <w:br/>
        <w:t xml:space="preserve">269 Document ”, collected during the inspection (confidential page), corresponding to the period between 28/03/2022 and 01/04/2022.  </w:t>
        <w:br/>
        <w:t xml:space="preserve">270 Document ”, corresponding to the period between 28/03/2022 and 1/04/2022, collected during the inspection (confidential page).  </w:t>
        <w:br/>
        <w:t xml:space="preserve">National Commission of Markets and Competition 109 of 337  </w:t>
        <w:br/>
        <w:t xml:space="preserve">C/ Alcalá, 47 – 28014 Madrid - C/ Bolivia, 56 – 08018 Barcelona  </w:t>
        <w:br/>
        <w:t>www.cnmc.es</w:t>
      </w:r>
    </w:p>
    <w:p>
      <w:r>
        <w:rPr>
          <w:b/>
        </w:rPr>
        <w:t>[Pages 94–96]</w:t>
      </w:r>
    </w:p>
    <w:p>
      <w:r>
        <w:t xml:space="preserve">S/0011/22  </w:t>
        <w:br/>
        <w:t xml:space="preserve">HYDROCARBON DISTRIBUTION  </w:t>
        <w:br/>
        <w:t xml:space="preserve">“Benefits of being an integrated company. Opportunity that must be seized (…) THERE WILL NOT BE ANOTHER OPPORTUNITY =  </w:t>
        <w:br/>
        <w:t xml:space="preserve">€M investment to recapture volume. Attract liters to the service station, which must operate, have products and excellent service.”  </w:t>
        <w:br/>
        <w:t xml:space="preserve">(351) Coinciding with the entry into force of Royal Decree-Law 6/2022, on April 1, 2022, RCPP announced that it was extending the previously described discount campaigns until June 30, 2022271.  </w:t>
        <w:br/>
        <w:t xml:space="preserve">(352) For the group of transporters (professional clients), the RCPP campaign consisted of a minimum discount of 25 c€/liter (in application of Royal Decree-Law 6/2022) and an additional 5 c€/liter, contingent upon payment with SOLRED cards.  </w:t>
        <w:br/>
        <w:t xml:space="preserve">(353) Thus, in light of the above, it is established that the strategy based on the application of additional discounts associated with the entry into force of Royal Decree-Law 6/2022 stemmed from the same context (war in Ukraine) that prompted the adoption a few days earlier of measures also based on the application of discounts.  </w:t>
        <w:br/>
        <w:t xml:space="preserve">(354) On April 1, 2022, RCPP confirmed that its discount campaign for the professional sector was a success272: “Thanks to this campaign, there has been a significant recovery of sales in the professional market, even surpassing the levels of 2019,” “with an increase in Solred commissions” and “netting” the cost of said campaign “thanks to the active monitoring of professional/special prices and the acquisition of new clients”273:  </w:t>
        <w:br/>
        <w:t xml:space="preserve">271 https://www.repsol.com/es/sala-prensa/notas-prensa/2022/repsol-amplia-sus-descuentos-en-combustibles-en-espana/index.cshtml and email from the Director of Payment Methods and Pricing to the Senior Manager of the Professional Market of SOLRED, collected during the inspection (confidential document).  </w:t>
        <w:br/>
        <w:t xml:space="preserve">272 Document ” (confidential document) attached to the email dated July 6, 2022 sent by , collected during the inspection (confidential document).  </w:t>
        <w:br/>
        <w:t xml:space="preserve">273 Document (confidential document) attached to the email dated (confidential document).  </w:t>
        <w:br/>
        <w:t xml:space="preserve">National Commission of Markets and Competition 110 of 337  </w:t>
        <w:br/>
        <w:t xml:space="preserve">C/ Alcalá, 47 – 28014 Madrid - C/ Bolivia, 56 – 08018 Barcelona  </w:t>
        <w:br/>
        <w:t>www.cnmc.es</w:t>
      </w:r>
    </w:p>
    <w:p>
      <w:r>
        <w:t xml:space="preserve">S/0011/22  </w:t>
        <w:br/>
        <w:t xml:space="preserve">HYDROCARBON DISTRIBUTION  </w:t>
        <w:br/>
        <w:t xml:space="preserve">Figure 16. Extract from REPSOL documentation  </w:t>
        <w:br/>
        <w:t xml:space="preserve">Source: Document collected during the inspection at REPSOL's headquarters (confidential).  </w:t>
        <w:br/>
        <w:t xml:space="preserve">(355) RCPP subsequently expanded this campaign, extending its validity until December 31, 2022274.  </w:t>
        <w:br/>
        <w:t xml:space="preserve">(356) The above is also evident from the information provided by REPSOL during the investigation275, according to which, firstly, REPSOL reiterated “its commitment to extend until June 30 its current discount of 10 cents of euro for consumers, both individuals and professionals, on fuel sales made in its distribution network using Waylet or Solred cards.” That is, the discount campaign initiated on April 1, 2022, was perceived as an extension of the campaign already initiated for the professional segment on March 24 (just one week earlier) “in consideration, precisely, of the exceptional situation arising from the conflict in Ukraine.”  </w:t>
        <w:br/>
        <w:t xml:space="preserve">(357) What was initially a direct discount of 10 c€/liter thus transformed into a discount of 5+5 c€/liter, contingent in the case of the professional sector on payment with the SOLRED card, which, by the very definition of the professional segment (clients who purchase fuel through the SOLRED card), implies, as we have said, an extension of the discounts announced on March 24, 2022, which continued to be applied by REPSOL, although part of that discount was provided for in Royal Decree-Law 6/2022. It is worth noting at this point that REPSOL voluntarily opted for the direct application of the discount as an alternative to the non-tax public financial contribution, thus assuming the application of the discount as a substitute mechanism for the legally established general option276 (see paragraphs (74) to (76) above).  </w:t>
        <w:br/>
        <w:t xml:space="preserve">(358) The date of entry into force of the aforementioned regulation (April 1, 2022) is considered relevant, as it was from then on that RCPP extended its discounts until June 30 and, subsequently, until December 31, 2022, thus continuing the actions in the retail market prior to Royal Decree-Law 6/2022.  </w:t>
        <w:br/>
        <w:t xml:space="preserve">(359) The data regarding the evolution of professional discounts confirms this. In the following Graph 4, it can be observed that, starting from April 2022, there was an approximate increase of 10 c€/liter in the value of the discounts applied by RCPP and SOLRED across all types of retail prices in the professional segment277:  </w:t>
        <w:br/>
        <w:t xml:space="preserve">276 Article 21 of Royal Decree-Law 6/2022:  </w:t>
        <w:br/>
        <w:t xml:space="preserve">“1. Wholesale operators of petroleum products with refining capacity in Spain and with an annual turnover exceeding 750 million euros must pay a non-tax public financial contribution on a quarterly basis, during the period from April 1 to December 31, 2022, both inclusive.  </w:t>
        <w:br/>
        <w:t xml:space="preserve">Operators who commit to unequivocally provide a discount on the sales of the products referred to in paragraph 3 of this article to final consumers, directly or through the fuel and petroleum supply facilities of their distribution network, specifying the terms and conditions of application, will not be obliged to pay this contribution. This discount will be applied to the public sale price for a minimum amount equivalent to that indicated in paragraph 3 of this article. […]”  </w:t>
        <w:br/>
        <w:t xml:space="preserve">277 Graph prepared by the CNMC based on the Document collected during the inspection (confidential document).  </w:t>
        <w:br/>
        <w:t xml:space="preserve">National Commission of Markets and Competition 112 of 337  </w:t>
        <w:br/>
        <w:t xml:space="preserve">C/ Alcalá, 47 – 28014 Madrid - C/ Bolivia, 56 – 08018 Barcelona  </w:t>
        <w:br/>
        <w:t>www.cnmc.es</w:t>
      </w:r>
    </w:p>
    <w:p>
      <w:r>
        <w:rPr>
          <w:b/>
        </w:rPr>
        <w:t>[Pages 97–99]</w:t>
      </w:r>
    </w:p>
    <w:p>
      <w:r>
        <w:t xml:space="preserve">S/0011/22  </w:t>
        <w:br/>
        <w:t xml:space="preserve">HYDROCARBON DISTRIBUTION  </w:t>
        <w:br/>
        <w:t xml:space="preserve">Graph 4. Evolution of professional discounts by price type  </w:t>
        <w:br/>
        <w:t xml:space="preserve">(360) REPSOL thus implemented a real and concrete sales capture strategy that was intended to be systematized:  </w:t>
        <w:br/>
        <w:t xml:space="preserve">278  </w:t>
        <w:br/>
        <w:t xml:space="preserve">(emphasis added).  </w:t>
        <w:br/>
        <w:t xml:space="preserve">(361) Furthermore, on April 7, 2022, an employee of SOLRED informed the Senior Manager of the professional market in the Payment Methods and Pricing unit of SOLRED about the success of this discount campaign at the end of March 2022, with the recovery of a volume of up to liters per month from clients in the professional sector, when their monthly consumption was barely liters279:  </w:t>
        <w:br/>
        <w:t xml:space="preserve">“  </w:t>
        <w:br/>
        <w:t xml:space="preserve">(…)  </w:t>
        <w:br/>
        <w:t xml:space="preserve">278 Document , collected during the inspection (confidential folios) attached to the email dated May 12, 2022, sent by (confidential folio).  </w:t>
        <w:br/>
        <w:t xml:space="preserve">279 Email with subject , dated April 7, 2022, sent by an employee of REPSOL, collected during the inspection (confidential folio and non-confidential folio).  </w:t>
        <w:br/>
        <w:t xml:space="preserve">National Commission of Markets and Competition 113 of 337  </w:t>
        <w:br/>
        <w:t xml:space="preserve">C/ Alcalá, 47 – 28014 Madrid - C/ Bolivia, 56 – 08018 Barcelona  </w:t>
        <w:br/>
        <w:t>www.cnmc.es</w:t>
      </w:r>
    </w:p>
    <w:p>
      <w:r>
        <w:t xml:space="preserve">S/0011/22  </w:t>
        <w:br/>
        <w:t xml:space="preserve">HYDROCARBON DISTRIBUTION  </w:t>
        <w:br/>
        <w:t xml:space="preserve">(362) In addition to these successful figures, regarding the volume recovery in the professional segment, the aforementioned employee of SOLRED also mentioned, as of April 7, 2022, the number of new contracts obtained through transport associations280:  </w:t>
        <w:br/>
        <w:t xml:space="preserve">(363) Given the concern expressed by RCPP and SOLRED regarding their level of competitiveness against the so-called white service stations in the professional segment, in May 2022, it was proposed to “[c]reate a model to prevent the opening of white stations” (emphasis added)281, reducing the margin to disincentivize the growth of low-cost service stations. Specifically, on May 13, 2022, the Pricing and Optimization manager of REPSOL recommended to the director of Payment Methods and Pricing (SOLRED) a reduction of margins to disincentivize the opening of future white service stations, in the following terms282:  </w:t>
        <w:br/>
        <w:t xml:space="preserve">“I have told you this before, but the idea would be that a prudent time before the opening of a low-cost station, we would reduce the margins with the aim of deterring future openings. The problem is the noise it generates in the networks of stations” (emphasis added).  </w:t>
        <w:br/>
        <w:t xml:space="preserve">(364) Regarding the volume limitation, a simple calculation has shown that, starting from an increase of [5-15]% in volume over the average acquired in the months of January, February, and March, a SOLRED client could increase the volume acquired in the period from April to December 2022283 by almost [55-65]%. Furthermore, it is on this increase of up to [55-65]% in volume, corresponding to current clients,  </w:t>
        <w:br/>
        <w:t xml:space="preserve">280 Email with subject , collected during the inspection (confidential folio and non-confidential folio).  </w:t>
        <w:br/>
        <w:t xml:space="preserve">281 Email , collected during the inspection (confidential folio).  </w:t>
        <w:br/>
        <w:t xml:space="preserve">282 Email , collected during the inspection (confidential folio).  </w:t>
        <w:br/>
        <w:t xml:space="preserve">283 .  </w:t>
        <w:br/>
        <w:t xml:space="preserve">National Commission of Markets and Competition 114 of 337  </w:t>
        <w:br/>
        <w:t xml:space="preserve">C/ Alcalá, 47 – 28014 Madrid - C/ Bolivia, 56 – 08018 Barcelona  </w:t>
        <w:br/>
        <w:t>www.cnmc.es</w:t>
      </w:r>
    </w:p>
    <w:p>
      <w:r>
        <w:t xml:space="preserve">S/0011/22  </w:t>
        <w:br/>
        <w:t xml:space="preserve">HYDROCARBON DISTRIBUTION  </w:t>
        <w:br/>
        <w:t xml:space="preserve">on which REPSOL was willing to obtain negative margins, as expressed during the investigation284.  </w:t>
        <w:br/>
        <w:t xml:space="preserve">(365) Likewise, the notes from the director of MIPI expressly referred to the white service stations of specific competitors in the segment of sales to professional clients that posed the greatest risk to RCPP: ”285.  </w:t>
        <w:br/>
        <w:t xml:space="preserve">(366) This note is coherent and consistent with all the evidence collected in this Resolution, which refers to a specific risk identified by REPSOL, such as the existence of low-cost heavy transport service stations, direct competitors of RCPP in the segment of fuel sales to professional clients.  </w:t>
        <w:br/>
        <w:t xml:space="preserve">(367) Aware of the application of its discount campaign simultaneously with the entry into force of RD-law 6/2022, RCPP considered that it was the only company offering such additional discounts in the professional sector, thanks to which RCPP would register in April 2022 (vs. the first quarter of 2022) a relative increase in the average daily volume sold to professional clients of [10-20%] compared to the increase observed in the same period (April vs. the first quarter) of the year 2019286.  </w:t>
        <w:br/>
        <w:t xml:space="preserve">(368) More specifically, in this same period (April compared to the first quarter), the relative increase in sales was particularly positive for professional clients supplied at special and professional prices (+ %)287, with the increase being particularly significant in specific consumption areas by professional clients: “(t)he professional volume in service stations of logistics operators has increased after the RDL by 74% more than in the equivalent period of 2019, (d)riven  </w:t>
        <w:br/>
        <w:t xml:space="preserve">284 Submissions to the PCH presented by REPSOL on May 26, 2025 (confidential folio).  </w:t>
        <w:br/>
        <w:t xml:space="preserve">285 Document , corresponding to the period from 09/06/2022 to 17/06/2022 collected during the inspection (confidential folio).  </w:t>
        <w:br/>
        <w:t xml:space="preserve">286 Document “ ”, collected during the inspection (confidential folio). Relative increase calculated as the ratio between the increases recorded in April of the years 2022 and 2019. The comparison of these relative increases between the years 2022 and 2019 derives directly from the document collected during the aforementioned inspection, in which no comparison is made with the years 2020 or 2021.  </w:t>
        <w:br/>
        <w:t xml:space="preserve">287 Document f”, collected during the inspection (confidential folios).  </w:t>
        <w:br/>
        <w:t xml:space="preserve">National Commission of Markets and Competition 115 of 337  </w:t>
        <w:br/>
        <w:t xml:space="preserve">C/ Alcalá, 47 – 28014 Madrid - C/ Bolivia, 56 – 08018 Barcelona  </w:t>
        <w:br/>
        <w:t>www.cnmc.es</w:t>
      </w:r>
    </w:p>
    <w:p>
      <w:r>
        <w:rPr>
          <w:b/>
        </w:rPr>
        <w:t>[Pages 100–102]</w:t>
      </w:r>
    </w:p>
    <w:p>
      <w:r>
        <w:t xml:space="preserve">S/0011/22  </w:t>
        <w:br/>
        <w:t xml:space="preserve">HYDROCARBON DISTRIBUTION  </w:t>
        <w:br/>
        <w:t xml:space="preserve">mainly due to the 77% increase in the professional and special price” 288 (emphasis added).  </w:t>
        <w:br/>
        <w:t xml:space="preserve">(369) The recovery of RCPP in this segment occurred, moreover, at the same time that its competitors were losing sales volume and profitability. In this regard, according to its own estimates, between March and August 2022, this company would have lost a total of 13.8 million liters of sales (equivalent to more than 300 clients) transferred to RCPP289.  </w:t>
        <w:br/>
        <w:t xml:space="preserve">(370) For REPSOL, the special circumstances of 2022 and the context of greater sensitivity of fuel prices marked the “moment of truth for the EES business in Spain,” adding that “The expiration of the RDL becomes a catalyst to address an acceleration of the evolution of the business both from a short-term and structural perspective”290.  </w:t>
        <w:br/>
        <w:t xml:space="preserve">(371) For its part, in July 2022, RCPP analyzed in a graph the evolution of sales via professional card of SOLRED (professional market), in the period between January and June 2022, comparing the results obtained with the same months of 2019 and highlighting the increase in sales in the professional segment, particularly from March 2022, with sales of approximately liters, exceeding liters in June 2022291:  </w:t>
        <w:br/>
        <w:t xml:space="preserve">288 Document , collected during the inspection (confidential folio).  </w:t>
        <w:br/>
        <w:t xml:space="preserve">289 Response to the information request of May 3, 2024 (folios to ) (non-confidential folios).  </w:t>
        <w:br/>
        <w:t xml:space="preserve">290 Document collected during the inspection (confidential folio).  </w:t>
        <w:br/>
        <w:t xml:space="preserve">291 Document collected during the inspection (confidential folios) attached to the email from (confidential folios).  </w:t>
        <w:br/>
        <w:t xml:space="preserve">National Commission of Markets and Competition 116 of 337  </w:t>
        <w:br/>
        <w:t xml:space="preserve">C/ Alcalá, 47 – 28014 Madrid - C/ Bolivia, 56 – 08018 Barcelona  </w:t>
        <w:br/>
        <w:t>www.cnmc.es</w:t>
      </w:r>
    </w:p>
    <w:p>
      <w:r>
        <w:t xml:space="preserve">S/0011/22  </w:t>
        <w:br/>
        <w:t xml:space="preserve">HYDROCARBON DISTRIBUTION  </w:t>
        <w:br/>
        <w:t xml:space="preserve">Figure 17. Evolution of SOLRED sales (Jan-Jun 2022)  </w:t>
        <w:br/>
        <w:t xml:space="preserve">(372) In September 2022, one of the lines of action defined by RCPP and SOLRED for the professional market in 2023 was precisely to “Manage the loss of volume that will be caused by the return to their origin of the clients ()”292.  </w:t>
        <w:br/>
        <w:t xml:space="preserve">(373) In its written submissions to the Draft Resolution293, as well as in the intervention of its representatives during the contradictory oral hearing before the Council, REPSOL has rejected this version of the facts concerning the retail market.  </w:t>
        <w:br/>
        <w:t xml:space="preserve">(374) The accused company firmly denies the adoption of a pricing strategy against independent service stations and argues that, in the Draft Resolution, the Competition Directorate “continues to base the existence of this strategy on the distortion of a single document”294: an allegedly isolated email taken out of context whose sender was an employee who lacked any decision-making capacity and would have limited himself to formulating a spontaneous proposal as part of a battery of ideas that was never taken into account by his superiors (document cited in paragraph (363)).  </w:t>
        <w:br/>
        <w:t xml:space="preserve">(375) Such defensive arguments from REPSOL cannot be accepted by the Council.  </w:t>
        <w:br/>
        <w:t xml:space="preserve">(376) The Draft Resolution does not support the assessment of a pricing strategy directed against independent service stations based on an isolated, singular, or supposedly decontextualized document. It is based on a broad and consistent body of evidence, consisting of numerous internal documents from REPSOL, of different nature and origin, prepared at various times and by different responsible parties, whose joint analysis allows for the coherent and repeated identification of the same diagnoses and lines of action. These documents, which maintain a clear internal coherence and converge in their content, unambiguously reflect the identification of low-cost independent service stations as one of the main causes of the loss of sales volume suffered by REPSOL since 2019 and highlight the intention to adopt decisive measures against this type of competitor to recover the lost share (see, among others, in addition to paragraph (363), paragraphs (335), (342) to (344), or (349)).  </w:t>
        <w:br/>
        <w:t xml:space="preserve">(377) These internal documents also demonstrate that such measures were not conceived in an abstract or generic manner, but were projected as precise commercial policy actions, consisting of reducing retail prices through the application of discounts sacrificing commercial margins even if it meant incurring losses (for example, paragraphs (342) and (349)). Furthermore, this internal documentation expressly refers to certain independent service station competitors - among them - as recipients of these actions (paragraph (365)).  </w:t>
        <w:br/>
        <w:t xml:space="preserve">(378) Regarding the email of May 13 cited in paragraph (363), while, as just indicated, it is merely one of the multiple documents on which the accreditation of the commercial policy directed against low-cost service stations rests, it cannot be considered irrelevant. As for the author of the email, REPSOL representatives stated during the oral hearing that he was an employee who “has no capacity over prices,” which is not consistent with his professional profile at that time.  </w:t>
        <w:br/>
        <w:t xml:space="preserve">National Commission of Markets and Competition 118 of 337  </w:t>
        <w:br/>
        <w:t xml:space="preserve">C/ Alcalá, 47 – 28014 Madrid - C/ Bolivia, 56 – 08018 Barcelona  </w:t>
        <w:br/>
        <w:t>www.cnmc.es</w:t>
      </w:r>
    </w:p>
    <w:p>
      <w:r>
        <w:rPr>
          <w:b/>
        </w:rPr>
        <w:t>[Pages 103–105]</w:t>
      </w:r>
    </w:p>
    <w:p>
      <w:r>
        <w:t xml:space="preserve">S/0011/22  </w:t>
        <w:br/>
        <w:t xml:space="preserve">HYDROCARBON DISTRIBUTION  </w:t>
        <w:br/>
        <w:t xml:space="preserve">moment295. Likewise, in its submissions to the Draft Resolution, it is reproached that the Competition Directorate incorrectly identified said employee as "responsible for fuel prices" when he was only performing a "technical support" function at that time296. The truth, however, is that the company's representatives during the inspection identified this employee to the agents of the Competition Directorate as "head of pricing and optimization"297, as recorded in the inspection report without this supposed error being rectified in the observations made by REPSOL298. In any case, and even if this contradiction were overlooked, the employee reported his activities and proposals to the director of payment methods and SOLRED, so it cannot be assumed that he had "no capacity over prices." As for the content of the email, it is at least significant that it clearly coincides with the type of conduct subject to this file (i.e., a squeeze of exclusive margins against independent service stations), literally proposing "Create a model to prevent the opening of whites," consisting of "a prudent time before the opening of a low-cost station, we would reduce margins with the aim of dissuading future openings." Additionally, the indication "I have told you this before" is also inconsistent with it being a response to a spontaneous proposal that was immediately discarded, as REPSOL claims. On the contrary, it reflects the convenience of systematizing a practice that, as indicated by other previously referenced documents, was proving effective in recovering lost volume against the competitive pressure from white service stations, limiting their expansion, also as a preventive measure to limit future openings of this type of establishment.  </w:t>
        <w:br/>
        <w:t xml:space="preserve">(379) The allegations of REPSOL regarding the supposed error of the DC in assessing the origin and scope of the discount campaign cannot be accepted either.  </w:t>
        <w:br/>
        <w:t xml:space="preserve">(380) According to the accused company, the fact that the loss of sales volume was not only recorded concerning transporters and that the discount campaign began applying to individuals before being linked to SOLRED cards299 would refute the thesis of a plan directed at the professional sector. However, this fact, which has never been denied by the CNMC, does not refute the thesis of the instruction. The facts referred to in this section, based on abundant documentary evidence, reflect a dual deployment aimed at both individuals and professionals. Therefore, the existence of a component aimed at individuals does not exclude (nor distort) the parallel existence of a campaign specifically articulated for the professional client through SOLRED, taking into account, moreover, that the projection of volume recovery was significantly higher for that segment.  </w:t>
        <w:br/>
        <w:t xml:space="preserve">(381) Regarding the linkage of the campaign with RD-Law 6/2022 and its commitment to the Government as a result of said regulation alleged by REPSOL, it has also not been disproved that the discounts were conceived and began to be applied prior to this nor that they went beyond what was legally required. In this regard, REPSOL emphasized during the hearing that this was due to the commitment and sense of responsibility of the company in light of the crisis situation being experienced. The truth, however, is that the abundant internal documentation referred to in this section does not reflect that altruistic will invoked by the company in its submissions to the Draft Resolution and during the oral hearing, but rather underscores the effectiveness of the discounts and the opportunity that this crisis situation and RD-Law 6/2022 presented to capture sales volume from its competitors and especially against white service stations (among others, paragraphs (345) to (354) and (369) to (371)). All this assuming negative margins, as is explicitly pointed out, among others, in the document cited in paragraph (342). The same can be said regarding REPSOL's thesis that it did not intend to limit the expansion or dissuade openings of service stations, but that "its strategy was to accompany the opening of independent stations"300 by opening new service stations of its own.  </w:t>
        <w:br/>
        <w:t xml:space="preserve">(382) While this issue will be addressed in more detail in the section relating to the objective justification of the analyzed practice, it is worth recalling at this point that REPSOL was not obliged to apply a discount by imposition of RD-Law 6/2022, but rather freely chose this option as an alternative to the public asset provision provided by default in said regulation, and went beyond the legal discount. On the other hand, the fact that REPSOL reached an agreement with the Government for the implementation of the discount under RD-Law 6/2022 does not exclude the anticompetitive illegality. The legal exception only excludes the unlawfulness of an anticompetitive conduct when the company lacks the maneuvering margin to avoid engaging in the prohibited practice301. For its part, as established by the Supreme Court, the principle of legitimate trust in the actions of the Administration as a circumstance excluding culpability in the field of competition defense must be interpreted "restrictively and always within the scope of legality," requiring two conditions: "external signs produced by the Administration that are sufficiently conclusive" and that "such signs reasonably induce the individual to trust in the legality of the administrative action"302. In this case, none of the aforementioned conditions are met, as REPSOL acted voluntarily within the maneuvering margin conferred by the regulation, also applying a discount higher than that provided. The company cannot shield itself in the fact that the Government gave it signals that it could be exempt from the application of competition regulations, especially when RD-Law 6/2022 expressly provided that the actions of operators regarding the disputed discount were subject to said regulations.  </w:t>
        <w:br/>
        <w:t xml:space="preserve">(383) REPSOL also insists that the professional campaign was directed at existing customers (holders of SOLRED cards) and limited in volume concerning previous consumption, which would refute the thesis of the instruction. However, as was already pointed out during the instruction, a simple calculation allows us to verify that, starting from an increase of % in volume over the average acquired in the months of January, February, and March, a SOLRED customer could increase the volume acquired in the period April-December 2022303 by almost %. It is also on this increase of up to % in volume, corresponding to current customers, that REPSOL was willing to obtain negative margins, as expressed during the instruction304. Furthermore, as pointed out in the document cited in paragraph (354), the cost of the discount campaign was partially offset "by the acquisition of new customers," which REPSOL itself estimates at during the  </w:t>
        <w:br/>
        <w:t xml:space="preserve">301 CJEU Judgment of February 17, 2011, C-52/09 TeliaSonera Sverige, paragraphs 49 to 51; see also CJEU Judgment of October 14, 2010, C-280/08 P, Deutsche Telekom/Commission, paragraph 85, and the General Court Judgment of March 29, 2012, Telefónica, S.A., and Telefónica de España, S.A. against European Commission, case T-336/078, paragraph 330.  </w:t>
        <w:br/>
        <w:t xml:space="preserve">302 Among others, Judgment of the National Court of September 20, 2023, appeal 771/2018, Legal Ground 13.  </w:t>
        <w:br/>
        <w:t xml:space="preserve">303 From April 2022, the volume of each month has been calculated by increasing the average volume of the previous three months by %.  </w:t>
        <w:br/>
        <w:t>304 Submissions to the PCH presented by REPSOL on May 26, 2025 (confidential page).</w:t>
      </w:r>
    </w:p>
    <w:p>
      <w:r>
        <w:rPr>
          <w:b/>
        </w:rPr>
        <w:t>[Pages 106–108]</w:t>
      </w:r>
    </w:p>
    <w:p>
      <w:r>
        <w:t xml:space="preserve">S/0011/22  </w:t>
        <w:br/>
        <w:t xml:space="preserve">HYDROCARBON DISTRIBUTION  </w:t>
        <w:br/>
        <w:t xml:space="preserve">investigated period, to whom the capture of some m3 (a little over % of the volume of GOA supplied by RCPP to the professional segment in 2022)305 is attributed.  </w:t>
        <w:br/>
        <w:t xml:space="preserve">(384) In conclusion, what is reflected in this section demonstrates that, as early as the end of 2021, RCPP expressed particular concern about the loss of volume and margin in the retail automotive fuel sales segment for professional clients, as well as the proliferation of white service stations (or low cost), in response to which it proposed a strategy based on price reduction through the application of discounts, with special attention to the so-called white service stations (low cost), assuming a reduction in margins and even incurring negative results.  </w:t>
        <w:br/>
        <w:t xml:space="preserve">(385) This strategy was reinforced with the implementation of a discount campaign specifically aimed at professional sector clients which, although launched on March 24, 2022, was ultimately consolidated with the entry into force of RD-law 6/2022. This campaign involved the application of an additional discount of 10 c€/liter on top of those provided for in that regulation, despite the negative margins it caused, as detailed in the following sections.  </w:t>
        <w:br/>
        <w:t xml:space="preserve">(386) According to the information disclosed in this Resolution and, in particular, that referred to in the following section 5.3, it is also evidenced that the discount campaign launched by RCPP caused significant changes in the trend and evolution of the main variables related to its results.  </w:t>
        <w:br/>
        <w:t xml:space="preserve">(387) Therefore, REPSOL's assertion in its submissions to the Draft Resolution that the investigation did not demonstrate that the commercial strategy was implemented must be rejected. This strategy was not only implemented but had a significant impact on the market, as recorded in multiple internal documents of REPSOL referred to in this section that confirm the data on market evolution presented below.  </w:t>
        <w:br/>
        <w:t xml:space="preserve">5.3. On the evolution of the main aggregated activity indicators of the REPSOL group  </w:t>
        <w:br/>
        <w:t xml:space="preserve">(388) The actions of RCPP in the wholesale and retail markets, described in sections 5.1 and 5.2 of this Resolution, were reflected in the evolution of the main indicators of activity and results of the REPSOL group (sales volume, market share, commercial margin, and integrated margin), as detailed below.  </w:t>
        <w:br/>
        <w:t xml:space="preserve">5.3.1. Sales  </w:t>
        <w:br/>
        <w:t xml:space="preserve">(389) The aforementioned Activity Reports306, prepared by RCPP periodically, include detailed information on the sales made by RCPP in the retail distribution segment. These are documents in which RCPP distinguishes,  </w:t>
        <w:br/>
        <w:t xml:space="preserve">307.  </w:t>
        <w:br/>
        <w:t xml:space="preserve">(390) Based on the data from these Activity Reports of REPSOL308, comparative graphs of the evolution of RCPP's monthly sales of automotive fuels in the professional market at the national level309 have been prepared (Graph 5 (years 2019, 2021, and 2022) and Graph 6 (years 2021 and 2022))310.  </w:t>
        <w:br/>
        <w:t xml:space="preserve">306 Activity Reports of REPSOL provided by RCPP in response to the information request of September 8, 2023 (confidential pages) and collected during the inspection (all confidential documents): Documents  </w:t>
        <w:br/>
        <w:t xml:space="preserve">.  </w:t>
        <w:br/>
        <w:t xml:space="preserve">307 More specifically, REPSOL calculates from  </w:t>
        <w:br/>
        <w:t xml:space="preserve">.  </w:t>
        <w:br/>
        <w:t xml:space="preserve">308 Activity Reports of REPSOL provided by RCPP in response to the information request of September 8, 2023 ( ) and collected during the inspection: Documents  </w:t>
        <w:br/>
        <w:t xml:space="preserve">(all confidential documents).  </w:t>
        <w:br/>
        <w:t xml:space="preserve">309 .  </w:t>
        <w:br/>
        <w:t xml:space="preserve">310 The "Activity Reports" do not include information related to the year 2020, characterized by the effects of the pandemic generated by COVID-19 on economic activity.  </w:t>
        <w:br/>
        <w:t xml:space="preserve">S/0011/22  </w:t>
        <w:br/>
        <w:t xml:space="preserve">HYDROCARBON DISTRIBUTION  </w:t>
        <w:br/>
        <w:t xml:space="preserve">Graph 5. National Sales in the Professional Segment (RCPP)  </w:t>
        <w:br/>
        <w:t xml:space="preserve">(391) In this Graph 5311, a strong increase in RCPP's sales to the professional sector can be observed between January and June of 2022, compared to what occurred during the same months in 2019 and 2021. In aggregate terms, sales of fuels for the professional market in 2022 were % and % higher than those sales in 2019 and 2021, respectively.  </w:t>
        <w:br/>
        <w:t xml:space="preserve">(392) In its submission to the Draft Resolution (particularly in paragraphs 189 and 190), REPSOL argues that the increase in sales is a "natural" effect of the price drop, "nothing surprising," and adds that "it is more than likely" that other companies that imitated REPSOL (Moeve and BP) also experienced it. This Chamber, however, considers that the evolution of sales (Graphs 5 and 6 and Table 9) constitutes a useful aggregated indicator to measure the scope and effective incidence of the discount campaign in the professional segment during the investigated period, without its "expected" nature due to the price drop undermining its analytical relevance. On the contrary, it describes the competitive mechanism by which a discount campaign alters incentives and outcomes in the market. Regarding the assertion that other companies would have  </w:t>
        <w:br/>
        <w:t xml:space="preserve">311 Graph prepared based on data from the Activity Reports of REPSOL provided by RCPP (confidential pages) and collected during the inspection (all confidential): Documents  </w:t>
        <w:br/>
        <w:t>.</w:t>
      </w:r>
    </w:p>
    <w:p>
      <w:r>
        <w:rPr>
          <w:b/>
        </w:rPr>
        <w:t>[Pages 109–111]</w:t>
      </w:r>
    </w:p>
    <w:p>
      <w:r>
        <w:t xml:space="preserve">S/0011/22  </w:t>
        <w:br/>
        <w:t xml:space="preserve">HYDROCARBON DISTRIBUTION  </w:t>
        <w:br/>
        <w:t xml:space="preserve">experienced a similar increase, REPSOL does not take into account that no competitor has a market position like its own and that, in any case, any possible increase in sales by other integrated operators who also applied discounts does not undermine the established facts regarding the sales evolution of RCPP, therefore the allegation must be rejected. In any case, the connection between the deployment of the campaign (including its effectiveness in terms of volume) and the analysis of the alleged conduct is developed in the sections on qualification and effects of margin squeeze.  </w:t>
        <w:br/>
        <w:t xml:space="preserve">Graph 6. National sales in the professional segment (RCPP) (2021 and 2022).  </w:t>
        <w:br/>
        <w:t xml:space="preserve">(393) Similarly, in the previous Graph 6,312 the strong increase in sales to the professional sector starting in January 2022 is highlighted, with a particularly significant rise since the end of March (coinciding with the start of the campaign aimed at professionals) reaching a peak of over m3 in June 2022 (which represented an increase of % [40-50]% compared to January 2022) and around m3 in the  </w:t>
        <w:br/>
        <w:t xml:space="preserve">312 Prepared by the CNMC based on data included in the “Activity Reports” of REPSOL (SOLRED) provided by RCPP (confidential pages) and collected during the inspection (all confidential documents): Documents  </w:t>
        <w:br/>
        <w:t xml:space="preserve">National Commission of Markets and Competition 125 of 337  </w:t>
        <w:br/>
        <w:t xml:space="preserve">C/ Alcalá, 47 – 28014 Madrid - C/ Bolivia, 56 – 08018 Barcelona  </w:t>
        <w:br/>
        <w:t>www.cnmc.es</w:t>
      </w:r>
    </w:p>
    <w:p>
      <w:r>
        <w:t xml:space="preserve">S/0011/22  </w:t>
        <w:br/>
        <w:t xml:space="preserve">HYDROCARBON DISTRIBUTION  </w:t>
        <w:br/>
        <w:t xml:space="preserve">paragraphs (327) and (328), as the annual increase is complemented by the evidence in Table 9.  </w:t>
        <w:br/>
        <w:t xml:space="preserve">(396) The evolution in the year-on-year variation rate corresponding to the first three months of 2022, in which RCPP had worsened its sales results compared to the same months of 2019 (the reference year and whose results RCPP aspired to), was compensated by the sales achieved for the rest of the year, thus improving the result of 2019 (%), recording positive year-on-year rates starting in April and with values slightly above % in certain months. Regarding the year 2021, the results were even better, as the year-on-year variation rates exceeded % significantly starting in April, with figures close to %.  </w:t>
        <w:br/>
        <w:t xml:space="preserve">(397) The eventual evolution after the cessation of the campaign does not undermine the finding of a relevant increase coinciding with the investigated period, and considering the variation compared to 2019 does not undermine the analysis carried out. This subsequent evolution does not exclude, on its own, that an intense discount policy may have effects on the competitive structure during its duration, especially because after the cessation of the campaign, sales figures did not return to initial levels, but remained significantly above the starting point, as evidenced in the previous graphs. The assessment of market power and the alleged conduct is also carried out based on the set of factual and economic elements analyzed in the Resolution, without being considered refuted by this allegation.  </w:t>
        <w:br/>
        <w:t xml:space="preserve">(398) REPSOL also argues in its submissions to the Draft Resolution (paragraph 190) that the reference to the "particularly strong" nature regarding 2021 and the assertion that the analysis is not undermined by considering a broader period "is not a response," further claiming that 2022 would be the relevant year for comparison and that the DC "is limited to the investigated period" only when it suits them, citing references to other years in the PR. This Chamber rejects the allegation because the analysis in this section does not rest on a single year of comparison, but contrasts 2022 both with 2021 (the immediately preceding year) and with 2019 (the year prior to the pandemic and the reference year expressly invoked by REPSOL itself), and it does so, moreover, with monthly disaggregation (Table 9), appreciating the intensity of growth since April 2022. The use of additional contextual references does not alter the temporal delimitation of the investigated period nor undermine the specific conclusions regarding the evolution of sales in 2022.  </w:t>
        <w:br/>
        <w:t xml:space="preserve">National Commission of Markets and Competition 127 of 337  </w:t>
        <w:br/>
        <w:t xml:space="preserve">C/ Alcalá, 47 – 28014 Madrid - C/ Bolivia, 56 – 08018 Barcelona  </w:t>
        <w:br/>
        <w:t>www.cnmc.es</w:t>
      </w:r>
    </w:p>
    <w:p>
      <w:r>
        <w:t xml:space="preserve">S/0011/22  </w:t>
        <w:br/>
        <w:t xml:space="preserve">HYDROCARBON DISTRIBUTION  </w:t>
        <w:br/>
        <w:t xml:space="preserve">(399) It has also been established that REPSOL took advantage of the context of the exceptional events that occurred in 2022 to recover the path of 2019. Thus, according to the information provided by REPSOL in its own submission, the average sales to the transport sector through SOLRED for the years 2019-2021 were % lower than the average sales corresponding to the period 2022-2024314.  </w:t>
        <w:br/>
        <w:t xml:space="preserve">(400) As it did during the investigation, REPSOL insists that "the main recipient" of the campaign would be a relevant fact and that the objective was to retain customers already holding SOLRED, claiming that the volume captured from new customers would be insignificant; it also argues that the assertion that the increase occurs "regardless of the recipient" would not respond to its argument.  </w:t>
        <w:br/>
        <w:t xml:space="preserve">(401) This Chamber dismisses the allegation because the decisive element in this section is the effect observed in the professional segment (SOLRED sales) during the investigated period: sales increased in 2022 by % compared to 2021 (and by % in April-December), with year-on-year rates exceeding % in various months, as already noted (Table 9). Even if the campaign had been primarily directed at pre-existing customers, this does not exclude that it produces relevant competitive effects (for example, REPSOL itself has acknowledged that it captured between April and December 2022315), nor does it neutralize the finding of the volume increase in 2022. Furthermore, the assessment of the alleged conduct and its effects is not exhausted in the quantification of the volume "of new customers" on a national scale, but is integrated into the analysis of the conduct and its impact on the relevant markets and environments, which is developed in the corresponding sections of the Resolution.  </w:t>
        <w:br/>
        <w:t xml:space="preserve">(402) Likewise, this Competition Chamber does not doubt the investment made by REPSOL in its discount campaign. This was expressed by the director of MIPI (paragraph (240)), referring to the opportunity that arose and how that €76 million investment would serve to capture volume in service stations. The fact that consumers benefited from this campaign does not eliminate the possibility that the actions carried out by REPSOL had an impact on the profitability of its competitors314.  </w:t>
        <w:br/>
        <w:t xml:space="preserve">National Commission of Markets and Competition 128 of 337  </w:t>
        <w:br/>
        <w:t xml:space="preserve">C/ Alcalá, 47 – 28014 Madrid - C/ Bolivia, 56 – 08018 Barcelona  </w:t>
        <w:br/>
        <w:t>www.cnmc.es</w:t>
      </w:r>
    </w:p>
    <w:p>
      <w:r>
        <w:rPr>
          <w:b/>
        </w:rPr>
        <w:t>[Pages 112–114]</w:t>
      </w:r>
    </w:p>
    <w:p>
      <w:r>
        <w:t xml:space="preserve">S/0011/22  </w:t>
        <w:br/>
        <w:t xml:space="preserve">HYDROCARBON DISTRIBUTION  </w:t>
        <w:br/>
        <w:t xml:space="preserve">in the year 2022, reaching market shares exceeding % [30-40]% in July 2022318, a value that RCPP had not recorded since at least April 2017. This increase represented a difference of more than [5-15] percentage points compared to September 2021, more than [0-10] percentage points compared to March 2022, and more than [5-15] points compared to the same month of the previous year (see Graph 8)319:  </w:t>
        <w:br/>
        <w:t xml:space="preserve">Graph 8. Retail market shares GOA (RCPP).  </w:t>
        <w:br/>
        <w:t xml:space="preserve">Source: Own elaboration based on information gathered during the inspection  </w:t>
        <w:br/>
        <w:t xml:space="preserve">(406) Taking into account the calculation method used by RCPP in the aforementioned analysis320, as well as the data collected in the cited activity reports, the information provided by RCPP in response to the requests made, and the information published by CORES, the evolution of RCPP's market share in the retail sale of fuel to professional clients has been analyzed, the results of which are shown for the period from January to October of the  </w:t>
        <w:br/>
        <w:t xml:space="preserve">318 Latest available data in the series. Document t”, gathered during the inspection at REPSOL's headquarters. Confidential document (confidential folio).  </w:t>
        <w:br/>
        <w:t xml:space="preserve">319 Document gathered during the inspection (confidential folio).  </w:t>
        <w:br/>
        <w:t xml:space="preserve">320  </w:t>
        <w:br/>
        <w:t xml:space="preserve">National Commission of Markets and Competition 130 of 337  </w:t>
        <w:br/>
        <w:t xml:space="preserve">C/ Alcalá, 47 – 28014 Madrid - C/ Bolivia, 56 – 08018 Barcelona  </w:t>
        <w:br/>
        <w:t>www.cnmc.es</w:t>
      </w:r>
    </w:p>
    <w:p>
      <w:r>
        <w:t xml:space="preserve">S/0011/22  </w:t>
        <w:br/>
        <w:t xml:space="preserve">HYDROCARBON DISTRIBUTION  </w:t>
        <w:br/>
        <w:t xml:space="preserve">year 2022 (Graph 9), compared with the shares calculated by RCPP itself321.  </w:t>
        <w:br/>
        <w:t xml:space="preserve">Graph 9. RCPP market share. Professional segment.  </w:t>
        <w:br/>
        <w:t xml:space="preserve">Source: Own elaboration based on information published by CORES, provided by RCPP and gathered during the inspection at REPSOL's headquarters.  </w:t>
        <w:br/>
        <w:t xml:space="preserve">(407) The evolution of the market share calculated by the CNMC is very similar to that calculated by RCPP, which attributes a significant degree of veracity to the data presented here. Thus, the market share, both the one estimated by RCPP and the one obtained by the DC, experienced a substantial increase from January 2022, rising from % [20-30]% to % [30-40]% in July 2022, and subsequently this value decreased (data estimated by the instruction) to a share of % [25-35]% in October 2022, representing an increase of [5-15] percentage points in just six months.  </w:t>
        <w:br/>
        <w:t xml:space="preserve">(408) In its submissions to the Draft Resolution, REPSOL argues, as it did during the instruction, that the increase in sales and position/share in the professional segment resulting from the promotional campaign would have been "limited and transitory" and additionally reiterates its own estimate, according to which its share in the retail supply to professional clients, which it confines to the professional transport segment, would be  </w:t>
        <w:br/>
        <w:t xml:space="preserve">321 Documents used in the calculation: annual reports from CORES (available at https://www.cores.es/es/mapa/publicaciones/informe-estadistico-anual; Activity reports from REPSOL; REPSOL's response of May 3, 2023: annexes ” (confidential folio), (confidential folio) and “ (confidential folio) and document “ attached to email (confidential folio).  </w:t>
        <w:br/>
        <w:t xml:space="preserve">National Commission of Markets and Competition 131 of 337  </w:t>
        <w:br/>
        <w:t xml:space="preserve">C/ Alcalá, 47 – 28014 Madrid - C/ Bolivia, 56 – 08018 Barcelona  </w:t>
        <w:br/>
        <w:t>www.cnmc.es</w:t>
      </w:r>
    </w:p>
    <w:p>
      <w:r>
        <w:t xml:space="preserve">S/0011/22  </w:t>
        <w:br/>
        <w:t xml:space="preserve">HYDROCARBON DISTRIBUTION  </w:t>
        <w:br/>
        <w:t xml:space="preserve">of % [15-25]% (paragraph 190 of REPSOL's submissions to the Draft Resolution). REPSOL adds that the % [25-35]% share recorded in Table 7 of the Draft Resolution would refer to the retail market through service stations in general, without estimating the share in retail supply to professional clients or the shares of its competitors, and asserts that the Competition Directorate would not have refuted its alternative estimation (paragraphs 78 to 80 of REPSOL's submissions to the Draft Resolution).  </w:t>
        <w:br/>
        <w:t xml:space="preserve">(409) This Competition Chamber rejects these submissions. Firstly, and contrary to what REPSOL claims, a specific estimation of the evolution of RCPP's market share in retail sales to professional clients has been made in this section based on various sources (calculation method used by RCPP itself, activity reports, information provided by RCPP in requests, and information published by CORES), obtaining an evolution very similar to that calculated by RCPP itself. This estimation shows a substantial increase between January and July 2022 (from % [20-30]% to % [30-40]%), maintaining in October 2022 a share (% [25-35]%) higher than at the beginning of the year.  </w:t>
        <w:br/>
        <w:t xml:space="preserve">(410) Secondly, this Chamber cannot agree with REPSOL's approach to obtain a share of % [15-25]%, which, on the other hand, contradicts its own estimates (see paragraphs (404) to (407)) in which it considers the sales volume in the professional segment as the difference between the total volume supplied to the distribution network and the sales via SOLRED, without distinguishing by the type of price applied or the type of vehicle. It should also be noted that the practice is directly related, among others, to the additional discounts offered by REPSOL through that card.  </w:t>
        <w:br/>
        <w:t xml:space="preserve">5.3.3. Margins  </w:t>
        <w:br/>
        <w:t xml:space="preserve">(411) Regarding the margin obtained from the sale of fuel at service stations, the Excel document322 records the evolution of volumes and margins in the professional segment between January 1 and June 10, 2022, differentiating the various types of prices for the professional segment, as already explained in paragraph (128).  </w:t>
        <w:br/>
        <w:t xml:space="preserve">(412) According to this information from the company itself, RCPP recorded for the non-premium GOA product, in sales under the price modality  </w:t>
        <w:br/>
        <w:t xml:space="preserve">322 Document 0350 gathered during the inspection at REPSOL's headquarters (confidential folio).  </w:t>
        <w:br/>
        <w:t xml:space="preserve">National Commission of Markets and Competition 132 of 337  </w:t>
        <w:br/>
        <w:t xml:space="preserve">C/ Alcalá, 47 – 28014 Madrid - C/ Bolivia, 56 – 08018 Barcelona  </w:t>
        <w:br/>
        <w:t>www.cnmc.es</w:t>
      </w:r>
    </w:p>
    <w:p>
      <w:r>
        <w:rPr>
          <w:b/>
        </w:rPr>
        <w:t>[Pages 115–117]</w:t>
      </w:r>
    </w:p>
    <w:p>
      <w:r>
        <w:t xml:space="preserve">S/0011/22  </w:t>
        <w:br/>
        <w:t xml:space="preserve">HYDROCARBON DISTRIBUTION  </w:t>
        <w:br/>
        <w:t xml:space="preserve">special, a negative unit margin for the months of March, April, and May 2022, as well as for the first ten days of June 2022. In the case of the professional price, RCPP also obtained a negative unit margin for the months of April, May, and early June 2022.  </w:t>
        <w:br/>
        <w:t xml:space="preserve">(413) For the sale modality under pump price, the margin was only negative for the first ten days of June 2022.  </w:t>
        <w:br/>
        <w:t xml:space="preserve">(414) Table 10 shows a summary of the net margin values obtained by RCPP in 2022, highlighting in red the negative values323:  </w:t>
        <w:br/>
        <w:t xml:space="preserve">Table 10. Value of the net margin after discounts. REPSOL  </w:t>
        <w:br/>
        <w:t xml:space="preserve">Source: Own elaboration based on information collected during the inspection.  </w:t>
        <w:br/>
        <w:t xml:space="preserve">(415) Likewise, the figures for the volumes of fuel sales reflected in the aforementioned document324 coincide with the figures of these sales volumes included in the already mentioned "Activity Reports," corroborating the validity of such data.  </w:t>
        <w:br/>
        <w:t xml:space="preserve">(416) On the other hand, the document ", prepared by RCPP, shows the margin corresponding to the professional segment, distinguishing the subsegments of , , during the period April-June 2022. It is noteworthy in this document that, for the transport segment, prior to the application of the additional discount, the margins obtained by RCPP, according to the document itself,  </w:t>
        <w:br/>
        <w:t xml:space="preserve">323 Table 10 prepared by the CNMC based on the data from Document 0350 collected during the inspection (confidential folio).  </w:t>
        <w:br/>
        <w:t xml:space="preserve">324 Document " collected during the inspection (confidential folio).  </w:t>
        <w:br/>
        <w:t xml:space="preserve">National Commission of Markets and Competition 133 of 337  </w:t>
        <w:br/>
        <w:t xml:space="preserve">C/ Alcalá, 47 – 28014 Madrid - C/ Bolivia, 56 – 08018 Barcelona  </w:t>
        <w:br/>
        <w:t>www.cnmc.es</w:t>
      </w:r>
    </w:p>
    <w:p>
      <w:r>
        <w:t xml:space="preserve">S/0011/22  </w:t>
        <w:br/>
        <w:t xml:space="preserve">HYDROCARBON DISTRIBUTION  </w:t>
        <w:br/>
        <w:t xml:space="preserve">economic adjustment of the campaign, and, in particular, because it sends an Excel document with explicit data on volumes and margins of the campaign; it is that quantitative information and not the organic position of the sender that is analyzed in this section.  </w:t>
        <w:br/>
        <w:t xml:space="preserve">(420) Secondly, the conclusions regarding the evolution of margins and volumes in the professional segment do not rest on a single email, but are consistently supported by various internal documents collected during the inspection (e.g., ", the documentation related to the SOLRED-CETM agreement, and the data from RCPP analyzed in paragraphs (421) to (426), which allow for a consistent assessment of the evolution of sales and profitability during the investigated period.  </w:t>
        <w:br/>
        <w:t xml:space="preserve">(421) For its part, document 329 (April 2022) included the conditions related to the agreement signed between RCPP and 330, which mainly concerned the discounts applied to professional carriers, as extracted below (Figure 18)331:  </w:t>
        <w:br/>
        <w:t xml:space="preserve">Figure 18. Extract from documentation (REPSOL)  </w:t>
        <w:br/>
        <w:t xml:space="preserve">329 Document , collected during the inspection (confidential folio).  </w:t>
        <w:br/>
        <w:t xml:space="preserve">330  </w:t>
        <w:br/>
        <w:t xml:space="preserve">331 Document collected during the inspection (confidential folio).  </w:t>
        <w:br/>
        <w:t xml:space="preserve">National Commission of Markets and Competition 136 of 337  </w:t>
        <w:br/>
        <w:t xml:space="preserve">C/ Alcalá, 47 – 28014 Madrid - C/ Bolivia, 56 – 08018 Barcelona  </w:t>
        <w:br/>
        <w:t>www.cnmc.es</w:t>
      </w:r>
    </w:p>
    <w:p>
      <w:r>
        <w:t xml:space="preserve">S/0011/22  </w:t>
        <w:br/>
        <w:t xml:space="preserve">HYDROCARBON DISTRIBUTION  </w:t>
        <w:br/>
        <w:t xml:space="preserve">(422) In the aforementioned document regarding the SOLRED- agreement, one of the main clients in the professional segment, the sales projection that REPSOL intends to achieve is recorded, increasing from liters in 2021 to more than liters in 2022, a % [25-35]% increase. The relevance of this agreement lies, moreover, in its scope, as the is formed by more than , representing a consumption of more than 332.  </w:t>
        <w:br/>
        <w:t xml:space="preserve">(423) As stated in the aforementioned document, as of April 27, 2022, sales to the different geographical groups of increased in April 2022, coinciding with the application of the additional discounts from RCPP. This increase in liters sold was of m3 (a % increase), with the unit margin changing from a value of c€/liter to a negative value of (April 2022), with the margin at the beginning of the campaign being c€/m3 as extracted below (see Figure 19)333.  </w:t>
        <w:br/>
        <w:t xml:space="preserve">Figure 19. Extract from REPSOL documentation  </w:t>
        <w:br/>
        <w:t xml:space="preserve">332  </w:t>
        <w:br/>
        <w:t xml:space="preserve">333 Extract from the document collected during the inspection (confidential folio).  </w:t>
        <w:br/>
        <w:t xml:space="preserve">National Commission of Markets and Competition 137 of 337  </w:t>
        <w:br/>
        <w:t xml:space="preserve">C/ Alcalá, 47 – 28014 Madrid - C/ Bolivia, 56 – 08018 Barcelona  </w:t>
        <w:br/>
        <w:t>www.cnmc.es</w:t>
      </w:r>
    </w:p>
    <w:p>
      <w:r>
        <w:rPr>
          <w:b/>
        </w:rPr>
        <w:t>[Pages 118–120]</w:t>
      </w:r>
    </w:p>
    <w:p>
      <w:r>
        <w:t xml:space="preserve">S/0011/22  </w:t>
        <w:br/>
        <w:t xml:space="preserve">HYDROCARBON DISTRIBUTION  </w:t>
        <w:br/>
        <w:t xml:space="preserve">(424) Likewise, the aforementioned document334 included references to both the "average daily volume" and the value of the "average daily net margin," before and after the promotion. The evolution of these parameters is unequivocal in almost all provinces: an increase in the average daily sales volume of 30-40% until April 2022, as well as a clear decline in the average daily margin, which becomes negative after the application of additional discounts in all the .  </w:t>
        <w:br/>
        <w:t xml:space="preserve">(425) Figure 20 shows the example of , extracted from RCPP data, in which there is a strong increase in sales in April 2022 following the application of additional discounts, as well as a clear deterioration of the average daily net margin, which incurs negative values after the application of said campaign335:  </w:t>
        <w:br/>
        <w:t xml:space="preserve">334 Extract from the document collected during the inspection at the REPSOL headquarters (confidential folio).  </w:t>
        <w:br/>
        <w:t xml:space="preserve">335 Extract from Document , collected during the inspection at the REPSOL headquarters (confidential folio).  </w:t>
        <w:br/>
        <w:t xml:space="preserve">Comisión Nacional de los Mercados y la Competencia 138 of 337  </w:t>
        <w:br/>
        <w:t xml:space="preserve">C/ Alcalá, 47 – 28014 Madrid - C/ Bolivia, 56 – 08018 Barcelona  </w:t>
        <w:br/>
        <w:t>www.cnmc.es</w:t>
      </w:r>
    </w:p>
    <w:p>
      <w:r>
        <w:t xml:space="preserve">S/0011/22  </w:t>
        <w:br/>
        <w:t xml:space="preserve">HYDROCARBON DISTRIBUTION  </w:t>
        <w:br/>
        <w:t xml:space="preserve">Figure 20. Volume and CETM margin  </w:t>
        <w:br/>
        <w:t xml:space="preserve">(426) According to the previous figure, the average daily volume at the national level increased by % after the application of the discounts of 10 c€/liter, and by % in the current month (April 2022). For its part, the average daily margin at the national level would have decreased from c€/liter to a negative value of c€/liter. Notably, the CETM FACTOR SAMARA grouping saw its daily net margin change from positive euros before the promotion to negative euros after the promotion, and more specifically, to negative euros of average daily net margin in April 2022. Similar results (strong increase in volume and negative margins) were obtained in all the analyzed .336  </w:t>
        <w:br/>
        <w:t xml:space="preserve">(427) REPSOL has argued that these discount campaigns were also limited, voluntary, and pro-competitive. Furthermore, service stations DODO could not be compelled to adhere, as they are independent and the objective was to retain customers, not to exclude competitors.  </w:t>
        <w:br/>
        <w:t xml:space="preserve">336 Document ” collected during the inspection at the REPSOL headquarters (confidential folios).  </w:t>
        <w:br/>
        <w:t xml:space="preserve">Comisión Nacional de los Mercados y la Competencia 139 of 337  </w:t>
        <w:br/>
        <w:t xml:space="preserve">C/ Alcalá, 47 – 28014 Madrid - C/ Bolivia, 56 – 08018 Barcelona  </w:t>
        <w:br/>
        <w:t>www.cnmc.es</w:t>
      </w:r>
    </w:p>
    <w:p>
      <w:r>
        <w:t xml:space="preserve">S/0011/22  </w:t>
        <w:br/>
        <w:t xml:space="preserve">HYDROCARBON DISTRIBUTION  </w:t>
        <w:br/>
        <w:t xml:space="preserve">(428) In this regard, it is appropriate to state that, according to the contract governing the relations between RCPP and SOLRED337, one of the functions of the latter is .” That is, SOLRED acts as an intermediary between the holder of the SOLRED card and RCPP, the company from which it purchases the product and which sets the discount associated with the transaction, so the intervention of the DODO type service station operator is minimal.  </w:t>
        <w:br/>
        <w:t xml:space="preserve">(429) On the other hand, in addition to what has already been indicated regarding the temporal or volume limitation of the discount campaigns, this Chamber agrees with the instruction in considering that, although DODO type service stations theoretically act as resellers, REPSOL's position regarding this type of service station was clearly stated in the letter dated March 31, 2022, sent to the Ministry for Ecological Transition and the Demographic Challenge338: (Emphasis added).  </w:t>
        <w:br/>
        <w:t xml:space="preserve">(430) RCPP admits those negative margins in part of its sales, although it clarifies that they were transitory and limited to certain clients with special prices, and in no case for new clients with limited profitability339. RCPP states that in 2023 and 2024 it had to sell at a loss due to the impact of massive fraud in the GOA market, selling in those years m³ below the transfer price, with a negative impact on the margin of €/m³, which, according to REPSOL, demonstrates that the real structural problem of the market was not its promotional campaign, but unfair competition.  </w:t>
        <w:br/>
        <w:t xml:space="preserve">(431) As it did during the instruction, REPSOL reiterates, in its submissions to the Draft Resolution, that the estimates of negative margins337 Document , attached to the email dated and collected during the inspection at the REPSOL headquarters (confidential folio).  </w:t>
        <w:br/>
        <w:t xml:space="preserve">338 Annex 11 attached to the submissions to the PCH presented by REPSOL on May 26, 2025 (folio , confidential).  </w:t>
        <w:br/>
        <w:t xml:space="preserve">339 Paragraph 190 of REPSOL's submissions to the Draft Resolution (folios ).  </w:t>
        <w:br/>
        <w:t xml:space="preserve">Comisión Nacional de los Mercados y la Competencia 140 of 337  </w:t>
        <w:br/>
        <w:t xml:space="preserve">C/ Alcalá, 47 – 28014 Madrid - C/ Bolivia, 56 – 08018 Barcelona  </w:t>
        <w:br/>
        <w:t>www.cnmc.es</w:t>
      </w:r>
    </w:p>
    <w:p>
      <w:r>
        <w:rPr>
          <w:b/>
        </w:rPr>
        <w:t>[Pages 121–123]</w:t>
      </w:r>
    </w:p>
    <w:p>
      <w:r>
        <w:t xml:space="preserve">S/0011/22  </w:t>
        <w:br/>
        <w:t xml:space="preserve">HYDROCARBON DISTRIBUTION  </w:t>
        <w:br/>
        <w:t xml:space="preserve">recorded by the DC would be affected by errors, in particular because (i) they would incorporate the discount of 5 c€/liter from RD-law 6/2022 and (ii) they would not consider the margin of the DODO operator.  </w:t>
        <w:br/>
        <w:t xml:space="preserve">(432) This Chamber cannot accept such allegations. Firstly, the internal information of REPSOL analyzed in this section shows negative unit margins in March 2022 for the modality of (Table 10), that is, prior to the application of the discount linked to RD-law 6/2022, which prevents attributing the results of negative margins exclusively to the "legal" discount. Secondly, the internal documentation expressly distinguishes margins "before" and "after" the application of additional discounts in the period April-June 2022 (Table 11), as well as margins "before" and "after" the promotion for April 2022 (Table 13). In particular, for the , the margins before the additional discount were positive for the three types of price, becoming negative after that discount (Table 11), which evidences the deterioration of profitability associated with the policy of additional discounts applied by RCPP in the analyzed period. Regarding the reference to the margin of DODO operators, the analysis in this section is based on net margins of RCPP obtained from its own internal documentation, related to transactions and discounts set by RCPP, and, moreover, the contract with SOLRED confirms that it acts as an intermediary and purchases on behalf of the clients, with RCPP being the one who sets the discount associated with the transaction (paragraph (428)). Therefore, the eventual existence of margins at the station operator level does not alter the finding that REPSOL assumed, in its own commercial direction, a reduction of margins to negative values in part of the analyzed sales. Finally, even accepting that REPSOL did not intend to attract new clients with negative profitability, this does not detract from the fact that the documentation itself and the data examined demonstrate the assumption of negative margins at least regarding certain existing clients (paragraphs (342) to (349), among others), a relevant issue for the assessment of the campaign in the professional segment.  </w:t>
        <w:br/>
        <w:t xml:space="preserve">(433) Finally, it is necessary to refer to the evolution of the previously defined integrated margin, whose analysis for the first six months of 2022 was included in the document prepared by REPSOL and whose results are shown in Table 14340:  </w:t>
        <w:br/>
        <w:t xml:space="preserve">340 Table 14 prepared by the CNMC based on the data from the Document ", attached to the email from , sent, among others, collected during the inspection (confidential pages).  </w:t>
        <w:br/>
        <w:t xml:space="preserve">(437) REPSOL has argued that the integrated margin is a comparative tool for the results of the different sales channels of REPSOL referenced to an international price (FOB reference)344, and is not a unit that establishes the strategy of all the group's businesses, but rather a cross-management instrument to support each unit in maintaining its competitiveness.  </w:t>
        <w:br/>
        <w:t xml:space="preserve">(438) In its submissions to the PR, REPSOL maintains that the "integrated margin" is merely an internal comparative tool (referenced to an international quotation) that would not imply a "real" compensation of results between areas; therefore, it denies that it can be inferred that positive upstream margins "compensate" negative margins or losses in the retail channel345. This Chamber rejects the allegation as formulated. Firstly, the analysis of the integrated margin carried out in paragraphs (433) to (435) is limited to reproducing and valuing internal information prepared by REPSOL itself and disaggregated by sales channels, which shows, for the second quarter of 2022, a reduction of the integrated margin in service stations (€/m3 [15-25] €/m3) along with increases in other channels (€/m3 [10-20] €/m3 in operators and €/m3 [10-20] €/m3 in VVDD), resulting in a net increase of the total integrated margin (€/m3 [10-20] €/m3) (Table 14). Secondly, as evidenced by the documents collected and the very existence of an Integrated Margin Unit that intervenes, among other issues, in mediating the transfer pricing between Refining and RCPP (paragraphs (284) and (285)), the integrated margin is constructed precisely from margins of different business areas. Consequently, regardless of its accounting or management nature, it is a relevant internal indicator to contextualize, from a group perspective, the joint evolution of margins by channels and, in particular, the fact that the reduction of profitability in the retail channel during the analyzed period coexists with positive margins in other parts of the value chain, without prejudice to the internal objectives of each unit.  </w:t>
        <w:br/>
        <w:t xml:space="preserve">343 The value of this margin remains unchanged throughout the period analyzed by REPSOL (€/m3).  </w:t>
        <w:br/>
        <w:t xml:space="preserve">344 Definition of "integrated margin" in the document (confidential page).  </w:t>
        <w:br/>
        <w:t xml:space="preserve">345 Paragraphs 190, 218 to 223 and 238 to 240 of REPSOL's submissions to the Draft Resolution (pages ).  </w:t>
        <w:br/>
        <w:t xml:space="preserve">(439) Furthermore, REPSOL has not denied that between April and December 2022, RCPP recorded an increase in its sales volume, especially in the professional market, significantly improving results compared to the years 2021 and 2019, which in turn impacted the positive evolution of its market share during that period and for that segment.  </w:t>
        <w:br/>
        <w:t xml:space="preserve">(440) However, the evolution of the margin in the professional segment was hindered, as REPSOL admitted in its internal documentation (see paragraph (435)), by the discount policies applied, which consequently also affected the value of the so-called integrated margin.  </w:t>
        <w:br/>
        <w:t xml:space="preserve">(441) From the information obtained and which has not been refuted by REPSOL, it is established that the main analyzed variables show a substantial improvement of RCPP in the retail distribution market of fuels for professional clients, achieving, in just a few months, a position, in terms of volume and market share, unprecedented since at least January 2017 (see paragraph (279)).  </w:t>
        <w:br/>
        <w:t xml:space="preserve">(442) This improvement would have been achieved at the expense of negative margins in retail sales in the professional segment and, therefore, of reducing its integrated margin and levels of profitability, at least in the first half of 2022. Although, thanks to the vertically integrated nature of the group, the overall results of REPSOL were positive due to the positive margins obtained in upstream markets by virtue of its status as a vertically integrated company.  </w:t>
        <w:br/>
        <w:t xml:space="preserve">(443) In its submission, REPSOL argues that the reference in the Draft Resolution to the improvement in sales, share, and margins in the professional segment would not relate to the investigated abuse346. It adds that the increase in sales would be the expected consequence of greater price competition, which would have been limited and transitory, and would have been mainly due to higher volumes of already existing clients, with the capture of new clients being insignificant.  </w:t>
        <w:br/>
        <w:t xml:space="preserve">(444) This Chamber rejects such an allegation. Firstly, the examination of the evolution of the main aggregated activity indicators in the professional segment constitutes a relevant contextual element for the economic analysis of the examined behavior and its effects, without intending to establish itself as an autonomous basis for the infringement. Secondly, and according to the information in the file, REPSOL has not refuted that, in the period April-December 2022, RCPP increased its volume of  </w:t>
        <w:br/>
        <w:t>346 Paragraphs 189 and 190 of REPSOL's submissions to the Draft Resolution (pages 17955 to 17957).</w:t>
      </w:r>
    </w:p>
    <w:p>
      <w:r>
        <w:rPr>
          <w:b/>
        </w:rPr>
        <w:t>[Pages 124–126]</w:t>
      </w:r>
    </w:p>
    <w:p>
      <w:r>
        <w:t xml:space="preserve">S/0011/22  </w:t>
        <w:br/>
        <w:t xml:space="preserve">HYDROCARBON DISTRIBUTION  </w:t>
        <w:br/>
        <w:t xml:space="preserve">(447) Specifically, RCPP conducted a particular follow-up of the following service stations belonging to those environments, which are listed in Table 15, analyzing the volume sold (as of June 2022)349:  </w:t>
        <w:br/>
        <w:t xml:space="preserve">Table 15. Border environments and stations analyzed by RCPP350  </w:t>
        <w:br/>
        <w:t xml:space="preserve">Source: Own elaboration based on information gathered during the inspection.  </w:t>
        <w:br/>
        <w:t xml:space="preserve">(448) Precisely, most of the service stations in the previous table were listed in the document as the service stations with the highest volume loss in the professional segment between the years 2019 to 2021, given that such loss of liters from the professional sector351:  </w:t>
        <w:br/>
        <w:t xml:space="preserve">349 Table 15 prepared by the CNMC based on data from Document , gathered during the inspection (confidential page).  </w:t>
        <w:br/>
        <w:t xml:space="preserve">350 In the case of the environment called "Guarromán," REPSOL does not identify which of its service stations it monitors.  </w:t>
        <w:br/>
        <w:t xml:space="preserve">351 Extract from Document ” attached to the email sent by , gathered during the inspection (confidential page).  </w:t>
        <w:br/>
        <w:t xml:space="preserve">National Commission of Markets and Competition 146 of 337  </w:t>
        <w:br/>
        <w:t xml:space="preserve">C/ Alcalá, 47 – 28014 Madrid - C/ Bolivia, 56 – 08018 Barcelona  </w:t>
        <w:br/>
        <w:t>www.cnmc.es</w:t>
      </w:r>
    </w:p>
    <w:p>
      <w:r>
        <w:t xml:space="preserve">S/0011/22  </w:t>
        <w:br/>
        <w:t xml:space="preserve">HYDROCARBON DISTRIBUTION  </w:t>
        <w:br/>
        <w:t xml:space="preserve">Figure 21. Extract from REPSOL documentation  </w:t>
        <w:br/>
        <w:t xml:space="preserve">(449) The service stations analyzed by RCPP are identified by provinces, which does not prevent the analysis of each competitive environment concerning service stations located in various municipalities, provinces, or nearby autonomous communities.  </w:t>
        <w:br/>
        <w:t xml:space="preserve">(450) Thus, the Irún environment includes service stations in the provinces of Álava, Guipúzcoa, and Navarra. On the other hand, the La Junquera environment includes only service stations from the province of Gerona, but from several municipalities at a distance of approximately 20 minutes of driving, as is the case of Llers.  </w:t>
        <w:br/>
        <w:t xml:space="preserve">(451) The same logic applies to the Salamanca environment, which includes service stations located in two municipalities of that province, although in this case with a distance of approximately 10 minutes of driving.  </w:t>
        <w:br/>
        <w:t xml:space="preserve">(452) In the provinces of Gerona, Guipúzcoa, Salamanca, and Álava are the service stations with the highest volume loss in the professional segment in the year 2021 (compared to 2019), accumulating a loss in the period from January to September exceeding m3 (% [60-70]% of the losses estimated by RCPP in the 20 key service stations previously identified)352:  </w:t>
        <w:br/>
        <w:t xml:space="preserve">352 Extract from Document attached to email , sent by , gathered during the inspection (confidential page).  </w:t>
        <w:br/>
        <w:t xml:space="preserve">National Commission of Markets and Competition 147 of 337  </w:t>
        <w:br/>
        <w:t xml:space="preserve">C/ Alcalá, 47 – 28014 Madrid - C/ Bolivia, 56 – 08018 Barcelona  </w:t>
        <w:br/>
        <w:t>www.cnmc.es</w:t>
      </w:r>
    </w:p>
    <w:p>
      <w:r>
        <w:t xml:space="preserve">S/0011/22  </w:t>
        <w:br/>
        <w:t xml:space="preserve">HYDROCARBON DISTRIBUTION  </w:t>
        <w:br/>
        <w:t xml:space="preserve">Figure 22. Extract from REPSOL documentation  </w:t>
        <w:br/>
        <w:t xml:space="preserve">(453) For the environments of Irún, La Junquera, and Guarromán, RCPP identified, as competing companies, .353 Additionally, from the information provided by RCPP354, a series of companies have been identified that, besides being competitors of RCPP in the retail distribution market for professional clients, are also clients of RCPP in the wholesale fuel distribution market, as is the case of .  </w:t>
        <w:br/>
        <w:t xml:space="preserve">(454) Consequently, the analysis of the evolution of sales in the retail fuel distribution market for automotive in the professional segment has been conducted considering the competing companies of RCPP in that market, as well as the geographical location of their service stations, taking into account, in some cases due to their particular relevance, the strategic enclaves (environments) identified by RCPP itself.  </w:t>
        <w:br/>
        <w:t xml:space="preserve">(455) In its submissions to the Draft Resolution, REPSOL reiterates the objection already anticipated during the investigation, stating that there would not be a “particular follow-up” of environments, that the selection of corridors would be arbitrary, and that the analyzed environments could not be used in the subsequent analysis.  </w:t>
        <w:br/>
        <w:t xml:space="preserve">(456) This Competition Chamber rejects the aforementioned argument of REPSOL. The existence of a specific follow-up of certain logistical corridors and service stations in the professional segment is not asserted on .353 Documents gathered during the inspection: (confidential page) and (confidential page).  </w:t>
        <w:br/>
        <w:t xml:space="preserve">354 Response from RCPP to the information request of March 15, 2022: document (confidential document page).  </w:t>
        <w:br/>
        <w:t xml:space="preserve">National Commission of Markets and Competition 148 of 337  </w:t>
        <w:br/>
        <w:t xml:space="preserve">C/ Alcalá, 47 – 28014 Madrid - C/ Bolivia, 56 – 08018 Barcelona  </w:t>
        <w:br/>
        <w:t>www.cnmc.es</w:t>
      </w:r>
    </w:p>
    <w:p>
      <w:r>
        <w:rPr>
          <w:b/>
        </w:rPr>
        <w:t>[Pages 127–129]</w:t>
      </w:r>
    </w:p>
    <w:p>
      <w:r>
        <w:t xml:space="preserve">S/0011/22  </w:t>
        <w:br/>
        <w:t xml:space="preserve">HYDROCARBON DISTRIBUTION  </w:t>
        <w:br/>
        <w:t xml:space="preserve">"assumptions," but rather results from the internal documentation gathered during the inspection and the information provided by RCPP, as detailed in paragraphs (446) to (448) and in Table 15. In particular, the REPSOL group itself (through RCPP) identified and monitored, to assess its competitiveness, three strategic corridors, two of which are near the border, in a context of concern over the increase of low-cost service stations in those corridors. Its internal documentation also highlighted that a significant part of the loss of professional volume was located  </w:t>
        <w:br/>
        <w:t xml:space="preserve">"355. In this context, the consideration of these environments and the associated service stations responds to objective criteria derived from the operator's own internal practice and is relevant for the analysis of the investigated conduct, without being undermined by the assertion that the company also conducts a general monitoring of its entire network. The identification of relevant competitive environments based on internal documentary evidence does not, by itself, equate to the delimitation of the geographic market, which is analyzed in the corresponding section of this Resolution and, in any case, is fully compatible with such delimitation and with the examination of conduct and its effects in the strategic enclaves that the operator itself monitors as particularly competitive.  </w:t>
        <w:br/>
        <w:t xml:space="preserve">(457) Specifically, of the more than COCO-type service stations where REPSOL sells fuels to professional clients, only those indicated in the previous Table 15 have been subject to monitoring and analysis by REPSOL itself. Likewise, the previous Figure 22 includes specific service stations (many included in Table 15) where a considerable loss of volume has been detected, with some of these service stations located in logistical corridors near the borders, where the recovery of sales in the professional segment was notable after the approval of RD-law 6/2022 (see paragraph (368)(368). They are, therefore, key service stations within the volume recovery strategy devised by RCPP and specifically indicated by it, and must therefore necessarily be taken into account in the analysis of the conduct carried out by REPSOL.  </w:t>
        <w:br/>
        <w:t xml:space="preserve">(458) REPSOL insists, in its submissions to the Draft Resolution, that the prioritization of COCO service stations (and, in general, the focus on a specific sample) would introduce a bias and would not be representative.  </w:t>
        <w:br/>
        <w:t xml:space="preserve">355 Extract from Document "  </w:t>
        <w:br/>
        <w:t xml:space="preserve">attached to the email sent by  </w:t>
        <w:br/>
        <w:t xml:space="preserve">(folio confidential).  </w:t>
        <w:br/>
        <w:t xml:space="preserve">National Commission of Markets and Competition 149 of 337  </w:t>
        <w:br/>
        <w:t xml:space="preserve">C/ Alcalá, 47 – 28014 Madrid - C/ Bolivia, 56 – 08018 Barcelona  </w:t>
        <w:br/>
        <w:t>www.cnmc.es</w:t>
      </w:r>
    </w:p>
    <w:p>
      <w:r>
        <w:t xml:space="preserve">S/0011/22  </w:t>
        <w:br/>
        <w:t xml:space="preserve">HYDROCARBON DISTRIBUTION  </w:t>
        <w:br/>
        <w:t xml:space="preserve">(459) This Chamber also does not share REPSOL's assessment. The prioritization of COCO and CODO service stations by the CNMC responds to a conservative and efficient approach, focusing on those models in which RCPP can actively participate in setting the final retail price of fuels and, therefore, in which the eventual retail margin is attributable, to a greater extent, to decisions of the group itself356.  </w:t>
        <w:br/>
        <w:t xml:space="preserve">(460) In any case, as will be seen below for each of the analyzed environments, the selected service stations for their relevance all operate under the COCO modality (service stations of the CAMPSARED network), that is, with total price and margin control by RCPP.  </w:t>
        <w:br/>
        <w:t xml:space="preserve">5.4.2. On RCPP's competitors in the retail distribution market of automotive fuels in the professional segment  </w:t>
        <w:br/>
        <w:t xml:space="preserve">(461) In the documents mentioned in paragraph (446) of this Resolution (446) RCPP explicitly analyzed the prices applied by various competing companies in the professional segment ( ). However, the analysis of the environments that has been carried out has taken into account RCPP's competing companies in the retail distribution market of fuels for professional clients, differentiating between companies that have RCPP among their main suppliers357, and those companies not primarily supplied by that company.  </w:t>
        <w:br/>
        <w:t xml:space="preserve">5.4.2.1. RCPP's competitor-clients  </w:t>
        <w:br/>
        <w:t xml:space="preserve">(462) is a company specialized in the retail distribution of automotive fuels to the professional road segment and has its own service stations in Spain358, of which are located near those of RCPP in the environments of La Junquera359, Irún360, and Guarromán361.  </w:t>
        <w:br/>
        <w:t xml:space="preserve">(463) The sales of these four service stations accounted for [70-80]% of the total sales in their own service stations in 2022, the year in which the conduct362 occurred and, therefore, are considered sufficiently representative of their retail distribution activity of automotive fuels to the professional segment in Spain.  </w:t>
        <w:br/>
        <w:t xml:space="preserve">(464) According to the information provided by RCPP363, RCPP's sales of automotive fuels accounted for % [3-4]% of the sales of the mentioned fuel in the segment "from January 2021 to December 2023, and % [8-9]% of the total sales of automotive fuels to white service stations during the same period. These percentages rose to % [6-7]% and % [13-14]% respectively, only in the year 2022.  </w:t>
        <w:br/>
        <w:t xml:space="preserve">(465) Likewise, according to the information provided by 364, RCPP is its main supplier. Specifically, RCPP supplied more than % [35-45]%  </w:t>
        <w:br/>
        <w:t xml:space="preserve">359 Located in La Junquera and Llers (municipality south of La Junquera situated approximately 20 minutes driving distance), with , according to the Census of service stations that the Ministry for Ecological Transition and the Demographic Challenge constructs and maintains based on the obligations contained in Order ITC/2308/2007 and to which the Energy Directorate of the CNMC has access. also has the service station with signage in La Junquera, although this station is focused on the private transport segment, as explained by the company on its website, and would be excluded from this analysis.  </w:t>
        <w:br/>
        <w:t xml:space="preserve">360 Municipality of San Millán, Álava, with ID 11, according to the Census of service stations that the Ministry for Ecological Transition and the Demographic Challenge constructs and maintains based on the obligations contained in Order ITC/2308/2007 and to which the Energy Directorate of the CNMC has access. This service station is located about 25 minutes driving distance from the nearest REPSOL station identified in the competitive environment of Irún. In the province of Navarra, it also has the station with ID 12013, which is located in the municipality of Imarcoain, but has been excluded from the analysis (see section 4.4.4.).  </w:t>
        <w:br/>
        <w:t xml:space="preserve">361 With ID 6456, according to the Census of service stations that the Ministry for Ecological Transition and the Demographic Challenge constructs and maintains based on the obligations contained in Order ITC/2308/2007 and to which the Energy Directorate of the CNMC has access.  </w:t>
        <w:br/>
        <w:t xml:space="preserve">362 Document "Annex 1" attached to the response to the information request of September 8, 2023 (folio confidential).  </w:t>
        <w:br/>
        <w:t xml:space="preserve">363 Response from RCPP to the information request from the DC of January 15, 2024 (folio confidential).  </w:t>
        <w:br/>
        <w:t xml:space="preserve">364 Document "04 Annex 1" attached to the response to the information request of January 10, 2024 (folio confidential and folio non-confidential version)  </w:t>
        <w:br/>
        <w:t xml:space="preserve">National Commission of Markets and Competition 151 of 337  </w:t>
        <w:br/>
        <w:t xml:space="preserve">C/ Alcalá, 47 – 28014 Madrid - C/ Bolivia, 56 – 08018 Barcelona  </w:t>
        <w:br/>
        <w:t>www.cnmc.es</w:t>
      </w:r>
    </w:p>
    <w:p>
      <w:r>
        <w:rPr>
          <w:b/>
        </w:rPr>
        <w:t>[Pages 130–132]</w:t>
      </w:r>
    </w:p>
    <w:p>
      <w:r>
        <w:t xml:space="preserve">S/0011/22  </w:t>
        <w:br/>
        <w:t xml:space="preserve">HYDROCARBON DISTRIBUTION  </w:t>
        <w:br/>
        <w:t xml:space="preserve">of GOA in 2022365, with the rest of the suppliers below % [10-20]%.  </w:t>
        <w:br/>
        <w:t xml:space="preserve">(466) In the specific case of the service stations located in the aforementioned competitive environments, indicated in paragraph (462), the percentage of GOA volume supplied by RCPP in relation to the total volume of GOA acquired in 2022 would be around 30-50% as shown below:  </w:t>
        <w:br/>
        <w:t xml:space="preserve">Table 16. Percentage of RCPP supply in service stations in 2022  </w:t>
        <w:br/>
        <w:t xml:space="preserve">[30-40]%  </w:t>
        <w:br/>
        <w:t xml:space="preserve">[40-50]%  </w:t>
        <w:br/>
        <w:t xml:space="preserve">[40-50]%  </w:t>
        <w:br/>
        <w:t xml:space="preserve">[30-40]%  </w:t>
        <w:br/>
        <w:t xml:space="preserve">[40-50]%  </w:t>
        <w:br/>
        <w:t xml:space="preserve">Source: Prepared by the CNMC based on the information provided by 366.  </w:t>
        <w:br/>
        <w:t xml:space="preserve">(467) Regarding the company 367, its main line of business is the sale of fuel to the professional segment368 and to develop its activity it has its own service stations located in the areas of Irún (in the municipality of Aspárrena (Álava)369 and Salamanca (in the municipality of Sancti-Spíritus (Salamanca)370 analyzed by RCPP.  </w:t>
        <w:br/>
        <w:t xml:space="preserve">365 This result is substantially similar to the estimates made by RCPP and submitted in its response to the information request of July 17, 2024, in the form of an annex (document “04_2024.08.23_Annex_2_Response_RFI_[5065568]”, page 14578).  </w:t>
        <w:br/>
        <w:t xml:space="preserve">366 Document 04 “Annex 1” attached to the response to the information request of January 10, 2024 (page 2301 confidential and page 2302 non-confidential version).  </w:t>
        <w:br/>
        <w:t xml:space="preserve">367 Company acquired in 2018 by  </w:t>
        <w:br/>
        <w:t xml:space="preserve">368 Response to the information request of September 19, 2023 (pages 2014 to 2015).  </w:t>
        <w:br/>
        <w:t xml:space="preserve">369 The station with ID , according to the Census of service stations that the Ministry for Ecological Transition and the Demographic Challenge builds and maintains based on the obligations contained in Order ITC/2308/2007, to which the Energy Directorate of the CNMC has access.  </w:t>
        <w:br/>
        <w:t xml:space="preserve">370 The station with ID 9669, according to the Census of service stations that the Ministry for Ecological Transition and the Demographic Challenge builds and maintains based on the obligations contained in Order ITC/2308/2007, to which the Energy Directorate of the CNMC has access.  </w:t>
        <w:br/>
        <w:t xml:space="preserve">Comisión Nacional de los Mercados y la Competencia 152 de 337  </w:t>
        <w:br/>
        <w:t xml:space="preserve">C/ Alcalá, 47 – 28014 Madrid - C/ Bolivia, 56 – 08018 Barcelona  </w:t>
        <w:br/>
        <w:t>www.cnmc.es</w:t>
      </w:r>
    </w:p>
    <w:p>
      <w:r>
        <w:t xml:space="preserve">S/0011/22  </w:t>
        <w:br/>
        <w:t xml:space="preserve">HYDROCARBON DISTRIBUTION  </w:t>
        <w:br/>
        <w:t xml:space="preserve">(472) For its part, , a subsidiary whose activity is limited to the distribution of fuel in Spain to professional clients375, is a relevant client of RCPP, as RCPP's sales of GOA to the company accounted for % [5-15]% of the sales of this fuel from January 2021 to December 2023 in the segment “”, and % [15-25]% of the total sales of GOA to white service stations during the same period. Considering only the year 2022, the subject of investigation, these percentages rise to % [0-10]% and % [10-20]% respectively376.  </w:t>
        <w:br/>
        <w:t xml:space="preserve">(473) To develop its activity, it has its own service stations in Spain377, several of them near the competitive environments defined by RCPP, specifically: service stations in the La Junquera area378; service stations in the Irún area379, and ES in Salamanca380.  </w:t>
        <w:br/>
        <w:t xml:space="preserve">(474) According to the information provided by the company381, the sales of in these service stations represented [70-80]% of the total sales made through its COCO and DOCO service stations in 2022. Consequently, for the competitive environments identified by RCPP, they are representative of the retail distribution activity of automotive fuels for professional clients in Spain.  </w:t>
        <w:br/>
        <w:t xml:space="preserve">(475) Likewise, RCPP supplied [60-70]% of the volume of GOA acquired by the COCO type service stations of in 2022382, being, therefore, its main supplier. According to the information provided by , the  </w:t>
        <w:br/>
        <w:t xml:space="preserve">375 Response to the information request of September 19, 2023 (page 2067 non-confidential version).  </w:t>
        <w:br/>
        <w:t xml:space="preserve">376 Response (page confidential).  </w:t>
        <w:br/>
        <w:t xml:space="preserve">377 Response from AS24 to the information request of September 19, 2023 (page confidential).  </w:t>
        <w:br/>
        <w:t xml:space="preserve">378 ID 3132 in La Junquera and ID 3204 in Figueras.  </w:t>
        <w:br/>
        <w:t xml:space="preserve">379 1 service station with ID 3196 in Irún and 2 service stations with ID 3183 and 3152 in Vitoria.  </w:t>
        <w:br/>
        <w:t xml:space="preserve">380 ID 3146. This station, although close to those indicated by REPSOL in the competitive environment of that province, was not supplied by REPSOL in 2022, so it is not considered as a client station, although it is considered a competitor.  </w:t>
        <w:br/>
        <w:t xml:space="preserve">381 Document “Annex_1__-Confidential-“, attached to the response to the information request of September 19, 2023 (page confidential).  </w:t>
        <w:br/>
        <w:t xml:space="preserve">382 This result is substantially similar to the estimates made by RCPP and submitted in its confidential page).  </w:t>
        <w:br/>
        <w:t xml:space="preserve">Comisión Nacional de los Mercados y la Competencia 154 de 337  </w:t>
        <w:br/>
        <w:t xml:space="preserve">C/ Alcalá, 47 – 28014 Madrid - C/ Bolivia, 56 – 08018 Barcelona  </w:t>
        <w:br/>
        <w:t>www.cnmc.es</w:t>
      </w:r>
    </w:p>
    <w:p>
      <w:r>
        <w:t xml:space="preserve">S/0011/22  </w:t>
        <w:br/>
        <w:t xml:space="preserve">HYDROCARBON DISTRIBUTION  </w:t>
        <w:br/>
        <w:t xml:space="preserve">suppliers, but (i) the relevance of RCPP's sales of GOA to these companies within their wholesale sales in the professional segment (paragraphs (464), (469), (472) and (476)) and (ii) RCPP's position as the main supplier in the terms evidenced by the information collected and provided by the companies themselves (paragraphs (465), (470) and (475) and Tables 16 to 18). In particular, in 2022 RCPP supplied more than [40-50]% of the GOA acquired by A, with the rest of the suppliers below % [10-20]% (paragraph (465)), and the supply percentages of RCPP in the considered service stations were above % [85-95]% (Table 16). Regarding in 2022, the volume supplied by RCPP accounted for [60-70]% of the total GOA acquired by that company (paragraph (470)), with supply percentages exceeding % in the analyzed service stations (Table 17). In the case of , RCPP supplied [60-70]% of the GOA acquired by its COCO type service stations in 2022 (paragraph (475)), reaching percentages above % [85-95]% in several of the reference service stations (Table 18). Finally, this Chamber recalls that, regarding specific service stations not supplied by RCPP in 2022, such circumstance is expressly recorded in the file itself, without this undermining the status of as a relevant competitor-client or the representativeness of the set of considered service stations (paragraph (474)).  </w:t>
        <w:br/>
        <w:t xml:space="preserve">5.4.2.2. Competitors-not clients of RCPP  </w:t>
        <w:br/>
        <w:t xml:space="preserve">(480) According to the information in the file385, there is no record that RCPP has made wholesale sales of GOA to the companies C.  </w:t>
        <w:br/>
        <w:t xml:space="preserve">(481) In relation to , the company does not represent a relevant client for RCPP, as the sales of GOA to it accounted for % [0-10]% of the total volume of GOA sold by RCPP in the “White” segment in 2022386.  </w:t>
        <w:br/>
        <w:t xml:space="preserve">(482) However, the CNMC has taken into account certain service stations owned by these business groups due to their presence in the competitive environments of the fuel distribution market for professional clients identified by RCPP. More specifically, it has been taken into account  </w:t>
        <w:br/>
        <w:t xml:space="preserve">385 See, in particular, document attached to RCPP's response to the information request of March 15, 2023 (page confidential).  </w:t>
        <w:br/>
        <w:t xml:space="preserve">386 Document attached to RCPP's response to the information request of March 15, 2023 (page confidential).  </w:t>
        <w:br/>
        <w:t xml:space="preserve">Comisión Nacional de los Mercados y la Competencia 156 de 337  </w:t>
        <w:br/>
        <w:t xml:space="preserve">C/ Alcalá, 47 – 28014 Madrid - C/ Bolivia, 56 – 08018 Barcelona  </w:t>
        <w:br/>
        <w:t>www.cnmc.es</w:t>
      </w:r>
    </w:p>
    <w:p>
      <w:r>
        <w:rPr>
          <w:b/>
        </w:rPr>
        <w:t>[Pages 133–135]</w:t>
      </w:r>
    </w:p>
    <w:p>
      <w:r>
        <w:t xml:space="preserve">S/0011/22  </w:t>
        <w:br/>
        <w:t xml:space="preserve">HYDROCARBON DISTRIBUTION  </w:t>
        <w:br/>
        <w:t xml:space="preserve">supplied mainly by it, but which RCPP monitors in strategic enclaves.  </w:t>
        <w:br/>
        <w:t xml:space="preserve">(487) Taking into account the premises cited in section 5.4.15.4.1, of the 70 service stations (EESS) of RCPP in the province of Gerona, three service stations388 that also appear in Table 15 have been considered. These service stations are, moreover, the most relevant in terms of GOA sales in the province of Gerona, as their aggregated sales in 2022 represented a % [75-85]% of RCPP's total sales in that province and year389 (% [80-90]% if we consider sales at COCO-type service stations).  </w:t>
        <w:br/>
        <w:t xml:space="preserve">(488) RCPP's competitor clients in this environment have their own service stations supplied by RCPP. The remaining non-client competitors have their own service stations in the La Junquera area. These service stations are located less than half an hour's drive from any of the three RCPP service stations that the company monitors in the competitive environment of La Junquera, so they can be considered as refueling alternatives for the professional segment and, therefore, competitors of RCPP's service stations.  </w:t>
        <w:br/>
        <w:t xml:space="preserve">(489) Therefore, for the analysis, the following thirteen (13) service stations have been taken into account:  </w:t>
        <w:br/>
        <w:t xml:space="preserve">388 Service stations located in Hostalets de Llers (1) and in La Junquera (2) with RCPP identification numbers , and . These codes correspond to the identifications granted by REPSOL to its stations in the responses sent to the DC and will be used hereafter to reference these stations.  </w:t>
        <w:br/>
        <w:t xml:space="preserve">389 Specifically, the station accounted for % [40-50]% of RCPP's sales in the province in 2022, the station accounted for % [10-20]%, and the station accounted for % [10-20]%. The remaining RCPP service stations each account for less than % [0-10]% of their GOA sales to professionals in the province of Gerona, and only five of them hold a percentage higher than % [0-10]%.  </w:t>
        <w:br/>
        <w:t xml:space="preserve">(492) While the percentages of 4 of the 6 analyzed competitors decreased. Although a decline is observed in 2023, they remained at levels higher than in 2021, consolidating at least part of the increase in sales gained in 2022.  </w:t>
        <w:br/>
        <w:t xml:space="preserve">(493) Of the three RCPP service stations, the one in Hostalets de Llers stands out, as it became the station with the highest sales in the area starting in April 2022. The service station of , which had the highest sales in the area until April 2022, recorded a drop of [50-60]% compared to March of the same year.  </w:t>
        <w:br/>
        <w:t xml:space="preserve">(494) In the case of , the second most important operator in the area, it should be noted that it opened the service station with in Llers in November 2021, so the comparison of the aggregated sales data for 2022 and 2023 with those of 2021 presents a bias due to the increase in capacity, although it should be noted that this opening had an effect on the sales of the other service station that was already present in the area. However, in Graph 10 it can be seen that the increase in sales after the opening of the service station was interrupted in March 2022, coinciding with the start of RCPP's discount campaign, at which point they fell significantly to levels lower than those of the previous year, despite having a new service station.  </w:t>
        <w:br/>
        <w:t xml:space="preserve">(495) Regarding , it should be considered that it is the least relevant retail distributor client of RCPP in the area in terms of volume. However, it is striking that, with a consistently steady evolution, it suffered a decline in sales starting in March 2022, which intensified from July to October 2022.  </w:t>
        <w:br/>
        <w:t xml:space="preserve">(496) As for the other non-client competitors present in the La Junquera area, it went from being the leader in the area, with almost [20-30]% of total sales, to being the fourth distributor, after the rise of RCPP and (which also applied the discounts from RD-law 6/2022) and the recovery of in 2023.  </w:t>
        <w:br/>
        <w:t xml:space="preserve">(497) For all the above reasons, this Chamber considers the positive sales behavior of RCPP to be established, in contrast to the majority of competitors, from March 2022 to at least December 2022 in the La Junquera area.  </w:t>
        <w:br/>
        <w:t xml:space="preserve">5.4.4. Analysis of the Irún Environment  </w:t>
        <w:br/>
        <w:t xml:space="preserve">(498) In this section, the previous analysis is replicated for the Irún environment.  </w:t>
        <w:br/>
        <w:t xml:space="preserve">(499) Again, this analysis considers, in addition to the results of RCPP's service stations, those of the service stations of competing companies in the retail distribution market of automotive fuels for professional clients, both those companies supplied by RCPP and those not supplied by RCPP, but which RCPP monitors in strategic enclaves.  </w:t>
        <w:br/>
        <w:t xml:space="preserve">(500) In this environment, RCPP had 42 service stations in the province of Guipúzcoa, 20 service stations in the province of Álava, and 41 service stations in the Foral Community of Navarra392.  </w:t>
        <w:br/>
        <w:t xml:space="preserve">(501) Taking into account the premises indicated in section 5.4.1, in the province of Guipúzcoa, the service stations 96707 (Irún), 96307 (Tolosa), 96904, and 96905 (both in Hernani) have been selected, which represent % [40-50]% of the total GOA sales at RCPP's service stations in that province in 2022. This percentage rises to % [80-90]% if only the sales volume through COCO-type service stations393 is considered.  </w:t>
        <w:br/>
        <w:t xml:space="preserve">(502) From the province of Álava, the service stations 96548, 10822 (both located in Lopidana), and 33236 (Barrundia-Elburgo) have been taken into account, as they are the most important in GOA sales in Álava, representing % [80-90]% of RCPP's sales in the province (% [85-95]% if sales at COCO-type service stations are considered)394.  </w:t>
        <w:br/>
        <w:t xml:space="preserve">(503) Finally, in the Foral Community of Navarra, the service stations 11654 and 97131 (both located in Bera), and the service stations 96708 and 96709 (in Legasa) have been taken into account, which represent % [45-55]% of the total sales in the 41 RCPP service stations in the province of Navarra (% [65-75]% if sales at COCO-type service stations are considered)395.  </w:t>
        <w:br/>
        <w:t xml:space="preserve">(504) Regarding the competitor clients present in this environment, , they have their own stations supplied by RCPP. Also, the other non-client competitors, , have their own service stations in that environment. These service stations are approximately half an hour's drive from any of RCPP's service stations, so it monitors its competition in the Irún environment, and consequently, it is considered that  </w:t>
        <w:br/>
        <w:t xml:space="preserve">392 The service stations that sold GOA during the year 2022 have been considered, as in the La Junquera environment, according to (document “”, confidential folio).  </w:t>
        <w:br/>
        <w:t xml:space="preserve">393 The contribution of each of the remaining service stations in the province of Guipúzcoa was less than 6% (and only four service stations had a percentage higher than 1%).  </w:t>
        <w:br/>
        <w:t xml:space="preserve">394 The contribution of each of the remaining service stations in the province of Álava was less than 3% (and only four service stations had a percentage higher than 1%).  </w:t>
        <w:br/>
        <w:t>395 The contribution of each of the remaining service stations in the Foral Community of Navarra was less than 5%.</w:t>
      </w:r>
    </w:p>
    <w:p>
      <w:r>
        <w:rPr>
          <w:b/>
        </w:rPr>
        <w:t>[Pages 136–138]</w:t>
      </w:r>
    </w:p>
    <w:p>
      <w:r>
        <w:t xml:space="preserve">S/0011/22  </w:t>
        <w:br/>
        <w:t xml:space="preserve">HYDROCARBON DISTRIBUTION  </w:t>
        <w:br/>
        <w:t xml:space="preserve">can be considered as refueling alternatives for the professional segment and, therefore, competitors of the RCPP service stations.  </w:t>
        <w:br/>
        <w:t xml:space="preserve">(505) In this way, the Irún environment is shaped by the following service stations selected for the analysis:  </w:t>
        <w:br/>
        <w:t xml:space="preserve">Table 22. Selected Service Stations in the Irún Environment  </w:t>
        <w:br/>
        <w:t xml:space="preserve">Source: Own elaboration based on information provided by operators in response to information requests and information gathered during the inspection.  </w:t>
        <w:br/>
        <w:t xml:space="preserve">(506) Graph 11 presents the evolution of GOA sales to professional clients from June 2021 to March 2023 of the service stations indicated in the previous table for each retail distributor.  </w:t>
        <w:br/>
        <w:t xml:space="preserve">S/0011/22  </w:t>
        <w:br/>
        <w:t xml:space="preserve">HYDROCARBON DISTRIBUTION  </w:t>
        <w:br/>
        <w:t xml:space="preserve">Source: Own elaboration based on data provided by the operators396  </w:t>
        <w:br/>
        <w:t xml:space="preserve">(507) In Graph 11, it is observed that, prior to the start of the discount campaign at the end of March 2022, it was the leader in the environment with a single owned service station in the area, while RCPP occupied a position more similar to . From March 2022 onwards, the aggregated sales of RCPP experienced strong growth in the Irún environment, placing it above its competitors even after the conduct ended. passed from being the leader in the environment, with more than % [20-30]% of total sales, to being third, due to the rise of RCPP and .  </w:t>
        <w:br/>
        <w:t xml:space="preserve">(508) Regarding the other two competitor clients with service stations supplied by RCPP, although their sales were affected from April 2022, they remained relatively stable during the months of the conduct.  </w:t>
        <w:br/>
        <w:t xml:space="preserve">(509) As for the other non-client competitors present in the Irún environment, , which also applied the discounts from RD-law 6/2022 since the end of March 2022, managed to more than double its sales percentage, although these increased especially since November 2021, after the opening in May of a new station in San Millán (Álava).  </w:t>
        <w:br/>
        <w:t xml:space="preserve">396 Sales data comes from the following documents:  </w:t>
        <w:br/>
        <w:t xml:space="preserve">- : “Annex 1” attached to the response to the information request sent by the DC on September 8, 2023 (folio , confidential).  </w:t>
        <w:br/>
        <w:t xml:space="preserve">- : “Annex_1__Confidential-”, attached to the response to the information request sent by the DC on September 19, 2023 (folio , confidential).  </w:t>
        <w:br/>
        <w:t xml:space="preserve">- : “04 Annex I GOA Sales Own Service Stations 2021-2023” attached to the response to the information request sent by the DC on September 19, 2023 (folio , confidential).  </w:t>
        <w:br/>
        <w:t xml:space="preserve">- REPSOL: attached to the written response to the information request sent by the DC on January 15, 2024 (folio , confidential).  </w:t>
        <w:br/>
        <w:t xml:space="preserve">- attached to the response to the information request sent by the DC on September 12, 2024 (folio , confidential).  </w:t>
        <w:br/>
        <w:t xml:space="preserve">- – Irún” attached to the response to the information request sent by the DC on August 28, 2024 (folios , confidential).  </w:t>
        <w:br/>
        <w:t xml:space="preserve">- “04 Annex_1 COMPLETED”, attached to the response to the information request sent by the DC on August 28, 2024 (folio , confidential).  </w:t>
        <w:br/>
        <w:t xml:space="preserve">- : “03 Annex_1 - Confidential Version”, attached to the response to the information request sent by the DC on August 28, 2024 (folio , confidential).  </w:t>
        <w:br/>
        <w:t xml:space="preserve">S/0011/22  </w:t>
        <w:br/>
        <w:t>HYDROCARBON DISTRIBUTION</w:t>
      </w:r>
    </w:p>
    <w:p>
      <w:r>
        <w:rPr>
          <w:b/>
        </w:rPr>
        <w:t>[Pages 139–141]</w:t>
      </w:r>
    </w:p>
    <w:p>
      <w:r>
        <w:t xml:space="preserve">S/0011/22  </w:t>
        <w:br/>
        <w:t xml:space="preserve">HYDROCARBON DISTRIBUTION  </w:t>
        <w:br/>
        <w:t xml:space="preserve">(529) For all the above reasons, the execution by RCPP of the conduct aimed at recovering volume and market share at the beginning of 2022 is evidenced, subsequently reinforced by the application of additional discounts beyond those required by RD-law 6/2022 (and taking advantage of its repercussions). Furthermore, it has been demonstrated that, following the implementation of this strategy, there was a substantial increase in GOA sales to professional clients in the main logistics corridors linked to this market and analyzed in this section (Irún, La Junquera, Guarromán, and Salamanca).  </w:t>
        <w:br/>
        <w:t xml:space="preserve">(530) This increase has been quantified in a range of [10-20] percentage points in relation to the main competitors in the professional segment identified by RCPP, with this improvement occurring simultaneously as the sales results worsened and hampered the activities of its main competitors in this segment, with the exception of [competitor], which implemented discounts similar to those of RCPP through SOLRED403.  </w:t>
        <w:br/>
        <w:t xml:space="preserve">6. LEGAL GROUNDS  </w:t>
        <w:br/>
        <w:t xml:space="preserve">6.1. Applicable Regulations  </w:t>
        <w:br/>
        <w:t xml:space="preserve">(531) This file refers to a series of practices carried out during the validity of Law 15/2007, of July 3, on the Defense of Competition (LDC) and the Treaty on the Functioning of the European Union (TFEU) that would be contrary to the respective Articles 2 and 102 of these regulations, which prohibit the abuse of a dominant position.  </w:t>
        <w:br/>
        <w:t xml:space="preserve">6.2. Impact on Trade Between Member States  </w:t>
        <w:br/>
        <w:t xml:space="preserve">(532) To determine whether it is appropriate to analyze the behaviors described within the scope of Article 102 of the TFEU, it is necessary to ascertain that they may affect trade between Member States, as stated in that provision. “Abusive exploitation by one or more companies of a dominant position in the internal market or in a substantial part of it shall be incompatible with the internal market and prohibited to the extent that it may affect trade between Member States.”  </w:t>
        <w:br/>
        <w:t xml:space="preserve">403  </w:t>
        <w:br/>
        <w:t xml:space="preserve">https://www.moeve.es/stfls/comercial/FICHEROS/DEF condiciones tarjeta starressa 30cts 2022.pd f; https://www.moeveglobal.com/es/prensa/cepsa-ofrecera-un-ahorro-de-30-centimos-por-litro-hasta- finales-de-2022  </w:t>
        <w:br/>
        <w:t xml:space="preserve">Comisión Nacional de los Mercados y la Competencia 172 de 337  </w:t>
        <w:br/>
        <w:t xml:space="preserve">C/ Alcalá, 47 – 28014 Madrid - C/ Bolivia, 56 – 08018 Barcelona  </w:t>
        <w:br/>
        <w:t>www.cnmc.es</w:t>
      </w:r>
    </w:p>
    <w:p>
      <w:r>
        <w:t xml:space="preserve">S/0011/22  </w:t>
        <w:br/>
        <w:t xml:space="preserve">HYDROCARBON DISTRIBUTION  </w:t>
        <w:br/>
        <w:t xml:space="preserve">(533) Paragraph 22 of the Commission Guidelines on the concept of effect on trade404 states that (i) the application of the effect on trade criterion is independent of the definition of the relevant geographic markets, and that (ii) trade between Member States can also be affected even if the relevant market is national or subnational.  </w:t>
        <w:br/>
        <w:t xml:space="preserve">(534) The Court of Justice of the European Union405 has ruled in this regard (i) stating that it is not necessary for an anticompetitive practice to have a cross-border dimension to consider that intra-community trade is affected and (ii) highlighting that an anticompetitive practice that extends throughout the territory of a Member State, as is the case here, has the effect of consolidating national compartmentalizations and is likely to hinder the economic interpenetration pursued by the Treaty. Therefore, it is important to consider the existence of trade between Member States of the products covered by the practice, and the existence of practices that may affect that trade.  </w:t>
        <w:br/>
        <w:t xml:space="preserve">(535) Furthermore, reiterated case law from the CJEU establishes that406:  </w:t>
        <w:br/>
        <w:t xml:space="preserve">“the extension of a dominant position in the territory of a Member State may constitute a dominant position in a substantial part of the common market.”  </w:t>
        <w:br/>
        <w:t xml:space="preserve">(536) By definition, practices that extend throughout a Member State affect a substantial part of the common market, according to the Commission Guidelines on the concept of effect on trade contained in Articles 81 and 82 of the Treaty, which indicate407:  </w:t>
        <w:br/>
        <w:t xml:space="preserve">“The combination of the market position of the dominant company and the anticompetitive nature of its conduct implies that such abuses normally have, by their very nature, a noticeable effect on trade. However, if the abuse has a purely local character or only concerns an insignificant part of the sales of the dominant company in the Member State in question, trade cannot be appreciably affected.”  </w:t>
        <w:br/>
        <w:t xml:space="preserve">(537) Article 3 of Regulation 1/2003408 regulates with direct effect throughout the EU the relationship between Articles 101 and 102 of the TFEU and national competition laws.  </w:t>
        <w:br/>
        <w:t xml:space="preserve">(538) In its paragraph 1, Article 3 of Regulation 1/2003 establishes the obligation for the competition authorities of the Member States (and the judicial bodies) to apply Article 102 TFEU to the prohibited abusive practices when applicable, even if they also apply national competition law. Consequently, the concurrent application of Article 102 TFEU with Article 2 of the LDC is mandatory when the abuse of a dominant position affects trade between Member States.  </w:t>
        <w:br/>
        <w:t xml:space="preserve">(539) In this case, it has been verified that the behaviors carried out by RCPP infringe both Article 2 of the LDC and Article 102 TFEU, as the conditions established in that provision and in the Commission Guidelines on the concept of effect on trade are met.  </w:t>
        <w:br/>
        <w:t xml:space="preserve">(540) More specifically, the presence of REPSOL in the entire wholesale and retail market for automotive fuels in Spain affects the structure of competition in the entirety of a Member State, with an exclusionary impact, threatening to eliminate third competitors409, such as the white or low-cost service stations in the professional sector, such as [competitor], which also operate in other Member States.  </w:t>
        <w:br/>
        <w:t xml:space="preserve">(541) For all the above reasons, this Chamber considers that the established practices have a sufficiently significant capacity to appreciably affect trade between Member States, so that, in addition to Article 2 LDC, the application of Article 102 TFEU is confirmed.  </w:t>
        <w:br/>
        <w:t xml:space="preserve">6.3. Competence to Resolve  </w:t>
        <w:br/>
        <w:t xml:space="preserve">(542) In accordance with Article 5.1.c) of Law 3/2013, of June 4, establishing the National Commission of Markets and Competition (LCNMC), the CNMC is responsible for “applying the provisions of Law 15/2007, of July 3, in  </w:t>
        <w:br/>
        <w:t xml:space="preserve">408 Regulation (EC) No. 1/2003 of the Council, of December 16, 2002, on the application of the competition rules provided for in Articles 81 and 82 of the Treaty.  </w:t>
        <w:br/>
        <w:t xml:space="preserve">409 Paragraph 95 of the Commission Communication Guidelines on the concept of effect on trade contained in Articles 81 and 82 of the Treaty (2004/C 101/07).  </w:t>
        <w:br/>
        <w:t xml:space="preserve">410  </w:t>
        <w:br/>
        <w:t xml:space="preserve">Comisión Nacional de los Mercados y la Competencia 174 de 337  </w:t>
        <w:br/>
        <w:t xml:space="preserve">C/ Alcalá, 47 – 28014 Madrid - C/ Bolivia, 56 – 08018 Barcelona  </w:t>
        <w:br/>
        <w:t>www.cnmc.es</w:t>
      </w:r>
    </w:p>
    <w:p>
      <w:r>
        <w:rPr>
          <w:b/>
        </w:rPr>
        <w:t>[Pages 142–144]</w:t>
      </w:r>
    </w:p>
    <w:p>
      <w:r>
        <w:t xml:space="preserve">S/0011/22  </w:t>
        <w:br/>
        <w:t xml:space="preserve">HYDROCARBON DISTRIBUTION  </w:t>
        <w:br/>
        <w:t xml:space="preserve">regarding behaviors that prevent, restrict, and distort competition.” Article 20.2 of the same regulation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 This is without prejudice to the powers corresponding to the regional competition defense bodies in their respective areas.  </w:t>
        <w:br/>
        <w:t xml:space="preserve">(543) In accordance with the provisions of the fifth additional provision of the LDC, the CNMC is the National Competition Authority for the purposes of Article 3 of Regulation (EC) No. 1/2003 of the Council, of December 16, 2002, on the implementation of the competition rules provided for in Articles 81 and 82 of the Treaty (currently Articles 101 and 102 TFEU).  </w:t>
        <w:br/>
        <w:t xml:space="preserve">In the present case, Article 2 of the LDC applies to behaviors contemplated in Article 102 TFEU that may affect trade between Member States. Since the European Commission has not initiated proceedings with a view to adopting a decision regarding the same behaviors, in accordance with the provisions of paragraph 6 of Article 11 of Regulation 1/2003, and since the facts under investigation affect the wholesale and retail distribution markets of hydrocarbons in Spain, it is considered that the CNMC is correctly positioned for the application of Article 102 TFEU, as it is the competition authority best placed to analyze and adequately sanction these practices and has been able to gather the required evidence to prove the infringement.  </w:t>
        <w:br/>
        <w:t xml:space="preserve">6.4. Proposal of the instructing body  </w:t>
        <w:br/>
        <w:t xml:space="preserve">(544) The DC proposes to this Chamber that the existence of a conduct prohibited by Article 2 of the LDC and Article 102 TFEU be declared, carried out by RCPP (currently REPSOL SOLUCIONES ENERGÉTICAS, S.A.), SOLRED, and CAMPSA, which, taking advantage of RCPP's dominant position in the wholesale supply market of automotive fuels to service stations, as well as its condition as a vertically integrated group, designed and implemented an exclusionary strategy based, on the one hand, on the widespread increase in fuel prices in that wholesale market, while, on the other hand, applying a campaign of additional discounts on the price of GOA in the retail distribution market of automotive fuels for professional clients in service stations. All of this resulted in a margin squeeze practice during the period from April to December 2022, which hindered the activity of RCPP's competitors in the retail market, who were, in turn, clients of the former in the upstream wholesale market.  </w:t>
        <w:br/>
        <w:t xml:space="preserve">(545) The DC also proposes that the conduct be classified, for the purpose of determining the sanction, as a very serious infringement of Article 62.4 b) of the LDC, declaring RCPP (currently REPSOL SOLUCIONES ENERGÉTICAS, S.A.), SOLRED, and CAMPSA as direct responsible parties, and, jointly, their parent companies REPSOL CUSTOMER CENTRIC, S.L. and REPSOL, S.A., for the commission of a single and continuous infringement of Article 2 of the LDC and Article 102 TFEU from April to December 2022.  </w:t>
        <w:br/>
        <w:t xml:space="preserve">(546) Regarding the sanction, the instructing body proposes that the sanctions provided for in Article 63 of the LDC be imposed, taking into account the criteria for their determination provided for in Article 64 of that regulation, and the proposal made in the PR.  </w:t>
        <w:br/>
        <w:t xml:space="preserve">(547) Additionally, the DC proposes that a prohibition on contracting with the entire public sector be imposed on RCPP (currently REPSOL SOLUCIONES ENERGÉTICAS, S.A.), SOLRED, and CAMPSA, in tenders for the supply of automotive fuels Gasóleo A for a period of 6 months.  </w:t>
        <w:br/>
        <w:t xml:space="preserve">(548) The DC proposes, on the other hand, that, in accordance with Article 49.3 of the LDC, the proceedings against REPSOL DIRECTO, S.A. be archived, as its direct participation or joint responsibility in the infringement has not been proven.  </w:t>
        <w:br/>
        <w:t xml:space="preserve">6.5. ASSESSMENT OF THE COMPETITION CHAMBER  </w:t>
        <w:br/>
        <w:t xml:space="preserve">6.5.1. Qualification of the behaviors  </w:t>
        <w:br/>
        <w:t xml:space="preserve">(549) In the present case, it is examined whether the commercial practices of REPSOL described in the proven facts section should be classified as an abuse of a dominant position of an exclusionary nature, in its margin squeeze modality, which constitutes an infringement contrary to Articles 2 of the LDC and 102 TFEU, classified as very serious in accordance with Article 62.4b) of the LDC.  </w:t>
        <w:br/>
        <w:t xml:space="preserve">(550) As reiterated by established case law, Articles 2 of the LDC and 102 TFEU do not prohibit the dominant position itself, but its abusive exploitation, that is, the violation of the special responsibility that rests on dominant operators not to leverage their market power to distort competition through commercial practices not based on competition on the merits411. In the words of the CJEU, companies in a dominant position “cannot hinder the entry or maintenance in the market of equally efficient competitors by means other than those inherent to competition based on merits” and “in particular, must refrain from using their dominant position to expand their presence in another market by means other than those inherent to competition based on merits”412. Regarding the concept of “competition not based on merits,” it refers to those commercial practices that are not based on the use of means inherent to normal competition, but on the advantages of the market power of the dominant company and whose execution presents no other economic interest for that company than to limit the entry or expansion of its competitors or to expel them from the market413.  </w:t>
        <w:br/>
        <w:t xml:space="preserve">(551) Consequently, the assessment of this infringement requires a sequential methodology: it must first be proven that the investigated company holds a dominant position in a relevant market, and then determine whether the analyzed conduct constitutes an anticompetitive abuse of that dominant position. In this regard, to declare the existence of an exclusionary abuse such as margin squeezing, it is not necessary to demonstrate that the practice has caused a real exclusion effect on specific competitors. What is required by the competition authority is to prove that the conduct of the dominant company does not respond to competition based on merits, but to the exploitation of its market power, and that such conduct has the capacity to restrict competition, generating exclusionary effects, at least potential ones, that are not merely hypothetical414. Finally, to confirm the unlawfulness of the conduct, the competition authority must reject, where appropriate, arguments that the investigated behavior was objectively necessary or that the effect of  </w:t>
        <w:br/>
        <w:t xml:space="preserve">411 Among others, Judgment of the Court of Justice of February 17, 2011, Teliasonera Sverige, C-52/09, ECLI:EU:C:2011:83, paragraph 24: “While, indeed, Article 102 TFEU does not prohibit a company from achieving, by its own means, a dominant position in a […] it remains true that, according to established case law, a company in a dominant position has a special responsibility not to impede, through its behavior, the development of effective and undistorted competition in the common market.”  </w:t>
        <w:br/>
        <w:t xml:space="preserve">412 Judgment of the Court of Justice of May 12, 2022, Servizio Elettrico Nazionale, C-377/20, ECLI:EU:C:2022:379, paragraph 76.  </w:t>
        <w:br/>
        <w:t xml:space="preserve">413 Among others, CJEU Judgment of May 12, 2022, Servizio Elettrico Nazionale, C-377/20, ECLI:EU:C:2022:379, paragraphs 44, 76, and 82.  </w:t>
        <w:br/>
        <w:t>414 Among others, CJEU Judgment of May 12, 2022, Servizio Elettrico Nazionale, C-377/20, paragraphs 44 and 53; of February 17, 2011, TeliaSonera, C-52/09, paragraphs 64 and 65; or of January 19, 2023, Unilever, Italia Mkt. Operations Srl, C-680/20, ECLI:EU:C:2023, paragraphs 41 and 42.</w:t>
      </w:r>
    </w:p>
    <w:p>
      <w:r>
        <w:rPr>
          <w:b/>
        </w:rPr>
        <w:t>[Pages 145–147]</w:t>
      </w:r>
    </w:p>
    <w:p>
      <w:r>
        <w:t xml:space="preserve">S/0011/22  </w:t>
        <w:br/>
        <w:t xml:space="preserve">HYDROCARBON DISTRIBUTION  </w:t>
        <w:br/>
        <w:t xml:space="preserve">the exclusion resulting from such behavior may be countered or surpassed by increases in competitive efficiency, if these have been formulated by the accused company, which bears the burden of proving such objective justifications or compensatory efficiencies415.  </w:t>
        <w:br/>
        <w:t xml:space="preserve">(552) On this basis, in the following sections, this Council will sequentially and reasonedly address the elements that allow us to conclude that REPSOL engaged in this type of infringement, as pointed out in the Draft Resolution, without the written submissions of REPSOL or the interventions of its representatives at the oral hearing having managed to undermine the main arguments of the instructing body.  </w:t>
        <w:br/>
        <w:t xml:space="preserve">(553) Firstly, the dominant position of RCPP in the wholesale market for the distribution of automotive fuels to service stations will be established (section 6.5.2). To this end, a series of complementary factors that reflect its market power in this segment will be considered, such as its high market share (especially in comparison with those of other competitors, whose fragmented supply limits the compensatory power of demand, making RCPP an almost unavoidable supplier), its preeminent position in the related market of first sale of refined products, the existence of technical, economic, and regulatory entry barriers, or the advantages derived from the integrated company status of the REPSOL group, the main national operator of hydrocarbons, which the accused itself refers to in its internal documentation as a determining circumstance for the success of the investigated commercial practices.  </w:t>
        <w:br/>
        <w:t xml:space="preserve">(554) Furthermore, at this point, one of REPSOL's central theses will be rebutted, according to which, in a crisis context, it would not be possible to establish a dominant position or sanction its abuse, clarifying that there is no "crisis exception" in Competition Law that prevents the application of Articles 2 LDC and 102 TFEU. On the contrary, as established by case law, which REPSOL incorrectly cites, competition authorities have the duty to analyze, even in exceptional situations, the eventual dominant position and its potential abusive exploitation, taking into account the specific circumstances of the examined scenario, which, in fact, in the present case exacerbated REPSOL's market power.  </w:t>
        <w:br/>
        <w:t xml:space="preserve">415 See, among others, the CJEU judgments of March 27, 2012, Post Danmark, C-209/10, EU:C:2012:172, paragraph 41, and May 12, 2022, Servizio Elettrico Nazionale and others, C-377/20, EU:C:2022:379, paragraphs 46 and 86.  </w:t>
        <w:br/>
        <w:t xml:space="preserve">National Commission of Markets and Competition 178 of 337  </w:t>
        <w:br/>
        <w:t xml:space="preserve">C/ Alcalá, 47 – 28014 Madrid - C/ Bolivia, 56 – 08018 Barcelona  </w:t>
        <w:br/>
        <w:t>www.cnmc.es</w:t>
      </w:r>
    </w:p>
    <w:p>
      <w:r>
        <w:t xml:space="preserve">S/0011/22  </w:t>
        <w:br/>
        <w:t xml:space="preserve">HYDROCARBON DISTRIBUTION  </w:t>
        <w:br/>
        <w:t xml:space="preserve">(555) Next, the abusive practice of margin squeeze will be evidenced (section 6.5.3), demonstrating that REPSOL, as a vertically integrated operator, relying on the aforementioned dominant position of RCPP in the upstream wholesale market for automotive fuel distribution to service stations, configured a combination of wholesale prices (section 5.1) and retail prices (section 5.2) that limited the ability of equally efficient competitors to compete profitably with the dominant company in the retail distribution market of automotive fuels to professional clients.  </w:t>
        <w:br/>
        <w:t xml:space="preserve">(556) As stated in section 5 of "Proven Facts," this practice materialized in a crisis context that facilitated the deployment of a policy or "shock plan" that REPSOL had been planning beforehand to capture sales from its competitors by reducing commercial margins (section 5.2(330) and following). As also noted in the "Proven Facts" section, among the priority objectives of this commercial policy, independent service stations were highlighted, essentially the "white" or low-cost stations, which REPSOL had identified as one of the main causes of the losses in retail sales volume suffered by the company in recent years (paragraphs (332) (342) and following). This was to the extent that, in internal company documentation, the systematization of this measure was proposed by creating a model to, textually, "avoid the opening of white stations" (paragraph (363) (363).  </w:t>
        <w:br/>
        <w:t xml:space="preserve">(557) In particular, as can be verified in the aforementioned section of "Proven Facts," REPSOL monitored the competitive pressure exerted by this type of establishment on certain service stations in its branded network in four environments (Junquera, Irún, Salamanca, and Guarromán) where a significant proportion of automotive fuel sales to professional clients was concentrated, as they were located in logistics corridors for road transport (see, among others, paragraphs (446) to (448) and (365) to (369)). In these environments, REPSOL also tracked certain competing white service stations that it associated with the loss of a significant percentage of its sales volume416 (close to % [25-35]% of its COCO service stations)417.  </w:t>
        <w:br/>
        <w:t xml:space="preserve">(558) Precisely, considering the strong local component of competition in the retail distribution market of automotive fuels to professional clients in service stations (see section 4.4.2) and, taking into account RCPP's own practice of monitoring specific service stations in localized environments with specific competitive conditions for capturing professional clients, the economic analysis will focus on the aforementioned environments (section 6.5.3.2). According to the case law on abusive margin squeeze, this analysis will be carried out using the "equally efficient competitor test"418, which consists of checking whether the difference between the upstream input price (which the dominant company applies to its competitors) and the downstream price (which it applies to end clients) allows covering the specific costs of the downstream activity of the dominant company itself.  </w:t>
        <w:br/>
        <w:t xml:space="preserve">(559) After establishing the margin squeeze between April and December 2022 based on the results of the equally efficient competitor test, it will be evidenced that such conduct had anticompetitive effects in the market, not only potential but also real (section 6.5.3.3). Regarding the potential anticompetitive effect, the only requirement necessary to establish an infringement of Articles 2 of the LDC and 102 of the TFEU419, it is established that the investigated conduct had, at the very least, the capacity to exclude equally efficient operators as REPSOL from the market, either by disincentivizing their entry, limiting their expansion, or incentivizing their exit from the market. This potential effect is evidenced doubly, according to established case law420. Indeed, it is established, on the one hand, the importance of automotive fuel as an essential input for the activity of service stations and REPSOL's status as an unavoidable operator for a non-contestable part of the demand421, and, on the other hand, regarding the "level of margin compression," the equally efficient competitor test yields a negative margin in 8 of the 9 months that make up the investigated period422. As for the real effect in the market, it is evidenced that, as a result of the investigated practice, REPSOL increased its sales volume and market share, to the detriment of certain competitors in the retail market who were, in turn, clients of REPSOL in the market.  </w:t>
        <w:br/>
        <w:t xml:space="preserve">418 See, among others, the CJEU judgments of March 25, 2021, Slovak Telekom, C-165/19 P, ECLI:EU:C:2021:239; February 17, 2011, TeliaSonera Sverige, 52/09, EU:C:2011:83; or October 14, 2010, Deutsche Telekom, C-280/08, ECLI:EU:C:2010:603.  </w:t>
        <w:br/>
        <w:t xml:space="preserve">419 Among others, CJEU judgment of May 12, 2022, Servizio Elettrico Nazionale, C-377/20, paragraphs 44 and 53; February 17, 2011, TeliaSonera, C-52/09, paragraphs 64 and 65; or January 19, 2023, Unilever, Italia Mkt. Operations Srl, C-680/20, ECLI:EU:C:2023, paragraphs 41 and 42.  </w:t>
        <w:br/>
        <w:t xml:space="preserve">420 See, in particular, the Judgment of the Court of Justice of February 17, 2011, Teliasonera Sverige, C-52/09, ECLI: EU:C:2011:83, paragraphs 60 to 77, in which the European high court clarifies its doctrine on the requirements of the effects analysis required to establish an abusive margin squeeze.  </w:t>
        <w:br/>
        <w:t xml:space="preserve">421 Judgment of the Court of Justice of February 17, 2011, Teliasonera Sverige, C-52/09, ECLI: EU:C:2011:83, paragraphs 69 to 72.  </w:t>
        <w:br/>
        <w:t xml:space="preserve">422 Paragraphs 73 to 76 of the Judgment of the Court of Justice of February 17, 2011, Teliasonera Sverige, C-52/09, ECLI: EU:C:2011:83.  </w:t>
        <w:br/>
        <w:t xml:space="preserve">National Commission of Markets and Competition 180 of 337  </w:t>
        <w:br/>
        <w:t xml:space="preserve">C/ Alcalá, 47 – 28014 Madrid - C/ Bolivia, 56 – 08018 Barcelona  </w:t>
        <w:br/>
        <w:t>www.cnmc.es</w:t>
      </w:r>
    </w:p>
    <w:p>
      <w:r>
        <w:rPr>
          <w:b/>
        </w:rPr>
        <w:t>[Pages 148–150]</w:t>
      </w:r>
    </w:p>
    <w:p>
      <w:r>
        <w:t xml:space="preserve">S/0011/22  </w:t>
        <w:br/>
        <w:t xml:space="preserve">HYDROCARBON DISTRIBUTION  </w:t>
        <w:br/>
        <w:t xml:space="preserve">wholesale upstream, in which they had a high level of dependence on RCPP as a fuel supplier to service stations. The anticompetitive effect is further exacerbated by the fact that these affected competitors contributed to energizing the market in high-demand areas. Thus, it is concluded that the investigated practice clearly fits within the jurisprudential definition of the type of abuse subject to this file, as outlined in paragraphs (679) and (680) below(550): the leveraging, by a dominant operator (REPSOL), of its economic power in the market where it holds a dominant position (the wholesale distribution market of automotive fuels to service stations) to expand its presence in another market (the retail distribution market of GOA to professional clients in service stations) by means other than those inherent to competition based on merits (a margin squeeze that a competitor equally efficient lacking the advantages of REPSOL's market power could not replicate profitably).  </w:t>
        <w:br/>
        <w:t xml:space="preserve">(560) Finally, the unlawfulness of this practice will be confirmed, refuting the alleged objective justification and compensatory efficiencies claimed by REPSOL (section 6.5.4). The established facts and the analysis conducted by the investigation allow for the dismissal of the claim that the operator's behavior was justified or supported by causes of objective necessity or was indispensable for achieving efficiencies that would compensate for the restrictive effects generated on competition.  </w:t>
        <w:br/>
        <w:t xml:space="preserve">(561) Among other issues, the defense's thesis is rebutted, according to which the investigated conduct would have responded exclusively to the crisis situation and was covered by a legal exemption, as REPSOL allegedly limited itself to applying the “mandatory” discount provided by RD-Law 6/2022. In contrast to such assertions, it is established, on the one hand, that the strategy of capturing sales volume at the expense of competitors through margin reductions preceded the crisis situation. On the other hand, far from being an imposition beyond its will, REPSOL freely chose a modality and intensity in the application of RD-Law 6/2022 that allowed it not only to intensify and prolong this commercial strategy over time but to do so in an anticompetitive manner, benefiting from the power conferred by its structural position in the market.  </w:t>
        <w:br/>
        <w:t xml:space="preserve">(562) Indeed, it is evidenced that, in the weeks prior to the entry into force of RD-Law 6/2022, REPSOL had already designed and begun to execute promotional discount campaigns framed within the aforementioned strategy of recovering volume and market share, proposed internally even before the start of the Russian invasion of Ukraine. Furthermore, and in any case, REPSOL, in exercising the operational discretion allowed by RD-Law 6/2022, modulated its compliance with this regulation, which allowed it to intensify and continue its strategy:  </w:t>
        <w:br/>
        <w:t xml:space="preserve">(563) Firstly, Article 21 of RD-Law 6/2022 did not necessarily impose the discount but offered affected operators the option to satisfy a non-tax public financial obligation or, alternatively, to commit to providing a discount. REPSOL voluntarily opted for this second route.  </w:t>
        <w:br/>
        <w:t xml:space="preserve">(564) Secondly, and given that this option was voluntary, REPSOL exceeded the minimum threshold of the alternative discount required by the regulation. While the commitment to the exonerating discount from the financial obligation was set at a minimum of 5 c€/liter, REPSOL voluntarily applied an additional discount of another 5 c€/liter.  </w:t>
        <w:br/>
        <w:t xml:space="preserve">(565) Therefore, it is concluded that, despite having sufficient leeway to avoid the margin squeeze criticized, REPSOL engaged in such conduct, violating its special responsibility as a dominant operator, and did so not out of negligence but deliberately, relying on the crisis situation. This is in accordance with established case law, which states that “the special responsibility to not impede, through its behavior, the development of effective and undistorted competition in the common market, which falls on a company occupying a dominant position, refers precisely to the active or omission behavior that such a company decides to follow on its own initiative”423, and that as long as there is a certain margin of maneuver to modify its prices (whether upstream or downstream), the abusive squeeze is attributable to the integrated company, even when the price is legally imposed at one of the two levels424 (a situation that does not even occur in the following case, contrary to what REPSOL claims).  </w:t>
        <w:br/>
        <w:t xml:space="preserve">(566) It is also ruled out that the short-term one-off benefits invoked by REPSOL in favor of its clients (in the form of immediate savings) constitute a suitable compensatory efficiency to neutralize the unlawfulness of a margin squeeze, given that such transient advantages, typical of exclusionary abuses of dominant position, do not compensate for a risk of weakening the competitive structure in the medium and long term.  </w:t>
        <w:br/>
        <w:t xml:space="preserve">6.5.2. On the dominant position of the REPSOL group  </w:t>
        <w:br/>
        <w:t xml:space="preserve">(567) The European Commission's 2009 Communication on the application of Article 102 TFEU to exclusionary abuses (hereinafter, the Commission Communication on Article 102 TFEU)425 and reiterated case law426 have defined the dominant position as “the situation of economic power that pertains to a company and that allows it to prevent effective competition in the relevant market, granting it the ability to behave with a significant degree of independence from its competitors, its customers, and ultimately, consumers.”  </w:t>
        <w:br/>
        <w:t xml:space="preserve">(568) To determine a company's dominant position, as noted in the aforementioned Commission Communication427, “market shares provide a first useful indication for the Commission regarding the market structure and the relative importance of the various companies active in the market.” Community case law has determined that a market share situated between 40% and 45% is not in itself evidence of the existence of a dominant position, but that other factors, such as the strength and number of competitors, must be taken into account when determining the existence of such dominance428, which is also indicated in the Commission Communication429.  </w:t>
        <w:br/>
        <w:t xml:space="preserve">(569) In this regard, the European high court has recently reiterated the relative importance of market share compared to other complementary factors when establishing a dominant position through  </w:t>
        <w:br/>
        <w:t xml:space="preserve">425 Guidelines on the priorities of enforcement in applying Article 82 EC to the abusive exclusionary conduct of dominant firms (2009/C 45/02), paragraph 10.  </w:t>
        <w:br/>
        <w:t xml:space="preserve">426 Judgment of the Court of Justice of 17 February 2011, Teliasonera Sverige, C-52/09, ECLI: EU:C:2011:83, paragraph 23.  </w:t>
        <w:br/>
        <w:t xml:space="preserve">427 Guidelines on the priorities of enforcement in applying Article 82 EC to the abusive exclusionary conduct of dominant firms (2009/C 45/02), paragraphs 13 and 15.  </w:t>
        <w:br/>
        <w:t xml:space="preserve">428 Judgment of 14 February 1978, United Brands and United Brands Continental v Commission, C 27/76, EU:C:1978:22, paragraphs 108 and 109; see also judgment of 17 December 2003, British Airways v Commission, C T-219/99, EU:T:2003:343, paragraphs 211 and 224, confirmed by judgment of the CJEU by judgment of 15 March 2007, British Airways v Commission, C C-95/04, EU:C:2007:166; and judgment of 15 December 1994, Gøttrup-Klim u.a. Grovvareforeninger / Dansk Landbrugs Grovvareselska, C-250/92, EU:C:1994:413, paragraph 48.  </w:t>
        <w:br/>
        <w:t>429 Guidelines on the priorities of enforcement in applying Article 82 EC to the abusive exclusionary conduct of dominant firms (2009/C 45/02). Chapter III, section A.</w:t>
      </w:r>
    </w:p>
    <w:p>
      <w:r>
        <w:rPr>
          <w:b/>
        </w:rPr>
        <w:t>[Pages 151–153]</w:t>
      </w:r>
    </w:p>
    <w:p>
      <w:r>
        <w:t xml:space="preserve">S/0011/22  </w:t>
        <w:br/>
        <w:t xml:space="preserve">HYDROCARBON DISTRIBUTION  </w:t>
        <w:br/>
        <w:t xml:space="preserve">its judgment of December 18, 2025, in case C-260/24 LUKOIL (LUKOIL Judgment)430. In a preliminary ruling, related precisely to a case of abusive margin squeeze by an integrated hydrocarbon operator, a Bulgarian court asked, among other questions, whether competition authorities are required to ascertain the market shares of the company attributed with a dominant position in the relevant markets431, to which the CJEU responded negatively, pointing out that the dominant position could be established based on other circumstances that reflect the market power of the accused company. Specifically, the CJEU rejected the thesis of the dominant company, stating that “EU law opposes a competition authority declaring that a company holds a dominant position without expressly indicating what its market shares are,” responding to the preliminary question posed that:  </w:t>
        <w:br/>
        <w:t xml:space="preserve">“Article 102 TFEU must be interpreted as meaning that, in order to declare the existence of an abusive margin squeeze committed by a vertically integrated company, a competition authority must demonstrate, on the one hand, the existence of a dominant position of that company in the upstream market, taking into account the market shares of that company or other relevant characteristics of that market that allow considering that the company has economic power enabling it to act with a significant degree of independence from its competitors, its customers, and consumers, as well as, on the other hand, the existence, in a downstream market linked to the upstream market, of a pricing practice by the vertically integrated company that may produce an exclusionary effect on competitors that are at least equally efficient as it, given the characteristics of that downstream market”432. (Emphasis and underlining added).  </w:t>
        <w:br/>
        <w:t xml:space="preserve">(570) On this basis, the dominant position of REPSOL in the relevant wholesale distribution market of automotive fuels to service stations will be established, taking into account not only a high and stable share (close to % [35-45]%), significantly higher than that of its competitors, but also other complementary and interrelated factors that explain the market power of the accused company and, ultimately, its ability to behave with a significant degree of independence, especially concerning competitors and customers.  </w:t>
        <w:br/>
        <w:t xml:space="preserve">(571) Among these complementary factors, the fragmented nature of the alternative supply to REPSOL stands out, making it an unavoidable business partner upstream, generating a non-disputable portion of wholesale demand for many independent service station operators who, at the same time, compete downstream with REPSOL's branded service station network, the existence of entry barriers, or the advantages derived from its structure as a vertically integrated operator and its preeminent position in the upstream wholesale market for the first sale of refined products. Such advantages were further exacerbated in the context of the crisis during which the investigated practices occurred. In relation to this last point, it is necessary to refute one of the main theses maintained by REPSOL in its defense throughout this procedure: the alleged impropriety of establishing a dominant position for the purposes of applying Articles 2 of the LDC and 102 of the TFEU in a crisis context such as that experienced after the invasion of Ukraine.  </w:t>
        <w:br/>
        <w:t xml:space="preserve">(572) In its submissions to the Draft Resolution, REPSOL insists on this argument, stating verbatim that “the Court of Justice had excluded the application of Article 102 TFEU in the context of ‘exceptional situations’ (specifically in the hydrocarbon markets)”433 based on a quoted citation from the judgment of the Court of Justice of June 29, 1978, in case 77/77, ABG Oil, which it reproduces in its written submissions434. Well, having noticed that the quoted text in question was erroneous, this Chamber asked REPSOL about it during the oral hearing held in the resolution phase. REPSOL's defense immediately acknowledged the error, of which they claimed to be aware (despite not having previously informed the Council), to then assert, in direct contradiction to their written submissions435, that they would never have claimed that the DC could not apply Article 102 TFEU or Article 2 LDC in exceptional circumstances. The Council also clarified that, in the ABG Oil judgment, the CJEU states precisely the opposite of what REPSOL's defense attributed to it: that the competition authority is, in fact, obliged to analyze the potential dominant position of a company, even in exceptional situations, taking into account the specific circumstances of the case, as the DC did during the investigation and as is done in this Resolution.  </w:t>
        <w:br/>
        <w:t xml:space="preserve">(573) Specifically regarding the market share of RCPP in the relevant wholesale distribution market of automotive fuels to service stations during the investigated period, it was at a high figure close to % [35-45]% in 2022, as motivated in section 4.5.2. Table 6 of the aforementioned section also reflects the stability of RCPP's position in the reference wholesale market, as well as the existing difference between the value of its share and those of its competitors: RCPP leads a market in which, in the period 2018-2022, [70-80]% of the market share is held by five (5) operators, with RCPP having a share practically equal to the sum of the shares of the other four (4) main competitors, being, moreover, at least twice that of its immediate competitor in the last five years.  </w:t>
        <w:br/>
        <w:t>(574) It has also been noted that, during the last five years, the shares of RCPP's main competitors did not experience significant variations, with RCPP being the only one to improve its position in 2022, in a context marked by the lack of supply of refined products (mainly, GOA). Furthermore, the context in which the practice took place was characterized by the disappearance, at least temporarily, of certain operators who, in RCPP's opinion, left436 the market due to</w:t>
      </w:r>
    </w:p>
    <w:p>
      <w:r>
        <w:rPr>
          <w:b/>
        </w:rPr>
        <w:t>[Pages 154–156]</w:t>
      </w:r>
    </w:p>
    <w:p>
      <w:r>
        <w:t xml:space="preserve">S/0011/22  </w:t>
        <w:br/>
        <w:t xml:space="preserve">HYDROCARBON DISTRIBUTION  </w:t>
        <w:br/>
        <w:t xml:space="preserve">the regulatory requirements arising from the application of Royal Decree-Law 6/2022. In this context, only RCPP was able to increase its share in the wholesale market for automotive fuels to service stations, which reflects the degree of independence (indicative of dominance) with which RCPP operates in that market.  </w:t>
        <w:br/>
        <w:t xml:space="preserve">(575) This high share in the intermediate wholesale market for the distribution of automotive fuels to service stations was further enhanced by RCPP's preeminent position in the upstream wholesale market for the first sale of refined products, where it held an even higher share, close to % [55-65]%, as also seen in section 4.5.2.  </w:t>
        <w:br/>
        <w:t xml:space="preserve">(576) Another relevant circumstance when establishing a dominant position is the existence of entry and expansion barriers, such as the regulatory requirements affecting the activity of liquid hydrocarbon distribution mentioned in paragraph (70)(70) or the logistical and cost barriers referred to in paragraphs (588) and (590).  </w:t>
        <w:br/>
        <w:t xml:space="preserve">(577) Additionally, there are other structural, technical, and financial entry and expansion barriers in the wholesale distribution market that limit the number of operators capable of importing fuels437. Thus, the lack of competitiveness of imports in the Spanish market, given that the operators with the greatest import capacity (and the largest market share) are the operators with refining capacity themselves, is compounded by the ability to cope with the significant logistical transport costs arising from the importation of large volumes, the financial costs of such imports, and the availability of a sufficient customer base concentrated in a specific geographical area438.  </w:t>
        <w:br/>
        <w:t xml:space="preserve">(578) REPSOL can easily cope with these entry and expansion limitations supported by another of the factors underpinning its dominant position: its configuration as a vertically integrated group, with effective presence in all links of the production, supply, and marketing chain of fuels in Spain.  </w:t>
        <w:br/>
        <w:t xml:space="preserve">(579) As a vertically integrated operator, REPSOL has greater ease in directing the refined product to the wholesale and retail sales activities in its linked service stations. Furthermore, this vertical integration provides it with a degree of flexibility to adjust, in the short term, the production of fuels in its refineries according to its needs439.  </w:t>
        <w:br/>
        <w:t xml:space="preserve">(580) REPSOL has rejected throughout the investigation as well as in its submissions to the Draft Resolution and during the oral hearing its status as a dominant operator in the wholesale distribution market of automotive fuels to service stations, denying each and every one of the circumstances just outlined.  </w:t>
        <w:br/>
        <w:t xml:space="preserve">(581) Regarding the market share, REPSOL rejects the share attributed to it, close to % [35-45]%, arguing that the relevant market has been incorrectly defined by the CNMC and should be limited to the supply segment to independent service stations, in which RCPP would have reached a share below % [5-15]% in 2022. It considers that, in any case, a sustained high share over time in the wholesale market for automotive fuels to service stations has not been demonstrated and reproaches that the reference to an approximate share of between % and % by the Directorate of Competition would infringe its defense rights, as no exact figure has been provided. It also points out in its submissions to the Draft Resolution the absence of precedents for abusive margin squeezes with such a "low" share, asserting that this type of infringement can only be established with monopolistic shares close to 100%, a point it emphasized during the oral hearing.  </w:t>
        <w:br/>
        <w:t xml:space="preserve">(582) The Council cannot agree with REPSOL on these matters. As explained in section 4 regarding the "Reference Markets," this Chamber considers it appropriate to define the reference market as the wholesale distribution of automotive fuels to service stations, for the purposes of this proceeding, being essential to include as part of this market the wholesale volumes distributed by REPSOL to its own network, in order to correctly assess its competitive position in that market.  </w:t>
        <w:br/>
        <w:t xml:space="preserve">(583) To reach such conclusions, this Chamber has argued that, in accordance with European precedents and the Commission's Communication of 2024 on market definition, below the supply or first sale, there exists an intermediate wholesale level with specific logistics and supply conditions, in which the segment of supply of automotive fuels to service stations is identifiable and measurable.  </w:t>
        <w:br/>
        <w:t xml:space="preserve">(584) Furthermore, this segmentation corresponds to REPSOL's own commercial organization (and its differentiated margins by segments) and allows capturing the relevant competitive pressures related to the analyzed conduct. In this framework, the market is not limited to the GOA, in which RCPP would have a share slightly below % [35-45]%, but also includes gasoline, given the joint supply to service stations and the need for them to have the main fuels.  </w:t>
        <w:br/>
        <w:t xml:space="preserve">(585) Likewise, the "extra-network" delimitation defended by REPSOL and the consequent exclusion of supplies to its own and branded service stations was rejected, as it obscures REPSOL's market power in that segment and does not respond to substitutability criteria: the linkage of the point of sale does not alter the nature of the product or the wholesale services associated with the supply, and these volumes constitute an alternative outlet for the product and a source of competitive pressure that must be included, especially in a margin squeeze analysis that requires a comprehensive view of upstream and downstream levels, an approach supported by European and national precedents (see for example paragraphs (105) and (109)).  </w:t>
        <w:br/>
        <w:t>(586) Regarding the alleged defenselessness that would imply for REPSOL to indicate a share range of % [35-45]%, this Chamber agrees with what the Directorate of Competition indicated in the Draft Resolution (paragraph 464) that this approximation is sufficiently precise, with REPSOL not having explained how this very narrow interval could imply defenselessness. The position that the Chamber shares with the Directorate of Competition in this regard has also been clearly confirmed by the recent LUKOIL Judgment referenced in paragraph (569)(569). In any case, even assuming a share of % [35-45]%, which REPSOL points out in its submissions, this share would still be relevant, as it adds to the other elements on which its dominant position has been established (such as the existence of entry barriers, its ability to significantly influence market conditions, its membership in a vertically integrated group present throughout the fuel supply value chain, or its unquestionable leadership from the competitors' perspective; issues that have already been referenced previously and will be further elaborated upon in response to REPSOL's submissions). Regarding the thesis that there would be no precedents for abusive margin squeezes committed by dominant companies with market shares below 100% or 90% (as REPSOL reiterated during the oral hearing), it should be stated that due to the eminently case-specific components that characterize this type of cases, it will be difficult to find two identical proceedings; however, in the main case from which the aforementioned LUKOIL Judgment arose, the Bulgarian competition authority sanctioned a margin squeeze contrary to Article 102 of the TFEU committed by a hydrocarbons operator.</w:t>
      </w:r>
    </w:p>
    <w:p>
      <w:r>
        <w:rPr>
          <w:b/>
        </w:rPr>
        <w:t>[Pages 157–159]</w:t>
      </w:r>
    </w:p>
    <w:p>
      <w:r>
        <w:t xml:space="preserve">S/0011/22  </w:t>
        <w:br/>
        <w:t xml:space="preserve">HYDROCARBON DISTRIBUTION  </w:t>
        <w:br/>
        <w:t xml:space="preserve">integrated with “a relatively high market share in the wholesale fuel market, ranging between 40% and 60%”440.  </w:t>
        <w:br/>
        <w:t xml:space="preserve">(587) To try to refute the predominant position of RCPP in the market that reflects the distribution of shares441, REPSOL has invoked in its defense writings, as well as in its intervention during the oral hearing, the variable presence of “numerous” alternative operators, which it places between 30 and 50. According to the accused, this would be indicative of effective competition in the market and the absence of entry barriers, which would prevent establishing the dominant position of RCPP.  </w:t>
        <w:br/>
        <w:t xml:space="preserve">(588) This argument cannot be accepted by this Chamber either, as the accused erroneously confuses the nominal presence of competitors with the existence of a disciplining competitive pressure. The market structure reveals a fragmentation of supply that prevents considering these operators as an effective counterbalance to REPSOL's market power. The fact that RCPP's share exceeds by 10-15 percentage points the combined share of all these operators confirms that it is a residual competition that does not represent a real alternative with sufficient capacity to limit the independent behavior of the accused, also supporting the existence of expansion barriers that hinder the development of these competitors in the market.  </w:t>
        <w:br/>
        <w:t xml:space="preserve">(589) In relation to this last point, REPSOL rejects in its submissions to the Draft Resolution that entry or expansion barriers have been substantiated by the investigation.  </w:t>
        <w:br/>
        <w:t xml:space="preserve">(590) This Chamber cannot accept this claim either. The regulatory requirements referred to in paragraph (70) that corroborate the existence of regulatory-type barriers in the wholesale distribution of hydrocarbons have already been pointed out by the Competition Directorate442.  </w:t>
        <w:br/>
        <w:t xml:space="preserve">(591) The Competition Directorate also noted in the Draft Resolution the existence of additional entry and expansion barriers in the wholesale distribution market, arising from the integrated structure of the REPSOL group itself, which limited the participation of new operators with importing capacity, citing as a source the Study on the Wholesale Market for Automotive Fuels in Spain from the CNMC443. In this regard, the Competition Directorate specifically referred to the advantageous position of operators with refining capacity, who simultaneously hold the largest import shares, limiting the competitiveness of third-party imports. The Competition Directorate also pointed out the presence of economic-financial and logistical barriers, such as the need to bear the high costs associated with importing large volumes and the requirement to have a critical mass of geographically concentrated demand, barriers that have also been mentioned at the beginning of this section444.  </w:t>
        <w:br/>
        <w:t xml:space="preserve">(592) Regarding the vertical integration of the REPSOL group, the accused company argues in its submissions to the Draft Resolution that the Competition Directorate considered RCPP dominant “only because it belongs to a vertically integrated company, nothing more”445 and that it did so without specifying or providing any factual basis that substantiated the advantages of vertical integration.  </w:t>
        <w:br/>
        <w:t xml:space="preserve">(593) Furthermore, REPSOL considers that the Competition Directorate attributed the “supposed advantages” of its vertical integration to taking advantage of the crisis situation. This would imply that RCPP only acquired market power due to the circumstances of the moment, which would prevent attributing it a dominant position. Simultaneously, and in contradiction with the previous argument, REPSOL reproaches the Competition Directorate for relying on considerations made by the CNMC in a Study from 2015446 to establish RCPP's dominant position and not on the actual circumstances of the market during the analyzed period.  </w:t>
        <w:br/>
        <w:t xml:space="preserve">(594) On the other hand, in its submissions to the Draft Resolution, REPSOL downplays or even rejects the benefits of its vertical structure, pointed out by the investigation447. Thus, for example, it denies the advantage of an “integrated margin” (key in the margin squeeze), as RCPP and RPP would negotiate the supply conditions of the products according to the interests of each of the divisions of the group. REPSOL even suggests that the balance of its integrated structure would be neutral or even detrimental to the company, given that vertical integration would also generate “disadvantages and costs”448. It argues, in this regard, that the fact that RCPP acquires all the product from RPP, lacking supply alternatives as its non-integrated competitors do, entails adverse effects, such as exposure to the loss of competitiveness of the refining unit, susceptible to amplifying the “lag effect,” or the impossibility of accessing other logistical options. Additionally, it claims that its vertical integration is not complete.  </w:t>
        <w:br/>
        <w:t xml:space="preserve">(595) This Chamber does not find these claims convincing either.  </w:t>
        <w:br/>
        <w:t xml:space="preserve">(596) Firstly, it is not true that the Competition Directorate solely (or even primarily) justified RCPP's dominant position on the vertical integration of the REPSOL group. The Draft Resolution dedicates an extensive section to justify REPSOL's dominant position and is based on a plurality of factors in addition to its integrated structure, which are also referred to in this Resolution (market share, leadership over its competitors, fragmentation of supply, REPSOL's ability to behave with a high degree of independence from its clients and competitors and influence the market by modifying its dynamics, etc.)449. It is also not true that the Competition Directorate did not specify the advantages of such vertical integration.  </w:t>
        <w:br/>
        <w:t xml:space="preserve">(597) In this regard, the Competition Directorate stated in the Draft Resolution450, according to internal documentation from REPSOL itself, that RCPP indeed considered the advantages of the group's vertical integration throughout the fuel supply chain, as well as the opportunity of the moment they were in to capture volume, taking advantage of its condition as a vertically integrated company, with references to the strategy of recovering volume in REPSOL's service stations (“Advantages of being an Integrated Company; Opportunity that must be seized (...); THERE WILL BE NO OTHER OPPORTUNITY; to recapture volume; Attract liters to the service station, which must operate, have product and service excellence (...)”451.  </w:t>
        <w:br/>
        <w:t>(598) Likewise, the investigating body referred to the greater ease of REPSOL, as a vertically integrated operator, to direct the refined product to the wholesale and retail sales activity in its service stations.</w:t>
      </w:r>
    </w:p>
    <w:p>
      <w:r>
        <w:rPr>
          <w:b/>
        </w:rPr>
        <w:t>[Pages 160–162]</w:t>
      </w:r>
    </w:p>
    <w:p>
      <w:r>
        <w:t xml:space="preserve">S/0011/22  </w:t>
        <w:br/>
        <w:t xml:space="preserve">HYDROCARBON DISTRIBUTION  </w:t>
        <w:br/>
        <w:t xml:space="preserve">linked452, to the extent that such vertical integration grants it a degree of flexibility to adjust, in the short term, the production of fuels in its refineries according to its needs453. There is evidence in this regard, as REPSOL itself acknowledged “the flexibility that Repsol has to increase at certain times the volume of its (sic) is something that logistically no other operator can match by far due to total volume” (emphasis in the original email)454.  </w:t>
        <w:br/>
        <w:t xml:space="preserve">(599) The DC additionally pointed out the real and effective support that RCPP receives from its group in the wholesale market as a consequence of its belonging to a vertically integrated company455, according to internal documentation from REPSOL456, of which it is worth mentioning, by way of example, that when there was a change in the conditions applied to other operators, these459.  </w:t>
        <w:br/>
        <w:t xml:space="preserve">(600) In this regard, the DC found that, despite the claim that commercial relations with RPP are conducted under market conditions, RCPP benefits from its market position and from the vertical integration with RPP, considering the wholesale fuel sales figures following the investigated behaviors460.  </w:t>
        <w:br/>
        <w:t xml:space="preserve">(601) Regarding the claim that REPSOL's vertical integration is not complete, while theoretically a greater extension of such integration could be conceived, it is undeniable that RCPP belongs to a vertically integrated group, according to all the evidence in the file, and in fact, this is how the company presents itself to the public and its investors, as stated on its own website461, as highlighted by the Director of Competition during the oral hearing held before the Council on December 5, 2025.  </w:t>
        <w:br/>
        <w:t xml:space="preserve">(602) On the other hand, concerning the alleged disadvantages of REPSOL due to its belonging to a vertically integrated group, the DC already pointed out in the Draft Resolution462 that these should, in its case, be attributed to a decision by the interested parties (RCPP and RPP) and nothing prevents them from changing this situation, as evidenced by the evidence collected during the inspection463.  </w:t>
        <w:br/>
        <w:t xml:space="preserve">(603) In any case, these alleged disadvantages do not negate the evident benefits derived from the integrated structure of the REPSOL group or from other specific characteristics noted in the Draft Resolution464, such as the fact that this company owns five (5) of the ten (10) existing refineries in our country, which corresponds to % [55-65]% of the national refining capacity in 2022 (more than 1.863 million465 barrels of crude processed per day, figures that were valued as historical).  </w:t>
        <w:br/>
        <w:t xml:space="preserve">(604) As noted, this presence in the refining market provides, in particular, RCPP with a privileged geographical coverage (far superior to that of its other refining-capable competitors) that benefits both its ability to meet the demands of other operators and in reducing its logistical distribution costs466.  </w:t>
        <w:br/>
        <w:t xml:space="preserve">(605) In response to such findings, REPSOL has countered that its production capacity does not equate to its position in that market nor would it have privileged geographical coverage. It has also argued that its activity depends on the evolution of the international crude price, which, moreover, is a product that it must import. In this context, it claims that its refining capacity at the European level would be % [0-10]%467. According to REPSOL, there are also operators with refining capacity inside and outside Europe that operate in Spain, so its refining capacity would not be decisive for competition and its vertical integration would not imply dominance.  </w:t>
        <w:br/>
        <w:t xml:space="preserve">(606) Without entering into the assessment of what REPSOL understands by privileged geographical coverage, this Chamber finds the relevance of the geographical scope of REPSOL's refining activity in Spain unquestionable, as the company owns half of the (10) existing refineries in Spain and a network of infrastructures that has no comparison with any other operator at the national level (with CEPSA, having three refineries, being the operator that comes closest, with significantly lower capacity). In addition to this, there is the storage capacity available in its own refineries468, as well as the existence of idle capacity in crude oil refining activity. Therefore, although, as the Competition Directorate has already pointed out, refining activity is logically linked to the price of crude oil, the fact of having the necessary infrastructure to undertake such activity places REPSOL in a position of clear competitive advantage over other operators without or with lesser469.  </w:t>
        <w:br/>
        <w:t xml:space="preserve">(607) It is noteworthy, moreover, that the refineries in Cartagena and Puertollano (owned by REPSOL) are physically connected by pipelines suitable for transporting crude oil and petroleum products, also owned by REPSOL, increasing the level of flexibility of both facilities.  </w:t>
        <w:br/>
        <w:t xml:space="preserve">(608) In summary, the evidence collected demonstrates that REPSOL's vertical integration and its significant presence in the refining market provide it with competitive advantages that are not easily replicable by its competitors.  </w:t>
        <w:br/>
        <w:t xml:space="preserve">Comisión Nacional de los Mercados y la Competencia 195 de 337  </w:t>
        <w:br/>
        <w:t xml:space="preserve">C/ Alcalá, 47 – 28014 Madrid - C/ Bolivia, 56 – 08018 Barcelona  </w:t>
        <w:br/>
        <w:t>www.cnmc.es</w:t>
      </w:r>
    </w:p>
    <w:p>
      <w:r>
        <w:rPr>
          <w:b/>
        </w:rPr>
        <w:t>[Pages 163–165]</w:t>
      </w:r>
    </w:p>
    <w:p>
      <w:r>
        <w:t xml:space="preserve">S/0011/22  </w:t>
        <w:br/>
        <w:t xml:space="preserve">HYDROCARBON DISTRIBUTION  </w:t>
        <w:br/>
        <w:t xml:space="preserve">refining capacity that is most affected by fluctuations in finished products (GOA). The above is especially true during times of compression in international supply, as occurred in 2022, the year of the investigated events, in which the utilization rate of Spanish refineries was, on average, 80%469.  </w:t>
        <w:br/>
        <w:t xml:space="preserve">(607) In relation to the above, REPSOL has argued during the investigation that the utilization rate of the refineries was not exceptional in 2022 and that the excess production capacity was not a phenomenon exclusive to the Spanish system, nor was it something that could be managed at will. According to the defendant, the use of production capacity recovered once the pandemic had passed, contrary to what the Competition Directorate suggested regarding a possible production limitation strategy carried out by REPSOL, which additionally claims that it can operate flexibly without the need to manage production capacity.  </w:t>
        <w:br/>
        <w:t xml:space="preserve">(608) REPSOL also states that the existing capacity in its refineries is operational capacity, not logistical capacity (therefore it is not required in relation to third-party access to the infrastructures).  </w:t>
        <w:br/>
        <w:t xml:space="preserve">(609) However, and as already pointed out in the Draft Resolution470, at no time has it been suggested, within the framework of this file, that REPSOL's refining activity was carrying out a volume limitation strategy or an anti-competitive control of the infrastructures. The Competition Directorate merely noted certain characteristics of the hydrocarbon market in Spain that confer upon REPSOL, as a vertically integrated company, certain competitive advantages that cannot be ignored, no matter how much the defendant tries to downplay or even deny them.  </w:t>
        <w:br/>
        <w:t xml:space="preserve">(610) Among these advantages, it was noted that REPSOL supplies or sells automotive fuels from the derived products obtained in its own refineries471, noting that the company did not register imports of diesel in the first half of 2022472:  </w:t>
        <w:br/>
        <w:t xml:space="preserve">469 Annual statistical report 2022 (CORES).  </w:t>
        <w:br/>
        <w:t xml:space="preserve">470 Paragraph 481 of the Draft Resolution.  </w:t>
        <w:br/>
        <w:t xml:space="preserve">471 Paragraph 484 of the Draft Resolution.  </w:t>
        <w:br/>
        <w:t xml:space="preserve">472 Document collected during the inspection (confidential folio).  </w:t>
        <w:br/>
        <w:t xml:space="preserve">National Commission of Markets and Competition 196 of 337  </w:t>
        <w:br/>
        <w:t xml:space="preserve">C/ Alcalá, 47 – 28014 Madrid - C/ Bolivia, 56 – 08018 Barcelona  </w:t>
        <w:br/>
        <w:t>www.cnmc.es</w:t>
      </w:r>
    </w:p>
    <w:p>
      <w:r>
        <w:t xml:space="preserve">S/0011/22  </w:t>
        <w:br/>
        <w:t xml:space="preserve">HYDROCARBON DISTRIBUTION  </w:t>
        <w:br/>
        <w:t xml:space="preserve">Figure 23. Excerpt from REPSOL documentation  </w:t>
        <w:br/>
        <w:t xml:space="preserve">Source: Information collected during the inspection of Repsol.  </w:t>
        <w:br/>
        <w:t xml:space="preserve">(611) For their part, wholesale operators without refining capacity would have decreased their diesel imports due to product shortages in international markets473 in the first half of 2022, without the ability to meet demand as REPSOL could thanks to its refining capacity.  </w:t>
        <w:br/>
        <w:t xml:space="preserve">(612) Thus, in relation to diesel production during the first half of 2022, REPSOL "increased its production compared to the same period in 2021 by % [0-10]% and reduced its exports due to lower product availability resulting from increased demand in the national market and lower refining activity (shutdown of the Bilbao refinery)"474.  </w:t>
        <w:br/>
        <w:t xml:space="preserve">(613) However, despite a situation characterized by a shortage of GOA in the market, as of June 2022, REPSOL's forecasts predicted an improvement in results compared to 2021 for this fuel, with an increase in the volume of sales from refining intended for both other operators and RCPP (own marketing)475:  </w:t>
        <w:br/>
        <w:t xml:space="preserve">473 Document collected during the inspection (confidential folio).  </w:t>
        <w:br/>
        <w:t xml:space="preserve">474 Document collected during the inspection (confidential folio).  </w:t>
        <w:br/>
        <w:t xml:space="preserve">475 Document (confidential folio).  </w:t>
        <w:br/>
        <w:t xml:space="preserve">National Commission of Markets and Competition 197 of 337  </w:t>
        <w:br/>
        <w:t xml:space="preserve">C/ Alcalá, 47 – 28014 Madrid - C/ Bolivia, 56 – 08018 Barcelona  </w:t>
        <w:br/>
        <w:t>www.cnmc.es</w:t>
      </w:r>
    </w:p>
    <w:p>
      <w:r>
        <w:t xml:space="preserve">S/0011/22  </w:t>
        <w:br/>
        <w:t xml:space="preserve">HYDROCARBON DISTRIBUTION  </w:t>
        <w:br/>
        <w:t xml:space="preserve">Figure 24. Excerpt from REPSOL documentation  </w:t>
        <w:br/>
        <w:t xml:space="preserve">(614) Regarding the estimated growth of the diesel market for the year 2022), it was lower than the estimated growth for REPSOL) for the same period, as also pointed out by the Competition Directorate in the Draft Resolution476. That is, the volume of diesel placed on the market by REPSOL increased while this volume fell for the rest of the competitors.  </w:t>
        <w:br/>
        <w:t xml:space="preserve">(615) Furthermore, in terms of raw materials, REPSOL was less affected by the variations in international references for finished products resulting from the war in Ukraine, such as diesel, since the reference in refining activity would be the international price of crude oil.  </w:t>
        <w:br/>
        <w:t xml:space="preserve">(616) This would explain the evolution of the results of the refining activity in 2022, "higher by [1.065-1.075]M€ compared to the same period of the previous year due to higher refining margins along with higher utilization rates in the distillation and conversion units. The supply restrictions at the global level caused by the war in Ukraine, the closure of more than 10% of Europe's refining capacity in the last decade, and the recovery in demand resulted in higher differentials for middle distillates and gasoline and greater differentials between light and heavy crudes"477.  </w:t>
        <w:br/>
        <w:t xml:space="preserve">(617) The evolution of the aforementioned refining margin during the year 2022478 was particularly noteworthy:  </w:t>
        <w:br/>
        <w:t xml:space="preserve">476 Paragraph 488 of the Draft Resolution.  </w:t>
        <w:br/>
        <w:t xml:space="preserve">477 Results Q4 and year 2022 of REPSOL, page 10. Available at https://www.repsol.com/content/dam/repsol-corporate/es/accionistas-e-inversores/cnmv/2023/oir16022022-nota-analistas-4t2022.pdf  </w:t>
        <w:br/>
        <w:t xml:space="preserve">478 REPSOL quarterly results. Available at https://www.repsol.com/es/accionistas-inversores/informacion-economica-financiera/resultados-trimestrales/historico/index.cshtml  </w:t>
        <w:br/>
        <w:t xml:space="preserve">National Commission of Markets and Competition 198 of 337  </w:t>
        <w:br/>
        <w:t xml:space="preserve">C/ Alcalá, 47 – 28014 Madrid - C/ Bolivia, 56 – 08018 Barcelona  </w:t>
        <w:br/>
        <w:t>www.cnmc.es</w:t>
      </w:r>
    </w:p>
    <w:p>
      <w:r>
        <w:rPr>
          <w:b/>
        </w:rPr>
        <w:t>[Pages 166–168]</w:t>
      </w:r>
    </w:p>
    <w:p>
      <w:r>
        <w:t xml:space="preserve">S/0011/22  </w:t>
        <w:br/>
        <w:t xml:space="preserve">HYDROCARBON DISTRIBUTION  </w:t>
        <w:br/>
        <w:t xml:space="preserve">(629) This Chamber finds that such allegations do not refute the conclusions of the Draft Resolution, taking into account the reasons already indicated in this regard by the Competition Directorate.  </w:t>
        <w:br/>
        <w:t xml:space="preserve">(630) It should be emphasized that the dominant position of REPSOL in the first sale or supply market of refined products is not being assessed nor is it intended to be established in this file. It has only been pointed out the high refining capacity of the group and its significant position in this market as one of the cumulative factors that contribute to establishing the dominant position of RCPP in the related market of wholesale distribution of automotive fuels to service stations, which is indeed the relevant market in this case. And, while it is true that the percentage of imports over diesel consumption was higher in 2022 compared to the years referenced in the aforementioned 2015 Study (% [15-25]% vs % [10-20]%), it is equally true that the percentage of demand coverage for diesel from domestic production was above % [75-85]% in 2022 (with an average of % [80-90]% in the period 2014-2022).  </w:t>
        <w:br/>
        <w:t xml:space="preserve">(631) It is therefore reiterated that what is relevant for this file is the competitive advantage that RCPP has by being integrated into a business group that holds almost % [55-65]% of the refining capacity in a market where the supply of domestic demand can be covered by more than % [75-85]% with domestic production, as actually occurred during the period under investigation, without the need to assess in detail the suitability of the set of facilities intended for the import and distribution of fuels in Spain.  </w:t>
        <w:br/>
        <w:t xml:space="preserve">(632) Furthermore, and contrary to what REPSOL claims in its submissions, the reduced competitive pressure from imports in the wholesale market for supplying automotive fuels to service stations has also been confirmed by the CNMC in various concentration operations484.  </w:t>
        <w:br/>
        <w:t xml:space="preserve">(633) All of this reflects the existence of a degree of independence and autonomy that is more than appreciable on the part of REPSOL with respect to the other competitors in the wholesale fuel distribution markets, ultimately supporting the dominant position attributed to RCPP in the wholesale distribution market of automotive fuels to service stations.  </w:t>
        <w:br/>
        <w:t xml:space="preserve">(634) Likewise, the degree of dependence of its clients in the downstream market corroborates the status of RCPP not only as the main wholesale supplier of automotive fuels to service stations but also as an inevitable business partner for a substantial part of the uncontestable demand not served by other alternative wholesale operators. Specifically, during the year 2022, RCPP's supplies represented [40-50]% of the supply of GOA from , rising to [60-70]% in the case of and [60-70]% for , as pointed out respectively in paragraphs (465), (470), and (475) of this Resolution.  </w:t>
        <w:br/>
        <w:t xml:space="preserve">(635) This is also consistent with RCPP's own statements, which acknowledged an increase of % [75-85]% in its sales to independent service station owners in 2022485, linking this fact to the reduction of operators following the entry into force of RD-law 6/2022. In this regard, REPSOL's defensive argument, which rejects that the exit of fraudulent operators from the market benefited it and claims the existence of effective competition based on the fact that these same clients reduced their purchases by % [45-55]% in 2023, does not distort the factual reality of the year 2022. Indeed, the expulsion of such operators (regardless of the fraudulent nature of their activity) drastically reduced the de facto supply alternatives during the investigated period, consolidating RCPP as an inevitable business partner at that conjunctural moment, a conclusion that is not altered by the eventual recovery of alternative purchase volumes in a later period (2023).  </w:t>
        <w:br/>
        <w:t xml:space="preserve">(636) In relation to the above, it is also appropriate to reject at this point REPSOL's argument in its submissions to the Draft Resolution, according to which a dominant position of RCPP could not be established for the purposes of imputing an abusive margin squeeze since "REPSOL does not control an infrastructure for access to the wholesale and retail market" and "[t]hey also do not control an indispensable input"486.  </w:t>
        <w:br/>
        <w:t xml:space="preserve">(637) The CJEU has clearly stated that the indispensability of the input is not a requirement for the margin squeeze contrary to Article 102 TFEU, as this form of abuse differs from the refusal to supply or access to an essential facility or input. It is sufficient that the dominant operator provides a non-contestable part of the demand, which clearly occurs in the present case, as has already been pointed out. Thus, for example, in its Judgment of March 25, 2021, case C-165/19 P - Slovak Telekom, the CJEU pointed out that: "In this regard, the Court of Justice already stated, in paragraphs 75 and 96 of the judgment of July 10, 2014, Telefónica and Telefónica de España/Commission (C‑295/12 P, EU:C:2014:2062), that the requirements established by the Court of Justice in paragraph 41 of the Bronner judgment, and in particular the one relating to the indispensable nature of access, did not apply in the case of abuse that constitutes the squeeze of the margins of competing operators in a downstream market."  </w:t>
        <w:br/>
        <w:t xml:space="preserve">(638) REPSOL has also claimed that it is not true that clients had no countervailing bargaining power because none represented more than 10% of RCPP's sales (and there were contracts with volume limitations). The accused asserts that the contracts were not exclusive and clients freely chose between spot or contract modality, with no real restrictions on changing suppliers. Regarding contract sales, REPSOL emphasizes in its submissions to the Draft Resolution that, according to what the Competition Directorate itself would have acknowledged, the relationships with during the investigated period can be classified as "normal"487.  </w:t>
        <w:br/>
        <w:t xml:space="preserve">(639) This Chamber does not share REPSOL's approach regarding the supposedly limited countervailing power of demand. The fact that the relationships with those clients were classified as normal because the agreed contractual provisions were not breached does not imply that such provisions were negotiated on equal terms with RCPP. The content of the contracts themselves, the facts recorded in the file, the dependence of RCPP for the supply of fuels to its service stations at a very high percentage (as just mentioned in paragraph (634)) and the explanations provided by REPSOL during the oral hearing regarding the review of contractual prices in July 2022 with indicate precisely the opposite.  </w:t>
        <w:br/>
        <w:t xml:space="preserve">(640) It has indeed been verified that while spot sales, in which REPSOL has a more evident control over the price, were minor in relation to certain operators and, in particular, to , contract sales do not guarantee stability in the supply price for the client nor are they the result of an equal negotiation with RCPP.  </w:t>
        <w:br/>
        <w:t>(641) As noted in the section on "Established Facts," the supply contracts incorporate price review clauses (generally quarterly). Such clauses are activated when certain market variations occur that could harm RCPP if the initial formulas remained unchanged. When such variations manifest themselves, 487 Confidential document.</w:t>
      </w:r>
    </w:p>
    <w:p>
      <w:r>
        <w:rPr>
          <w:b/>
        </w:rPr>
        <w:t>[Pages 169–171]</w:t>
      </w:r>
    </w:p>
    <w:p>
      <w:r>
        <w:t xml:space="preserve">S/0011/22  </w:t>
        <w:br/>
        <w:t xml:space="preserve">HYDROCARBON DISTRIBUTION  </w:t>
        <w:br/>
        <w:t xml:space="preserve">circumstances may open a negotiation period which, if exceeded without an agreement between the parties, implies the termination of the contract, to the clear detriment of the operators, given their aforementioned dependence on the supply from RCPP.  </w:t>
        <w:br/>
        <w:t xml:space="preserve">(642) The evidence of this negotiating imbalance was, in fact, reinforced by REPSOL's explanations during the oral hearing regarding the renegotiations related to the modification of the contractual premium referenced in paragraphs (263) and following in the section on "Proven Facts."  </w:t>
        <w:br/>
        <w:t xml:space="preserve">(643) Thus, REPSOL argued during the hearing and in its submissions that the premium was not increased, but rather an additional volume was negotiated in July 2022 to which a rebate was not applied, by mutual agreement, with the contract not being formalized, nor the revision clause invoked, and the supply to [name] not being denied, nor was the company threatened with such.  </w:t>
        <w:br/>
        <w:t xml:space="preserve">(644) However, the proven facts (paragraph (263)) reflect that, indeed, it was an increase in the contractual premium associated with the request for a larger volume, applied by REPSOL in the contract with [name] since July 1, 2022, this increase being distinct from a potential update of the formula defended by REPSOL which contradicts, moreover, as the DC argues in the Draft Resolution488, the clauses for applying rebates for larger volume contracts. This is irrespective of the fact that the aforementioned clause had not been invoked and that the supply to [name] had not been denied or threatened with non-supply. Being an operator supplied at a % [35-45]% from RCPP, as the DC stated during the oral hearing and is noted in this Resolution (paragraph (465) supra), when RCPP refused to maintain the contractual premium for an additional volume requested by [name], the latter had to ultimately concede to RCPP's refusal to maintain the contractual rebates. It can be deduced from this that, although REPSOL did not formally impose prices, it did so de facto, at least to a large extent.  </w:t>
        <w:br/>
        <w:t xml:space="preserve">(645) In its submissions to the Draft Resolution, REPSOL additionally argues that the increase in RCPP's wholesale sales does not, by itself, indicate market power and even that it would be evidence to the contrary: according to REPSOL's thesis, the manifestation of true market power would have consisted of RCPP "refusing to supply or conditioning it"489. It further argues that the increase in sales of GOA to independent service stations would not have been % [75-85]%, as stated in the Draft Resolution, but % [35-45]% (according to its own calculations, of [number] in 2022). Additionally, it argues that this increase would only represent % [0-10]% of the total GOA market, would have been similar to that produced regarding the three affected companies, and would have been transitory, as such sales would have significantly reduced in 2023. Finally, it adds that the existence of "high dependence" cannot be asserted during 2022 and until the end of the contracts, given that the contracts would not be exclusive and customers would freely decide the volume to purchase, the supplier, and the purchasing modality (spot or contract), without there being, in its view, evidence of contractual imposition or unreasonable conditions.  </w:t>
        <w:br/>
        <w:t xml:space="preserve">(646) This Chamber cannot accept such arguments either.  </w:t>
        <w:br/>
        <w:t xml:space="preserve">(647) We must reject, firstly, REPSOL's thesis that the increase in sales would not reflect RCPP's market power, but that such market power would have manifested itself, in its case, through a refusal to supply. Again, the accused invokes modalities of abuse that are not analyzed in this file, such as refusal to supply, improperly requiring the concurrence of characteristic elements of such modalities of abuse that are foreign to the squeezing of margins (thus ignoring that the latter constitutes an autonomous offense whose perfection does not require the cessation of supply, but the imposition of economic conditions that prevent an equally efficient competitor from competing with the dominant competitor with a sufficient margin). In this case, the increase in sales at a time of scarcity confirmed by the Competition Directorate constitutes, precisely, a reflection of RCPP's strength in the market. In a context of strong supply tensions, with GOA being the product most affected as a result of the invasion of Ukraine, its price exceeding that of 95 octane gasoline for six of the twelve months of the year490, and in which spot premiums reached extraordinarily higher levels than those existing at the beginning of 2022 (peaking at €79/m³ in July 2022), the economic incentive for an operator capable of directing the destination of its volumes may precisely be to maximize the volume sold in the most profitable segments. In fact, it is noted that RCPP sought to sell as much product as possible in the spot market, where premiums recorded higher values, or renegotiating contractual prices upwards, as seen in the case of [name]. This is also fully consistent with the fact that, in an exceptional context, its position manifests with particular intensity, reinforcing its role as a reference supplier.  </w:t>
        <w:br/>
        <w:t xml:space="preserve">(648) Regarding the specific increase in sales to independent service station owners, it must be analyzed in its economic and market context. It is noted that RCPP itself indicated that, as a result of the measures introduced by RD-law 6/2022, there was a reduction in the number of operators and an increased demand for fuels from independent service station owners in favor of RCPP, increasing its sales to these clients by % [75-85]% in 2022. In any case, even accepting for dialectical purposes the alternative quantification offered by REPSOL % [35-45]% in 2022, according to its calculations), this discrepancy does not undermine the conclusion reached: in a scenario of scarcity and reorientation of demand towards operators with greater effective product availability, RCPP's ability to meet significant incremental volumes and reinforce its role as a reference operator in the supply to the white service station channel is fully compatible with the dominant position appreciated. On the other hand, the comparison made by REPSOL with the total volume of the national GOA market % [0-10]%, as it claims) is not decisive for these purposes, as it does not correspond to the scope of the relevant market analyzed in this Resolution (wholesale supply to the service station channel).  </w:t>
        <w:br/>
        <w:t>(649) It should be additionally stated that the assessment of RCPP's market power in the wholesale distribution market of automotive fuels to service stations is not based on the isolated observation of an increase in sales, but on a set of coherent and concordant elements, among which stands out, in relation to this increase in sales, the high dependence proven of certain competing operators on the supply of GOA by RCPP during the investigated period. In particular, it has been established that, in 2022, RCPP covered very significant percentages of the GOA supply of competing operators in the downstream market, including [40-50]% in the case of [name], [60-70]% in the case of [name], and [60-70]% in the case of [name]. Likewise, in the case of [name], it is noted that RCPP was its main supplier in 2022, with the rest of the suppliers below 15%. Such levels of supply allow us to conclude that there was a material dependence on the product supplied by RCPP during 2022 and, at least, until the end of the contractual relationships considered. The absence of formal exclusivity invoked by the defense of [name] does not alter this conclusion.</w:t>
      </w:r>
    </w:p>
    <w:p>
      <w:r>
        <w:rPr>
          <w:b/>
        </w:rPr>
        <w:t>[Pages 172–174]</w:t>
      </w:r>
    </w:p>
    <w:p>
      <w:r>
        <w:t xml:space="preserve">S/0011/22  </w:t>
        <w:br/>
        <w:t xml:space="preserve">HYDROCARBON DISTRIBUTION  </w:t>
        <w:br/>
        <w:t xml:space="preserve">REPSOL does not prevent the appreciation of such economic dependence in a homogeneous product market, and even less so under conditions of supply tension. Thus, what REPSOL would denote as limited market power constitutes, precisely, a reflection of its dominant position, as in times of product scarcity it became the reference operator in the wholesale market.  </w:t>
        <w:br/>
        <w:t xml:space="preserve">(650) Likewise, in other community precedents491, which REPSOL does not consider applicable to the present case, the Commission has estimated that the existence of long-term contracts could be indicative of significant market power, so the stability in the supply of RCPP cannot be considered a competitive disadvantage.  </w:t>
        <w:br/>
        <w:t xml:space="preserve">(651) Finally, the eventual decline in sales observed in 2023 does not undermine the assessment made for 2022, as the behavior and its effects occurred during the investigated period and, in that year, the substitution options were particularly limited, among other reasons, due to the existing supply conditions and the annual contractual structure. Consequently, the exceptional circumstances concurrent in 2022 do not constitute the basis for the appreciated dominant position, but rather the context in which an independent capacity for action, derived from the market structure and the competitive position of RCPP, was particularly evident.  </w:t>
        <w:br/>
        <w:t xml:space="preserve">(652) It is worth emphasizing, on the other hand, that, in addition to its capacity for independent action and influence in the market, REPSOL's market power is corroborated by the internal assessment that the company makes of its leadership position. This is evident from the documentation collected during the inspection, the probative force of which cannot be undermined by the defendant's allegations regarding an alleged decontextualization or inadequate interpretation of such documents. In fact, it is unusual to find such abundant, explicit, and consistent documentation within the framework of a competition investigation.  </w:t>
        <w:br/>
        <w:t xml:space="preserve">(653) As noted by the instructing body, the notes from the Director of MIPI referred to in paragraphs (236), (239), (244) to (246), (248) to (251), and (272) are particularly significant, with explicit mentions of a privileged position in times of product scarcity and reduced presence of operators, as well as the advantages of being a vertically integrated company, as well as the independence with which RCPP sets its pricing policy.  </w:t>
        <w:br/>
        <w:t xml:space="preserve">491 Commission Decision in case M.5756 – DFS / Norfolk.  </w:t>
        <w:br/>
        <w:t xml:space="preserve">(654) This privileged position would also operate in its relationships with competitors in the wholesale distribution market, as REPSOL would be considering that there is preferential treatment in the conditions applied to RCPP from the refining unit and this from a "theoretical dominant position of Repsol, to the detriment of the rest of external clients"492.  </w:t>
        <w:br/>
        <w:t xml:space="preserve">(655) There is also, within the company, full awareness of the role that its commercial decisions play in the subsequent shaping of the national market, leading to the assertion that the approach adopted by REPSOL "constitutes the vision on which negotiations with third parties will be based, and what is ultimately agreed will reflect the situation of the wholesale market in Spain in 2023"493.  </w:t>
        <w:br/>
        <w:t xml:space="preserve">(656) It is also explicitly pointed out the competitive advantages of RCPP in the wholesale fuel supply market to service stations, in terms of operational flexibility, considering its position within a vertically integrated activity within the REPSOL group: "the flexibility that Repsol has to increase the volume at certain times is something that logistically no other operator can match, even remotely, due to total volume"494.  </w:t>
        <w:br/>
        <w:t xml:space="preserve">(657) This Chamber cannot accept REPSOL's argument that this email and the personal notes would reflect mere internal negotiations on transfer pricing in which there is no acknowledgment of advantage or preferential treatment. As previously established, the integrated nature of the REPSOL group allows the refining unit to apply more favorable conditions to RCPP compared to the rest of the market operators, reinforcing its position in that wholesale market. The excerpts of internal documentation cited in paragraphs (652), (655), and (656) above are sufficiently explicit and are in no way decontextualized. They precisely reflect what is stated therein, in particular, that the negotiation of the transfer price with third parties will mark the context of the wholesale market in Spain in 2023 and that RCPP enjoys logistical advantages compared to the rest of the wholesale operators in Spain.  </w:t>
        <w:br/>
        <w:t xml:space="preserve">492 Email dated February 11, 2022, sent by a REPSOL employee, among others, to the director and the director of I, collected during the inspection (document "04.0023 RE PT 2022 - Reuni_n 10 02 2022_VNC" page 12635, non-confidential version).  </w:t>
        <w:br/>
        <w:t xml:space="preserve">493 Email dated October 8, 2022, sent among employees of the REPSOL group collected during the inspection (document "04.0261 RE Visi_n mercado 2023_VNC", page 12793 non-confidential version).  </w:t>
        <w:br/>
        <w:t xml:space="preserve">494 Email dated March 15, 2022, sent by a REPSOL employee, among others, to (document "0041 RV Condiciones de pago y preciación en el mercado de Hidrocarburos" page 12659 non-confidential version).  </w:t>
        <w:br/>
        <w:t xml:space="preserve">(658) It is worth referring, at this point, to REPSOL's allegation regarding the alleged disadvantage of RCPP acquiring the entire product from RPP due to the increased "lag effect."  </w:t>
        <w:br/>
        <w:t xml:space="preserve">(659) REPSOL has explained that the acquisition price assumed by RCPP —which is presented as a supposed disadvantage of belonging to an integrated company— has no alternative supply to RPP, is set as an average of all daily quotes for that month, so RCPP does not know the actual acquisition price until the month has concluded. As RCPP's sales depend on the international quote on the day of delivery, the difference between both quotes gives rise to the so-called lag effect. This effect would have been exacerbated in the exceptional context of the year 2022 to the detriment of RCPP without the DC having made a pertinent assessment in this regard.  </w:t>
        <w:br/>
        <w:t xml:space="preserve">(660) The truth, however, is that, as already noted, the assessments made by the Refining unit (which are included in paragraph (280) of this Resolution)495 reflect that this model responds to a decision made for the benefit of REPSOL as a whole and not to any other type of imposition (such as that supposed lag), which is why the aforementioned change in the supply model to RCPP is proposed.  </w:t>
        <w:br/>
        <w:t xml:space="preserve">(661) This Chamber shares, on the other hand, the assertions of the DC in the Draft Resolution, according to which the assessments included in the aforementioned document496 also reflect the approach regarding the consideration of REPSOL as an integrated company: "the general principle is the optimization of the integrated value chain." This assertion does not come precisely from technical or low-level personnel, but from the head of the integrated margin unit497, who is cited in that document (see also paragraph (285)) as the financial director of REPSOL ("CFO").  </w:t>
        <w:br/>
        <w:t xml:space="preserve">(662) Another internal assessment that reflects the high degree of maneuverability that REPSOL has when setting commercial conditions can be seen  </w:t>
        <w:br/>
        <w:t xml:space="preserve">495 Document Email collected during the inspection at REPSOL's headquarters (confidential page).  </w:t>
        <w:br/>
        <w:t xml:space="preserve">496 Document. Email collected during the inspection at REPSOL's headquarters (confidential page).  </w:t>
        <w:br/>
        <w:t>497 Contrary to what REPSOL claims, and as has already been pointed out, "Integrated Margin" is not merely an analytical tool, but a unit headed by a responsible person.</w:t>
      </w:r>
    </w:p>
    <w:p>
      <w:r>
        <w:rPr>
          <w:b/>
        </w:rPr>
        <w:t>[Pages 175–177]</w:t>
      </w:r>
    </w:p>
    <w:p>
      <w:r>
        <w:t xml:space="preserve">S/0011/22  </w:t>
        <w:br/>
        <w:t xml:space="preserve">HYDROCARBON DISTRIBUTION  </w:t>
        <w:br/>
        <w:t xml:space="preserve">in the following note which indicates that the modification of such conditions is subsequently followed by its competitors, including those who, like REPSOL, have refining capacity:  </w:t>
        <w:br/>
        <w:t xml:space="preserve">“CEPSA set prices early and saw us and raised them. LITTLE DEMAND. It will ask for what it needs. CEPSA will follow us. BP and Galp?? at the beginning of the month they will follow us”498.  </w:t>
        <w:br/>
        <w:t xml:space="preserve">“The competition will follow us”499.  </w:t>
        <w:br/>
        <w:t xml:space="preserve">(663) Although REPSOL has claimed that the assertions based on the previous notes were unfounded and would suggest that the company does not have total certainty about what its competitors will do, the truth is that they reflect the view of an executive of RCPP (MIPI director), responsible for half of the direct sales areas, and that, although certain doubts about the behavior of some operators are shown, there is clear certainty about the behavior of the competition and the leadership position held by RCPP. It is recalled, in this regard, that the dominant position implies for the dominant operator “the possibility of behaving with a considerable degree of independence”500 from its competitors and clients, not total independence or control over the behavior of the other operators.  </w:t>
        <w:br/>
        <w:t xml:space="preserve">(664) As also indicated by the Competition Directorate, the above is reinforced by the references made by REPSOL itself to the limitation and containment of volume supplied through annual contracts (see paragraphs (246), (249), and (273)), as well as the unilateral revision of the annual contract with , including new premiums starting from July 1, 2022, which have also been previously referenced in this section (see paragraphs (639) and following).  </w:t>
        <w:br/>
        <w:t xml:space="preserve">(665) Regarding the increase in the premium in the contract of , REPSOL denies that RCPP imposed its criteria and states that the increase in the premium was minimal. The truth, however, is that, as noted by the Competition Directorate in the Draft Resolution501, this increase had relevance analogous to that of the rebates included in the contract. It has also been substantiated by emails provided by REPSOL in its submissions498 Document “”, collected during the inspection (confidential file), corresponding to the period from 1/06/2022 to 8/06/2022.  </w:t>
        <w:br/>
        <w:t xml:space="preserve">499 Document collected during the inspection (confidential file), corresponding to the period from 9/06/2022 to 17/06/2022.  </w:t>
        <w:br/>
        <w:t xml:space="preserve">500 Judgment of the Court of Justice of February 17, 2011, Teliasonera Sverige, C-52/09, ECLI: EU:C:2011:83, paragraph 23.  </w:t>
        <w:br/>
        <w:t xml:space="preserve">501 Paragraph 218.  </w:t>
        <w:br/>
        <w:t xml:space="preserve">National Commission of Markets and Competition 211 of 337  </w:t>
        <w:br/>
        <w:t xml:space="preserve">C/ Alcalá, 47 – 28014 Madrid - C/ Bolivia, 56 – 08018 Barcelona  </w:t>
        <w:br/>
        <w:t>www.cnmc.es</w:t>
      </w:r>
    </w:p>
    <w:p>
      <w:r>
        <w:t xml:space="preserve">S/0011/22  </w:t>
        <w:br/>
        <w:t xml:space="preserve">HYDROCARBON DISTRIBUTION  </w:t>
        <w:br/>
        <w:t xml:space="preserve">to the PCH, which requested information about the new volume limitation proposal raised by RCPP502, which led to the negotiation of the premium increase as a condition to be able to withdraw more volume. RCPP was therefore able to raise the supply price of a contract whose conditions had been set in advance for the entire year without being able to counter the negotiating power that REPSOL attributes to its clients.  </w:t>
        <w:br/>
        <w:t xml:space="preserve">(666) Finally, it is appropriate to address REPSOL's allegations regarding the alleged non-existence prior to and short duration of RCPP's dominant position which, according to the accused, should lead to the filing of the case503.  </w:t>
        <w:br/>
        <w:t xml:space="preserve">(667) REPSOL argues, on the one hand, that the DC has attributed to RCPP a dominant position in the wholesale GOA market during the year 2022, but does not demonstrate that this position was prior and lasting, as required by Article 102 of the TFEU and Article 2 of the LDC. According to REPSOL, although the dominant position cannot be a consequence of its own conduct and must pre-exist it, the Competition Directorate would have considered a dominant position simultaneous to the reproached actions, having appreciated it as a result of those actions. Following REPSOL's thesis, RCPP was not in a dominant position on March 1, 2022 (when it increases spot premiums), nor on March 24, 2022 (when it applies discounts to its professional clients using the SOLRED card), so the Competition Directorate would have erred in stating that the dominant position begins on April 1, 2022.  </w:t>
        <w:br/>
        <w:t xml:space="preserve">(668) REPSOL adds that it has been attributed a dominant position for a period of only 9 months (from April to December 2022), although, according to the European Commission Guidelines504, the dominant position must remain for a significant period of at least two years. According to REPSOL, there would be no national or European precedents in which a dominant position has been appreciated for a period of 9 months or less.  </w:t>
        <w:br/>
        <w:t xml:space="preserve">(669) Such allegations cannot be accepted by this Chamber, as they are manifestly ineffective, distorting the position of the instruction and disregarding the case law on the dominant position.  </w:t>
        <w:br/>
        <w:t xml:space="preserve">502 Written submissions from REPSOL to the PCH (confidential file).  </w:t>
        <w:br/>
        <w:t xml:space="preserve">503 Paragraphs 203 and following of REPSOL's submissions to the Draft Resolution (files 17961 and following).  </w:t>
        <w:br/>
        <w:t xml:space="preserve">504 Section 6 of the Guidelines 102 TFEU. See also, Judgment of the Court of Justice in case C-85/76 Hoffmann-La Roche, paragraph 41.  </w:t>
        <w:br/>
        <w:t xml:space="preserve">National Commission of Markets and Competition 212 of 337  </w:t>
        <w:br/>
        <w:t xml:space="preserve">C/ Alcalá, 47 – 28014 Madrid - C/ Bolivia, 56 – 08018 Barcelona  </w:t>
        <w:br/>
        <w:t>www.cnmc.es</w:t>
      </w:r>
    </w:p>
    <w:p>
      <w:r>
        <w:t xml:space="preserve">S/0011/22  </w:t>
        <w:br/>
        <w:t xml:space="preserve">HYDROCARBON DISTRIBUTION  </w:t>
        <w:br/>
        <w:t xml:space="preserve">(670) Firstly, the Competition Directorate did not rule out at any time that RCPP's dominant position was prior to the investigated anticompetitive practice, without prejudice to the fact that, logically, the analysis of the instruction focused on the infringing period, at which time the advantages derived from REPSOL's dominance manifested with particular intensity due to the circumstances of the moment and the special characteristics of the market. On the contrary, RCPP's dominant position has been established taking into account a multitude of complementary circumstances, many of which are prior to the conduct and even intrinsic to the very structure of the REPSOL group. It has been emphasized, for example, the stability of REPSOL's high market share (always close to % [35-45]%) in contrast to those of its competitors during the period between 2018 and 2022 (see Table 6 of section 4.5.2). Likewise, advantages derived from its nature as a vertically integrated company and the existence of entry and expansion barriers, all of which predate the infringing period, have been pointed out. Such circumstances, although not analyzed in depth in other time periods unrelated to the object of this file, reflect precisely that RCPP started from a position of sufficient independence to be able to influence the market by increasing its volume/market share at the expense of its competitors.  </w:t>
        <w:br/>
        <w:t xml:space="preserve">(671) Regarding the allegation that an abuse of a 9-month position cannot be sanctioned for being too brief, this thesis not only lacks any legal support but is directly contrary to the case law of the Supreme Court and the CJEU.  </w:t>
        <w:br/>
        <w:t xml:space="preserve">(672) Articles 2 of the LDC and 102 of the TFEU do not subordinate the appreciation of a dominant position (or its abusive exploitation) to a minimum temporal threshold. The reference invoked by REPSOL to the Commission Communication on Article 102 TFEU505 does not support its argument506: that document, which constitutes an interpretative statement of Union Law, without prejudice to the interpretation of Article 102 TFEU by the courts of the Union, in no case establishes a minimum period of dominance for this provision to apply. Furthermore, when the aforementioned Commission Communication refers to the ability to raise prices for a significant period, it expressly states that what should be understood by this depends on the product and the circumstances of the market, adding only that, normally, a period of two years “will be  </w:t>
        <w:br/>
        <w:t xml:space="preserve">505 Guidelines on the priorities of enforcement in applying Article 82 of the EC Treaty to the abusive exclusionary conduct of dominant firms (2009/C 45/02).  </w:t>
        <w:br/>
        <w:t xml:space="preserve">506 Paragraph 210 of REPSOL's submissions to the Draft Resolution (file 17962).  </w:t>
        <w:br/>
        <w:t xml:space="preserve">National Commission of Markets and Competition 213 of 337  </w:t>
        <w:br/>
        <w:t xml:space="preserve">C/ Alcalá, 47 – 28014 Madrid - C/ Bolivia, 56 – 08018 Barcelona  </w:t>
        <w:br/>
        <w:t>www.cnmc.es</w:t>
      </w:r>
    </w:p>
    <w:p>
      <w:r>
        <w:rPr>
          <w:b/>
        </w:rPr>
        <w:t>[Pages 178–180]</w:t>
      </w:r>
    </w:p>
    <w:p>
      <w:r>
        <w:t xml:space="preserve">S/0011/22  </w:t>
        <w:br/>
        <w:t xml:space="preserve">HYDROCARBON DISTRIBUTION  </w:t>
        <w:br/>
        <w:t xml:space="preserve">sufficient.” That is to say, it is an indicative criterion for characterizing market power and not a minimum exclusionary requirement for assessing dominance or abuse in shorter periods. In fact, both the CJEU —on whose rulings this Communication of the Commission is largely based— and the Spanish Supreme Court have denied such a limitation.  </w:t>
        <w:br/>
        <w:t xml:space="preserve">(673) Regarding the CJEU, since its early rulings on abuse of dominant position, the European high court has accepted that this type of conduct may have a limited duration. Thus, for example, in its judgment of November 13, 1975, in case 26/75 General Motors Continental, the Court of Justice confirmed that the imposition of excessive prices for a period of only four and a half months (from March 15 to July 31, 1973) could be classified as an infringement of Article 102 TFEU. Although the Court annulled the fine in that specific case, it did so solely based on exceptional circumstances of lack of negligence and the immediate voluntary restitution to those affected, but expressly reaffirmed in paragraphs 11 and 12 of the judgment that the conduct, despite its brevity, fell within the infringing type of abuse. Similarly, in its judgment of November 11, 1986, in case 226/84 British Leyland, the CJEU confirmed the existence of abuse due to conduct (administrative obstacles and excessive prices) carried out in periods shorter than one year. The CJEU has also validated abuses of dominant position lasting less than two years in more recent rulings. For example, in its judgment of April 2, 2009, in case C‑202/07 P, France Télécom v. Commission, it confirmed the classification of a pricing policy applied between March 2001 and October 2002 as an abusive practice contrary to Article 102 TFEU507, as the European Commission had assessed in its Decision COMP/38.233 – Wanadoo Interactive508. Another paradigmatic example that refutes, from a doctrinal perspective, the requirement of a minimum period for establishing an abuse of dominant position is the CJEU judgment of March 16, 2000, in case C-395/96 P Compagnie Maritime Belge509. This case illustrates how abuse of dominant position can be configured through acts that are not continuous over time, but episodic and selective. The sanctioned practice included the use of "fighting ships," a predatory strategy consisting of scheduling ship departures with prices below cost only on the dates when the competitor's ships departed, with an exclusionary purpose. It was not a permanent low pricing policy (as occurred during the 9 months of infringement in the present case), but rather isolated practices, and yet the CJEU confirmed that such conduct was abusive due to its ability to distort the competitive structure through means other than competition based on merits.  </w:t>
        <w:br/>
        <w:t xml:space="preserve">(674) At the national level, the judgment of the Supreme Court of January 30, 2012 (Appeal 166/2007) has expressly endorsed that a dominant position can be exploited by a company during shorter periods of just a few months (specifically, a period of five months, another of two months, and a period of one year)510, so it is by no means appropriate to exclude an abuse of dominant position of 9 months, as has been observed in the present case. In that judgment, the Spanish high court even validates, in hypothetical terms, the possibility of an abuse of dominant position during just a few specific days if it can be adequately demonstrated based on the circumstances of the specific case.  </w:t>
        <w:br/>
        <w:t xml:space="preserve">(675) Thus, considering all that has been presented in this section, this Chamber fully considers the dominant position of RCPP in the wholesale market for the supply of automotive fuels to service stations during the investigated period to be established.  </w:t>
        <w:br/>
        <w:t xml:space="preserve">6.5.3. On the abusive conduct of the REPSOL group  </w:t>
        <w:br/>
        <w:t xml:space="preserve">(676) Once the dominant position of RCPP has been established, this Chamber must determine whether the aforementioned proven facts constitute an abuse prohibited by Article 2 of the LDC and Article 102 TFEU.  </w:t>
        <w:br/>
        <w:t xml:space="preserve">(677) Articles 2 of the LDC and 102 TFEU establish a non-exhaustive catalog of commercial practices considered abusive511, so there are forms of abusive exploitation prohibited that are not explicitly contemplated in these articles512.  </w:t>
        <w:br/>
        <w:t xml:space="preserve">(678) The aforementioned Communication of the Commission513 identifies a specific type of exclusionary conduct based on price. Among these pricing practices, the Communication has recognized margin squeeze as a specific type of conduct, whereby “a dominant company may apply to the product in the upstream market a price that, compared to the price it applies in the downstream market, does not allow even a competitor with the same degree of efficiency to trade profitably in the downstream market on a lasting basis”514.  </w:t>
        <w:br/>
        <w:t xml:space="preserve">(679) Economic literature defines margin squeeze as that situation in which a vertically integrated company uses its dominant position in the upstream market to restrict competition downstream, increasing the price upstream and/or reducing it downstream515.  </w:t>
        <w:br/>
        <w:t xml:space="preserve">(680) Likewise, recent national case law516 has confirmed that “abuse can materialize through the so-called margin squeeze, which operates when a vertically integrated company, enjoying a dominant position in the wholesale market, can exclude its competitors in the retail market by providing access to a necessary input under conditions that its competitors cannot effectively compete with it on a lasting basis, even when such competitors have the same degree of efficiency as the dominant operator.”  </w:t>
        <w:br/>
        <w:t xml:space="preserve">services; d) The application, in commercial or service relationships, of unequal conditions for equivalent performances, placing some competitors at a disadvantage compared to others; e) The subordination of the conclusion of contracts to the acceptance of supplementary performances that, by their nature or according to trade usages, are not related to the object of such contracts.”  </w:t>
        <w:br/>
        <w:t xml:space="preserve">512 Judgment of the Court of Justice of October 14, 2010, Deutsche Telekom, C-280/08, ECLI:EU:C:2010:603, paragraph 173.  </w:t>
        <w:br/>
        <w:t xml:space="preserve">513 Guidelines on the priorities of enforcement in applying Article 82 of the EC Treaty to the abusive exclusionary conduct of dominant companies (2009/C 45/02).  </w:t>
        <w:br/>
        <w:t xml:space="preserve">514 Guidelines on the priorities of enforcement in applying Article 82 of the EC Treaty to the abusive exclusionary conduct of dominant companies (2009/C 45/02), paragraph 80.  </w:t>
        <w:br/>
        <w:t xml:space="preserve">515 Paragraph 5.7.1 of Economics for Competition Lawyers (3rd edition) (Niels et al., 2023).  </w:t>
        <w:br/>
        <w:t>516 Judgment of the National Court of February 3, 2025, ECLI:ES:AN:2025:533 in case S/DC/0557/15 NOKIA.</w:t>
      </w:r>
    </w:p>
    <w:p>
      <w:r>
        <w:rPr>
          <w:b/>
        </w:rPr>
        <w:t>[Pages 181–183]</w:t>
      </w:r>
    </w:p>
    <w:p>
      <w:r>
        <w:t xml:space="preserve">S/0011/22  </w:t>
        <w:br/>
        <w:t xml:space="preserve">HYDROCARBON DISTRIBUTION  </w:t>
        <w:br/>
        <w:t xml:space="preserve">(681) From the reading of these national and community precedents517, it follows that three requirements must be met for abusive conduct to be classified as a margin squeeze: i) that the input supplier is vertically integrated and holds a dominant position in the upstream market; ii) that the prices of the vertically integrated supplier make it economically unsustainable for an equally efficient competitor to maintain its activities, and iii) the existence of anticompetitive effects518.  </w:t>
        <w:br/>
        <w:t xml:space="preserve">(682) The above does not undermine the requirements established by community case law to determine whether the practices carried out by a company in a dominant position can be classified as an exclusionary abuse, namely, that the practice does not respond to competition based on merits and that it has the capacity to exclude real or potential competitors519.  </w:t>
        <w:br/>
        <w:t xml:space="preserve">6.5.3.1. On the vertical integration of the REPSOL group  </w:t>
        <w:br/>
        <w:t xml:space="preserve">(683) The first condition requires that the dominant company is vertically integrated and present in two markets, upstream and downstream, in such a way that it supplies an input in the upstream market to customers who are also competitors of that company in the downstream market. In this regard, while the dominant position in the upstream market is an unquestionable requirement, European case law has determined that it is not necessary to hold such a position in the downstream market520.  </w:t>
        <w:br/>
        <w:t xml:space="preserve">(684) In this case, the vertically integrated nature of the REPSOL group is beyond doubt521, as is its presence throughout the value chain of the automotive fuel market, and for the purposes of this analysis, in the upstream market of wholesale distribution of automotive fuels to service stations (in which it enjoys a clear dominant position, as detailed in section 6.5.2 of this Resolution) and in the downstream market of retail distribution through its service stations.  </w:t>
        <w:br/>
        <w:t xml:space="preserve">6.5.3.2. On the lack of sufficient margin  </w:t>
        <w:br/>
        <w:t xml:space="preserve">(685) The second condition is met when there is not a sufficient margin in the retail market as a result of the prices applied by the dominant operator; that is, when the difference between the prices in the upstream and downstream markets applied by the dominant company prevents equally efficient competitors, who depend on the inputs of the dominant company, from operating profitably and sustainably in the downstream market, in which they could only operate at a loss or with artificially low profitability522.  </w:t>
        <w:br/>
        <w:t xml:space="preserve">(686) Specifically, EU case law has established that a margin squeeze occurs when “the difference between the wholesale prices of the inputs [...], and the retail prices [...] that [the dominant company] charges to final customers is negative, that is, insufficient to cover the specific costs of the aforementioned wholesale services (...) that [the dominant company] must bear for the supply of its own retail services to final customers, so that this difference does not allow an equally efficient competitor to compete with it for the supply of the aforementioned services to final customers”523.  </w:t>
        <w:br/>
        <w:t xml:space="preserve">(687) In the case of a margin squeeze, case law has indicated that the so-called “equally efficient competitor test” (or squeeze test) constitutes an additional tool to demonstrate that a company in a dominant position has resorted to means other than those inherent to competition based on merits.  </w:t>
        <w:br/>
        <w:t xml:space="preserve">(688) However, the importance attributed to the test demonstrates that the inability of a hypothetical equally efficient competitor to replicate the behavior of the dominant company constitutes one of the criteria524 that allows determining whether such behavior is based on the use of means inherent to competition based on merits.  </w:t>
        <w:br/>
        <w:t xml:space="preserve">a) Squeeze Test (equally efficient competitor test)  </w:t>
        <w:br/>
        <w:t xml:space="preserve">(689) The decision-making practice of the European Commission and national competition authorities, endorsed by case law, has established the foundations of the equally efficient competitor test525. From an economic standpoint, this analysis aims to calculate a margin, which results from the difference between the revenues and costs associated with an economic activity. The margin can be expressed in monetary units or, more commonly, as a unit margin expressed as monetary units per unit of product. In the present analysis, it has been decided to calculate the unit margin in cents of euro per liter (c€/liter), resulting from the difference between the price and the unit cost.  </w:t>
        <w:br/>
        <w:t xml:space="preserve">(690) Depending on the variables used, the calculated margin may vary. Therefore, it is important to distinguish between the gross margin (which results from the difference between the selling price and the direct costs attributable to the production of the goods sold)526, and the net margin (which includes in the calculation all costs that make the company's activity possible, such as indirect fixed costs527 or financial costs, among others).  </w:t>
        <w:br/>
        <w:t xml:space="preserve">(691) It is assumed that an equally efficient competitor competing with the vertically integrated company in the retail market has the same cost structure as the integrated company in that market, although it pays the price that the integrated company charges for the input in the wholesale market. On the other hand, it is assumed that the selling price that this competitor sets in the retail market is equal to that applied by the vertically integrated company in that market.  </w:t>
        <w:br/>
        <w:t xml:space="preserve">(692) In summary, the retail price and the unit cost used for the squeeze test will be the retail price set by the integrated company524.  </w:t>
        <w:br/>
        <w:t xml:space="preserve">525 Judgment of March 25, 2021, Slovak Telekom, C-165/19 P, ECLI:EU:C:2021:239; Judgment of the Court of Justice of February 17, 2011, TeliaSonera Sverige, C-52/09, ECLI:EU:C:2011:83; Judgment of the Court of Justice of October 14, 2010, Deutsche Telekom, C-280/08, ECLI:EU:C:2010:603.  </w:t>
        <w:br/>
        <w:t xml:space="preserve">526 The gross margin is a fundamental indicator in business analysis, as it indicates the profitability of the company's core business.  </w:t>
        <w:br/>
        <w:t>527 For example, administrative and office costs, among others.</w:t>
      </w:r>
    </w:p>
    <w:p>
      <w:r>
        <w:rPr>
          <w:b/>
        </w:rPr>
        <w:t>[Pages 184–186]</w:t>
      </w:r>
    </w:p>
    <w:p>
      <w:r>
        <w:t xml:space="preserve">S/0011/22  </w:t>
        <w:br/>
        <w:t xml:space="preserve">HYDROCARBON DISTRIBUTION  </w:t>
        <w:br/>
        <w:t xml:space="preserve">and its own unit cost in that market, as confirmed by community case law528. This methodology also aligns with the general principle of legal certainty, as it allows the dominant company to assess the legality of its behavior in light of its own data, without needing to know the cost and price information of its competitors, which, in general, is not known to it529.  </w:t>
        <w:br/>
        <w:t xml:space="preserve">(693) Therefore, the fundamental logic of the squeeze test consists of calculating the retail margin that results from the difference between the price applied by the vertically integrated company in the downstream market and the sum of i) the wholesale price applied by that company in the upstream market to its competitors in the retail market, plus ii) the unit cost incurred by the integrated company in its distribution activity in the downstream market.  </w:t>
        <w:br/>
        <w:t xml:space="preserve">(694) In this case, the DC has applied this test in the retail distribution market for automotive fuels, specifically automotive diesel or diesel A, the predominant product in distribution to the professional segment (see footnote 148).  </w:t>
        <w:br/>
        <w:t xml:space="preserve">(695) Figure 25 shows a simple representation of the context in which the REPSOL group, and in particular RCPP, could apply a margin squeeze. It should be noted that REPSOL is a vertically integrated company, with a dominant position upstream in the wholesale distribution market of automotive fuels to service stations in Spain, supplying these products both to its own service stations and to other competitors downstream (at a wholesale price “W”), through either a forward contract or spot transactions.  </w:t>
        <w:br/>
        <w:t xml:space="preserve">(696) For the squeeze to occur, RCPP could increase the wholesale price W, raising the procurement costs of its competitors, and alternatively or simultaneously, set the downstream price below that of its competitors (𝑃 &lt; 𝑃 ), which would force them to lower their prices to make their products competitive530.  </w:t>
        <w:br/>
        <w:t xml:space="preserve">(697) To verify the existence of an anticompetitive margin squeeze according to the equally efficient competitor test, it is sufficient to demonstrate that, for the wholesale price W and the retail price 𝑃 set by the vertically integrated company, a competing equally efficient company in the downstream market (i.e., with the same costs in that market as the integrated company, 𝐷 = 𝐷 ), would incur a negative margin if it also set a price 𝑃 .  </w:t>
        <w:br/>
        <w:t xml:space="preserve">(698) In the retail distribution market, there are also other companies whose service stations are not supplied by RCPP and, therefore, would not be affected by this margin squeeze, although they would be affected by price competition in that market.  </w:t>
        <w:br/>
        <w:t xml:space="preserve">530 REPSOL itself acknowledges in its submissions to the Draft Resolution that it is possible for a margin squeeze to exist in cases of rising wholesale prices and/or falling retail prices (paragraphs 256 and 257 of REPSOL's submissions to the Draft Resolution, pages 17882 to 18025).  </w:t>
        <w:br/>
        <w:t xml:space="preserve">S/0011/22  </w:t>
        <w:br/>
        <w:t xml:space="preserve">HYDROCARBON DISTRIBUTION  </w:t>
        <w:br/>
        <w:t xml:space="preserve">Figure 25. REPSOL's Margin Squeeze in the Distribution Market of Automotive Fuels to Professional Clients531  </w:t>
        <w:br/>
        <w:t xml:space="preserve">Source: Own elaboration based on Figure 5.4 of Economics for Competition Lawyers (3rd edition) (Niels et al., 2023)  </w:t>
        <w:br/>
        <w:t xml:space="preserve">(699) Regarding the application of the test, community precedents have raised the issue of the level of aggregation applicable to this economic analysis, which can be carried out with a high degree of granularity or through an aggregated approach based on the set of goods and services marketed by the dominant company532. In section 4 of this Resolution, the high local component present in the retail distribution market at service stations has been highlighted. This distribution model allows for the identification of the costs and revenues involved in the sale of automotive fuels at a particular service station.  </w:t>
        <w:br/>
        <w:t xml:space="preserve">531 Although that activity of the vertically integrated company is not represented in the figure, REPSOL is dominant in the refining market in Spain, from which it supplies its wholesale distribution business of fuels. Competing retail distributors, for their part, may be present only in the retail distribution market or may also be integrated companies.  </w:t>
        <w:br/>
        <w:t>532 European Commission Decision of October 15, 20214, Slovak Telekom, AT.39523, paragraph 832; European Commission Decision of July 4, 2007, Wanadoo España v Telefónica, COMP/38784, paragraph 386.</w:t>
      </w:r>
    </w:p>
    <w:p>
      <w:r>
        <w:rPr>
          <w:b/>
        </w:rPr>
        <w:t>[Pages 187–189]</w:t>
      </w:r>
    </w:p>
    <w:p>
      <w:r>
        <w:t xml:space="preserve">S/0011/22  </w:t>
        <w:br/>
        <w:t xml:space="preserve">HYDROCARBON DISTRIBUTION  </w:t>
        <w:br/>
        <w:t xml:space="preserve">(700) Likewise, it has been taken into account that the investigated practice took place in the distribution segment for professional clients, regarding which, as evidenced in paragraph (446), RCPP conducted monitoring, considering specific environments and service stations, both its own and those of competitors, taking into account their relevance.  </w:t>
        <w:br/>
        <w:t xml:space="preserve">(701) Consequently, for the present analysis, the DC has considered that each service station constitutes the basic economic unit of the retail fuel distribution market for automotive fuels. Below are the service stations of RCPP taken into account for the elaboration of the squeeze test, as well as the competitor clients, prices, and costs considered.  </w:t>
        <w:br/>
        <w:t xml:space="preserve">b) Selected Environments and Service Stations  </w:t>
        <w:br/>
        <w:t xml:space="preserve">(702) To carry out this analysis, in order to verify the existence of margin squeeze on RCPP's clients in the wholesale market who are also its competitors in the retail market of the professional segment (hereinafter, the competitor clients), the DC has established the following equivalences:  </w:t>
        <w:br/>
        <w:t xml:space="preserve">– The wholesale price of GOA that the equally efficient competitor would have had to face is identified with the selling prices of GOA from RCPP to the competitor clients with their own service stations present in each environment and supplied by RCPP in 2022.  </w:t>
        <w:br/>
        <w:t xml:space="preserve">– The retail price that the equally efficient competitor would set, and the costs of the service stations, refer to the data of the service stations belonging to RCPP identified in section 5.45.4.6 of this Resolution.  </w:t>
        <w:br/>
        <w:t xml:space="preserve">(703) That said, the analysis is conducted regarding the data of the service stations of RCPP and the service stations of competitor clients present in those environments, identified in the previous section 5.4. Below are the service stations belonging to RCPP included in the analysis (see Table 30):  </w:t>
        <w:br/>
        <w:t xml:space="preserve">(709) RCPP's service stations accounted for a % [75-85]% of professional clients in 2022 in the provinces where these service stations are located534 (a % [75-85]% if only sales through COCO-type service stations are considered), which confirms the relevance of these service stations in their provincial scope.  </w:t>
        <w:br/>
        <w:t xml:space="preserve">(710) At the national level, the 18 service stations of RCPP selected for this economic analysis, which represent a % [0-10]% of the more than [835-845] COCO-type service stations that carried out the retail sale of GOA to professional clients in 2022, contributed a % [25-35]% of the volume of GOA sold by RCPP to that type of clients in COCO-type service stations in that year 2022.  </w:t>
        <w:br/>
        <w:t xml:space="preserve">(711) From the above, it is deduced that i) RCPP focused sales to professional clients through COCO-type service stations (which are managed by the company CAMPSARED) and that ii) the selected service stations constituted a relevant proportion of the activity of selling GOA to professional clients in service stations.  </w:t>
        <w:br/>
        <w:t xml:space="preserve">(712) REPSOL again argues in its submissions to the PR that, although the DC has focused its analysis on COCO and CODO stations, RCPP cannot set prices for DODO service stations ([1.025-1.035] out of a total of [3.220-3.230]), and furthermore, these service stations were not obliged to adhere to the discounts, so they could not be taken into account in any case when analyzing the practice. It adds that RCPP only has the capacity to set prices at COCO and CODO service stations, which represent % [15-25]% of the service stations (% [15-25]% of the volume) in the retail distribution market, and therefore RCPP "has no market power in the retail market and has no capacity or incentives to adopt any exclusionary strategy in this market"535).  </w:t>
        <w:br/>
        <w:t xml:space="preserve">(713) In response to this allegation, this Chamber considers that the assessment of the DC is correct, since, in addition to including in the affected market all the distribution of automotive fuels for professional clients in service stations, and although REPSOL would only control the price at COCO and CODO service stations, as already noted in section 5.3.3, it was foreseeable that DODO service stations would accept the discounts that REPSOL intended to apply, as they were supported by REPSOL and not by the service station manager.  </w:t>
        <w:br/>
        <w:t xml:space="preserve">(714) It is also irrelevant whether REPSOL can or cannot set the price at 87% of the service stations under its brand, since the analysis (justified)534 based on specific environments and service stations carried out by the DC has been conducted on COCO-type service stations and, therefore, directly managed by REPSOL.  </w:t>
        <w:br/>
        <w:t xml:space="preserve">(715) On the other hand, as stated in the collaboration contract between REPSOL and SOLRED, among its obligations536, the participation of the service station owner is reduced,  </w:t>
        <w:br/>
        <w:t xml:space="preserve">(716) REPSOL reiterates in its submissions to the PR537, as also noted in its economic report on the PR538, that the DC should have conducted the squeeze test at the national level and not limit itself to the sales of diesel A in the professional segment of 18 service stations within those environments. It considers that the geographical scope of a market cannot be defined "based on the DC's assumptions about which environments are of special monitoring," and that REPSOL, moreover, would monitor all environments. It insists again that, since REPSOL offers professional clients different rates, the selection made by the DC would not be representative and would exaggerate the importance of the lower rates and, therefore, also the lower margins in REPSOL's sales to the professional segment, thus distorting the result of the squeeze test. These differences in the weights of the different rates, the economic report notes, would also exist in periods different from the one attributed, and although "the PR states that the lower margin is due to the 'special impact' of the Conduct on those service stations," in reality "the PR obtains a negative margin because it selects the Repsol service stations with the lowest margin."  </w:t>
        <w:br/>
        <w:t xml:space="preserve">(717) Regarding the definition of the market and the environments, this Chamber refers to the explanations given in section 5.4 of this Resolution. In relation to the selection of service stations, this Chamber does not consider that they are based on assumptions of the DC, as REPSOL claims, nor that the DC has intentionally chosen the service stations with the lowest margin, but rather that the instruction has analyzed those on which REPSOL conducted special monitoring (clearly evidenced in this Resolution) in the four environments already described. As for whether they are precisely the service stations with the lowest margin,  </w:t>
        <w:br/>
        <w:t xml:space="preserve">536 Document  </w:t>
        <w:br/>
        <w:t xml:space="preserve">and collected during the inspection at REPSOL's headquarters (confidential page).  </w:t>
        <w:br/>
        <w:t xml:space="preserve">537 Section 6.3 of the submissions to the PR presented by REPSOL on October 15, 2025 (confidential pages).  </w:t>
        <w:br/>
        <w:t>538 Annex 10 provided by REPSOL (document attached to the submissions to the PR, confidential pages).</w:t>
      </w:r>
    </w:p>
    <w:p>
      <w:r>
        <w:rPr>
          <w:b/>
        </w:rPr>
        <w:t>[Pages 190–192]</w:t>
      </w:r>
    </w:p>
    <w:p>
      <w:r>
        <w:t xml:space="preserve">S/0011/22  </w:t>
        <w:br/>
        <w:t xml:space="preserve">HYDROCARBON DISTRIBUTION  </w:t>
        <w:br/>
        <w:t xml:space="preserve">contrary to what REPSOL claims, it is indicative of the special impact that decisions on discounts applied to those stations have, since they are strategic areas in which REPSOL would particularly benefit from the potential exclusion of those competitors, allowing it to increase its sales.  </w:t>
        <w:br/>
        <w:t xml:space="preserve">(718) On the other hand, both in the economic report on the Draft Resolution and in the submission539, REPSOL states that even following the criterion established in the Draft Resolution (the area of influence of the service stations would be located within 30 minutes of travel time by car), the analysis would not include the correct service stations. Of the 18 service stations analyzed, 3 of them would have no service station within 30 minutes, 8 service stations would have service stations of the 3 independent companies more than 30 minutes away, and another 19 service stations of RCPP located less than 30 minutes from service stations of those three independent competitors would not have been taken into account.  </w:t>
        <w:br/>
        <w:t xml:space="preserve">(719) In response to the claims of REPSOL's report, this Chamber considers the assessment of the DC appropriate, which has pointed out, firstly, that it is not true that the squeeze test was conducted without verifying the travel times between the service stations in an environment. As clearly indicated in each of the analyses of the environments carried out, which are detailed in sections 5.4.3 to 5.4.6, and in line with precedents, the service stations of competitor clients located within less than half an hour's driving distance from any of the RCPP service stations situated in each environment have been taken into account. Therefore, it cannot be accepted that the included service stations are incorrect, or that the analysis has excluded RCPP service stations.  </w:t>
        <w:br/>
        <w:t xml:space="preserve">(720) Furthermore, in its submissions to the Draft Resolution, REPSOL has not provided any other alternative explanation for its intentions in defining those environments other than that asserted by the DC based on the information gathered during the inspection of REPSOL's headquarters540, limiting itself to stating that it monitors all environments, not just those analyzed.  </w:t>
        <w:br/>
        <w:t xml:space="preserve">(721) It should be noted, in this regard, that as stated in section 5.4.1, RCPP itself monitors both its own service stations and those of the competition in at least four strategic logistics corridors (Junquera, Irún, Salamanca, and Guarromán); three of them539 (Junquera, Irún, and Salamanca) located near the borders with France and Portugal, according to information from RCPP541 itself. The objective of REPSOL with this monitoring was precisely to analyze its level of competitiveness in the fuel distribution market for professional clients, and RCPP's concern about the strong increase in the presence of low-cost service stations aimed at professionals in the logistics corridors located near the border.  </w:t>
        <w:br/>
        <w:t xml:space="preserve">(722) Therefore, this Chamber considers the analysis of the DC correct, which, instead of creating alternative environments that do not correspond to REPSOL's own analysis, maintains the environments used by it and, moreover, has only taken into account the service stations of competitors that are within those environments and less than half an hour from at least one of REPSOL's stations, in line with national and community precedents.  </w:t>
        <w:br/>
        <w:t xml:space="preserve">(723) As the DC has noted, RCPP itself defined environments in which its service stations are located at a great distance, as is the case with Irún, so, taking into account RCPP's aforementioned concern about low-cost service stations aimed at professional clients in the logistics corridors near the border, it has been deemed more appropriate to maintain the company's criterion, adding the limitation that competitors are located within less than 30 minutes of distance, which is favorable to REPSOL.  </w:t>
        <w:br/>
        <w:t xml:space="preserve">c) Retail Prices  </w:t>
        <w:br/>
        <w:t xml:space="preserve">(724) To analyze the existence of margin squeeze in the selected service stations, the first step is to establish the revenues obtained by the dominant company, that is, the retail price set by RCPP for end consumers in the retail distribution market for the professional segment.  </w:t>
        <w:br/>
        <w:t xml:space="preserve">(725) In this case, the DC has started from the sales revenues of GOA in the professional segment obtained by each of the 18 COCO service stations of RCPP and CAMPSARED mentioned above. Specifically, it has taken into account, for each month and service station, the information provided by RCPP regarding the amount of revenues obtained (without applying taxes or VAT)542, as well as  </w:t>
        <w:br/>
        <w:t xml:space="preserve">541 Documents collected during the inspection: (confidential page); (confidential page); (confidential page). Document "2024.01.15_Annex II confidential" attached to the response submission of February 9, 2024, to the DC's request for information (confidential page).  </w:t>
        <w:br/>
        <w:t xml:space="preserve">542 Data from column "attached to REPSOL's response submission of February 9, 2024, to the DC's request for information (confidential page). According to the information provided by REPSOL, there are up to 5 types of prices applied: All of them have been taken into account in the calculation.  </w:t>
        <w:br/>
        <w:t xml:space="preserve">543 Data on the volume of GOA sold to all professional clients, regardless of the type of discount applied, according to column "attached to REPSOL's response submission of February 9, 2024, to the DC's request for information (confidential page).  </w:t>
        <w:br/>
        <w:t>544 Provided by REPSOL in the column "Repsol Discount (excluding VAT and excluding 5 ct/l RD-L)" of the Excel document sent to the DC's request for information (confidential page).</w:t>
      </w:r>
    </w:p>
    <w:p>
      <w:r>
        <w:rPr>
          <w:b/>
        </w:rPr>
        <w:t>[Pages 193–195]</w:t>
      </w:r>
    </w:p>
    <w:p>
      <w:r>
        <w:t xml:space="preserve">S/0011/22  </w:t>
        <w:br/>
        <w:t xml:space="preserve">HYDROCARBON DISTRIBUTION  </w:t>
        <w:br/>
        <w:t xml:space="preserve">(727) Therefore, the retail price considered for the squeeze test and calculated for each service station refers to the unit revenues (c€/liter) received by RCPP, once the aforementioned discounts have been applied and without taking into account VAT or other taxes. The details of retail prices, discounts, and revenues ultimately received by RCPP at each of the 18 analyzed service stations can be found in the tables of Annex 1 to this Resolution.  </w:t>
        <w:br/>
        <w:t xml:space="preserve">(728) REPSOL again points out in its submissions to the Draft Resolution545 and in the new economic report546 that the time period defined by the Competition Directorate for the infringement would be too short. According to REPSOL, the Commission's Communication on Article 102 TFEU547 would confirm that the conduct must prevent a competitor from operating in the market "in a lasting manner" and that the argument used by the Competition Directorate, according to which the aforementioned Communication does not define the time that should be considered, would imply that "any discount, even if it lasts only a few days or hours, could already be considered an abusive practice."  </w:t>
        <w:br/>
        <w:t xml:space="preserve">(729) In response to this allegation, this Chamber agrees with the Competition Directorate that the aforementioned Communication from the Commission does not define the time that should be understood as the elimination of competition "in a lasting manner" nor indicates that it should last for years, but it does not seem reasonable that a dominant operator could afford to carry out a squeeze of margins for a time close to a year, trusting that the conduct will not have exclusionary effects because its downstream competitors have sufficient financial capacity not to be expelled from the market during that time. It is also not reasonable, as REPSOL suggests, to claim that this implies that the Competition Directorate could consider that any discount applied in this retail market, even if it lasts a few hours, is an abusive practice, since a one-off discount would not have the capacity to have effects.  </w:t>
        <w:br/>
        <w:t xml:space="preserve">545 Section 6.4 of the submissions to the Draft Resolution presented by REPSOL on October 15, 2025 (confidential pages).  </w:t>
        <w:br/>
        <w:t xml:space="preserve">546 Annex 10 "Economic Analysis of the Draft Resolution" provided by REPSOL (document attached to the submissions (confidential pages)).  </w:t>
        <w:br/>
        <w:t xml:space="preserve">547 Commission Communication. Guidelines on the Commission's enforcement priorities in applying Article 82 of the EC Treaty to abusive exclusionary conduct by dominant undertakings (2009/C 45/02) (Commission Communication on Article 102 TFEU).  </w:t>
        <w:br/>
        <w:t xml:space="preserve">S/0011/22  </w:t>
        <w:br/>
        <w:t xml:space="preserve">HYDROCARBON DISTRIBUTION  </w:t>
        <w:br/>
        <w:t xml:space="preserve">(730) Furthermore, as previously stated in paragraph (674) above, it has been endorsed by case law of the Supreme Court548 that there can be abuse by a dominant company for a few months (in particular, two periods of five and two months, respectively, and a period of one year), so it cannot be completely ruled out that a dominant company may engage in abuse of dominant position when the anticompetitive conduct occurs over a period of time shorter than the two years mentioned as a reference in the Commission's Communication on the application of Article 102 TFEU.  </w:t>
        <w:br/>
        <w:t xml:space="preserve">(731) Additionally, in the aforementioned Commission Communication549 it is noted that a high and sustained market share over a long period of time constitutes an important preliminary indication of the existence of a dominant position, being, in any case, necessary to analyze "all factors that may suffice to exert pressure on the conduct of the company."  </w:t>
        <w:br/>
        <w:t xml:space="preserve">(732) The need to assess the set of circumstances and not just the market share has also been supported by case law of the Court of Justice550, as indicated earlier in paragraph (223), since "it is equally true that a dominant position can also be established by taking into account other characteristics of the relevant market, such as the existence of significant barriers to entry or essential infrastructures, which allow assessing whether, in that market, the said company acts with a considerable degree of independence from its competitors, its customers, and consumers"551.  </w:t>
        <w:br/>
        <w:t xml:space="preserve">(733) On the other hand, regarding the effects of the conduct, as will be recalled in later sections of this Resolution, European case law is clear regarding the necessary existence of real or potential effects, requiring that these effects be probable and not merely hypothetical.  </w:t>
        <w:br/>
        <w:t xml:space="preserve">(734) REPSOL argues that the discount of 10 cents per liter referred to by the Competition Directorate would only apply to the average volume consumed by customers at REPSOL service stations prior to that campaign "plus a modest increase of 10%." REPSOL therefore considers that the retail price analyzed by the Competition Directorate could not be applied to the fuel that the professional segment purchased from competitors and competing customers.  </w:t>
        <w:br/>
        <w:t xml:space="preserve">(735) In this regard, this Chamber considers that the Competition Directorate has already adequately clarified that the aforementioned 10% increase in the volume to which the discount could be applied would represent an increase of up to 60% in the volume purchased by a RCPP customer in the period from April to December 2022552, which, in the opinion of the Competition Directorate, is far from being "modest" and demonstrates that the duration of the conduct was sufficient to achieve real or potential effects in the market. Furthermore, as evidenced by paragraph (361), the discount campaign was not only aimed at reactivating customers, as RCPP claims, but also at attracting new customers and gaining volume.  </w:t>
        <w:br/>
        <w:t xml:space="preserve">(736) In any case, it has been established in sections 5.2 (see Graph 4) and 5.3.1 of this Resolution, on the one hand, that RCPP generally increased discounts by a value of 10 c€/liter (even higher for certain prices; see paragraph (359)); and, on the other hand, the relevant evolution of RCPP's professional sales (see Graph 6).  </w:t>
        <w:br/>
        <w:t xml:space="preserve">(737) REPSOL alleges that the Competition Directorate has made a legal error and violated the principle of legality by including in the squeeze test the discount of 5 cents per liter established by Royal Decree-Law 6/2022. Since it is imposed by law, this discount would not have been a strategic decision of RCPP, and according to case law of the CJEU (Ladbroke Racing case), conduct imposed by a legal norm cannot be sanctioned. According to REPSOL, the consideration of the "mandatory" discount would artificially reduce RCPP's retail revenues in the squeeze test and create a squeeze of margins that would not exist without that discount.  </w:t>
        <w:br/>
        <w:t xml:space="preserve">(738) This Chamber agrees with the instruction that REPSOL's assertions cannot be accepted. In this case, the legality of the discount contemplated in RD-Law 6/2022 is not being questioned, but it is not possible to disregard its existence when analyzing the situation and context in which the investigated conduct occurred, since it was necessary to take into account all elements that could affect profitability and results.  </w:t>
        <w:br/>
        <w:t>552 In this way, a professional customer could have different loyalty cards and use them at their convenience, thus increasing the degree of loyalty to REPSOL to the detriment of other competitors, resulting in a transfer of volume in favor of RCPP without the need for it to register a new customer in SOLRED.</w:t>
      </w:r>
    </w:p>
    <w:p>
      <w:r>
        <w:rPr>
          <w:b/>
        </w:rPr>
        <w:t>[Pages 196–198]</w:t>
      </w:r>
    </w:p>
    <w:p>
      <w:r>
        <w:t xml:space="preserve">S/0011/22  </w:t>
        <w:br/>
        <w:t xml:space="preserve">HYDROCARBON DISTRIBUTION  </w:t>
        <w:br/>
        <w:t xml:space="preserve">of RCPP in its retail fuel sales activity for professional clients.  </w:t>
        <w:br/>
        <w:t xml:space="preserve">(739) In this regard, the alleged obligation of the discount contemplated in the aforementioned regulation does not prevent considering its actual effect on the prices effectively charged by the service stations of RCPP, and, therefore, on the margin calculated in the squeeze test. The contrary would not reflect reality and would distort the actual result obtained by RCPP.  </w:t>
        <w:br/>
        <w:t xml:space="preserve">(740) In this respect, European case law in the Deutsche Telekom case553 reminds us that Articles 101 and 102 TFEU would not apply solely if national legislation imposes on companies behavior contrary to competition or creates a legal framework that limits any possibility of competitive behavior by companies. Conversely, according to that same case law, Articles 101 and 102 TFEU will apply if national legislation, as in the present case, leaves room for maneuver for autonomous behavior of companies in the relevant market, and such behavior may constitute a distortion, obstacle, or restriction of competition in that market.  </w:t>
        <w:br/>
        <w:t xml:space="preserve">(741) Therefore, according to the aforementioned ruling, the mere fact that a dominant company has been urged by a regulatory authority to apply pricing practices that could lead to a squeeze on margins does not eliminate its responsibility under Article 102 TFEU when the dominant company has room for maneuver to intervene in its retail pricing policy, as is the case in this file.  </w:t>
        <w:br/>
        <w:t xml:space="preserve">(742) Indeed, in the present case, RCPP chose to align the discounts contemplated in RD-Law 6/2022 with its own discount campaign, which it had already initiated on March 16, 2022, for individual clients and on March 24, 2022, for professionals.  </w:t>
        <w:br/>
        <w:t xml:space="preserve">(743) Even assuming the obligation of the discount contemplated in RD-Law 6/2022, quod non554, the fact is that RCPP also freely decided to add another discount of 5c€/liter to the discounts considered by that regulation, which is a completely autonomous action on the part of RCPP. Furthermore, REPSOL seems to forget the rest of the discounts applied, which, it is recalled, were already part of RCPP's pricing strategy, as the value and conditions of the discounts were the same as those it began to apply on March 24, 2022, for professional clients, as just noted. The entry into force of the aforementioned regulation, as well as the extension of its measures, meant the definitive establishment by RCPP of the strategy for the entire period from April to December 2022.  </w:t>
        <w:br/>
        <w:t xml:space="preserve">(744) Thus, this Chamber agrees with the DC that it is neither intended nor possible to sanction RCPP's compliance with the regulation, as REPSOL incorrectly interprets, but since that RD-Law contemplated a certain degree of maneuver and autonomy for companies, it is necessary to take into account all elements for determining a potential infringement of margin squeezing, for which a determining element that directly affects the margin obtained could not be overlooked in this case.  </w:t>
        <w:br/>
        <w:t xml:space="preserve">d) Wholesale Prices and Costs  </w:t>
        <w:br/>
        <w:t xml:space="preserve">(745) The second step in analyzing margin squeezing is determining the costs incurred by the equally efficient competitor as the dominant company, which, in this case, include both the procurement costs (different from the actual procurement cost incurred by RCPP) and the operating costs of the service stations (these are assumed to be equal to the operating costs of the service stations owned by RCPP and directly managed by CAMPSARED).  </w:t>
        <w:br/>
        <w:t xml:space="preserve">(746) Regarding the appropriate measure of costs, the commonly used cost in this type of evaluation is the so-called long-run average incremental cost (LRAIC)555. This cost corresponds to the specific costs associated with the production volume of a particular product. The LRAIC includes not only the fixed and variable costs directly attributable to the production of the total volume of the product in question but also the increase in common costs attributable to that activity557.  </w:t>
        <w:br/>
        <w:t xml:space="preserve">(747) Regarding the wholesale price, the DC has taken into account the procurement costs of GOA and the cost of its transportation from the EXOLUM terminal to the service stations of RCPP. In this case, it is a direct cost incurred by the retail distributor for the purchase of GOA, and therefore it is included in its entirety.  </w:t>
        <w:br/>
        <w:t xml:space="preserve">(748) Given that the analysis has been conducted in four different environments, with varying presence of competing clients, the DC has taken as a reference the procurement cost of GOA from the companies present in each environment to apply it to the calculation of the squeeze test for the service stations of RCPP558, so that as many procurement scenarios as competing clients present in each analyzed environment have been considered.  </w:t>
        <w:br/>
        <w:t xml:space="preserve">(749) The procurement of fuel requires its transportation from the logistics centers/storage to the corresponding service stations, thus incurring the so-called capillary transport cost. This capillary transport and its costs can be assumed either by the client (delivery identified as "OWN MEANS" in the information provided by RCPP) or are assumed by RCPP itself (delivery identified as "REPSOL MEANS") and subsequently passed on to the client in the final price.  </w:t>
        <w:br/>
        <w:t xml:space="preserve">(750) In order to standardize the calculations, in the transactions identified as "OWN MEANS"559, the DC has added the capillary transport cost of GOA identified by RCPP in its service stations560 to the procurement cost.  </w:t>
        <w:br/>
        <w:t xml:space="preserve">(751) In the case of transactions identified as "REPSOL MEANS," the DC has considered that the capillary transport cost is already included in the procurement cost561.  </w:t>
        <w:br/>
        <w:t xml:space="preserve">553 Judgment of the Court of Justice of October 14, 2010, Deutsche Telekom, C-280/08, ECLI:EU:C:2010:603, paragraphs 80 et seq.  </w:t>
        <w:br/>
        <w:t xml:space="preserve">554 The application of the 5 c€/liter discount contemplated in RD-Law 6/2022 was an alternative to the non-tax public asset provision.  </w:t>
        <w:br/>
        <w:t xml:space="preserve">555 Guidelines on the priorities for enforcement in the application of Article 82 of the EC Treaty to the abusive exclusionary conduct of dominant companies (2009/C 45/02), paragraph 80; Decision of the European Commission of July 4, 2007, in case COMP/38.784 – Wanadoo España against Telefónica and the Decision of the European Commission of October 15, 2014, in case AT.39523 – Slovak Telekom, among others. These Decisions have been endorsed by the Court of Justice of the European Union regarding the use of LRAIC as an appropriate measure of costs.  </w:t>
        <w:br/>
        <w:t xml:space="preserve">556 Long-run average incremental cost (LRAIC).  </w:t>
        <w:br/>
        <w:t>557 Decision of the European Commission of July 4, 2007, in case COMP/38.784 Wanadoo España, paragraph 319.</w:t>
      </w:r>
    </w:p>
    <w:p>
      <w:r>
        <w:rPr>
          <w:b/>
        </w:rPr>
        <w:t>[Pages 199–201]</w:t>
      </w:r>
    </w:p>
    <w:p>
      <w:r>
        <w:t xml:space="preserve">S/0011/22  </w:t>
        <w:br/>
        <w:t xml:space="preserve">HYDROCARBON DISTRIBUTION  </w:t>
        <w:br/>
        <w:t xml:space="preserve">(752) On the other hand, regarding the operating costs of the service stations, since an equally efficient competitor is one that faces the cost structure of the dominant firm's branch present in the retail market, RCPP in this case, the DC has taken into account the specific operating costs of each of the 18 service stations of RCPP identified by the company itself562.  </w:t>
        <w:br/>
        <w:t xml:space="preserve">(753) Specifically, RCPP has provided, for each service station, the costs corresponding to the following concepts: capillary transport, leases, amortizations, supplies (clothing, footwear, electricity, water, telecommunications, various materials, and other supplies), maintenance (repair and conservation), taxes, personnel, insurance, and other services (banking services, security and cash transport, cleaning and gardening, professional services, advertising and public relations, and other services)563.  </w:t>
        <w:br/>
        <w:t xml:space="preserve">(754) However, since the conduct occurred solely from the sale of GOA, being the fuel demanded by professional clients, the DC has only taken into account the costs directly attributable to that sale, as well as the corresponding portion of the common costs of the entire business. Regarding the direct or indirect/common nature of these costs, RCPP has stated that capillary transport is the only direct cost, providing the amount of the cost corresponding to GOA, as well as the amount of the total capillary transport cost incurred by each service station564.  </w:t>
        <w:br/>
        <w:t xml:space="preserve">(755) RCPP claims that the rest of the costs are considered common costs, but regarding the incremental notion of these costs attributable to the sale of GOA, it has not formulated any allocation criteria565.  </w:t>
        <w:br/>
        <w:t xml:space="preserve">(756) Therefore, since RCPP has not provided sufficient information to formulate the costs according to the LRAIC methodology, despite having been requested several times566, the DC has opted to calculate the best available alternative or proxy567 using the specific costs associated with the sale of GOA resulting from multiplying each item of common costs (excluding transport costs, since it is included along with the supply costs) by the proportion that the capillary transport cost of GOA represents over the total capillary transport cost568.  </w:t>
        <w:br/>
        <w:t xml:space="preserve">(757) Although REPSOL reported that  </w:t>
        <w:br/>
        <w:t xml:space="preserve">and that  </w:t>
        <w:br/>
        <w:t xml:space="preserve">”569, its own data contradict this assertion, and therefore, the DC deemed it appropriate that in this case all cost items must be taken into account.  </w:t>
        <w:br/>
        <w:t xml:space="preserve">(758) As can be seen in Table 31, sales of GOA accounted for, on average, between % [80-90]% and % [90-100]% of the total monthly sales of the 18 service stations analyzed between June 2021 and March 2023, often exceeding % [85-95]%. Throughout the series, in fact, the minimum is % [65-75]% in August 2021. Furthermore, sales of professional GOA accounted monthly, on average, for between % [65-75]% and % [90-100]% of the total GOA sales between June 2021 and March 2023 in those same stations570. Therefore, it is undeniable that, in the event that these 18 REPSOL service stations ceased to sell GOA, they would be unviable, which is why this Chamber considers the calculation made by the DC to be correct.  </w:t>
        <w:br/>
        <w:t xml:space="preserve">567 In the case of Slovak Telekom (European Commission Decision of October 15, 2014 in case AT.39523 – Slovak Telekom, recitals 862-876), the European Commission had the costs from the company's accounting statements, but this information was far from the LRAIC, so it relied on these costs for calculating the best possible proxy. In this way, on the one hand, the company's accounting costs, which represented the best available source of information, were used, and on the other, it would better uphold the principle of legal certainty compared to the alternative of the Commission performing these calculations not based directly on the company's accounting. The Court of Justice did not invalidate this methodological decision in the judgments of the case (Judgment of the Court of Justice of December 13, 2018, Slovak Telekom, ECLI:EU: T:2018:929 and Judgment of the Court of Justice of March 25, 2021, Slovak Telekom, ECLI:EU:C:2021:239).  </w:t>
        <w:br/>
        <w:t xml:space="preserve">568 For example, if at the service station the capillary transport cost of GOA is % [85-95]% of the total capillary transport cost of that station, the specific common costs of the sale of GOA will be % [85-95]% of the common costs, that is, % [85-95]% of personnel costs, leases, etc.  </w:t>
        <w:br/>
        <w:t xml:space="preserve">569 Document  </w:t>
        <w:br/>
        <w:t xml:space="preserve">(confidential pages).  </w:t>
        <w:br/>
        <w:t xml:space="preserve">570 The percentages have been obtained from the data in documents  </w:t>
        <w:br/>
        <w:t xml:space="preserve">(confidential page) and  </w:t>
        <w:br/>
        <w:t xml:space="preserve">(confidential page), provided by REPSOL.  </w:t>
        <w:br/>
        <w:t xml:space="preserve">S/0011/22  </w:t>
        <w:br/>
        <w:t xml:space="preserve">HYDROCARBON DISTRIBUTION  </w:t>
        <w:br/>
        <w:t xml:space="preserve">would have other revenues); and in any case, the service station could change its business model.  </w:t>
        <w:br/>
        <w:t xml:space="preserve">(761) Regarding this allegation from REPSOL, this Chamber considers that it cannot be accepted and that the criterion used by the DC must be maintained. While it is true that leasing costs could be considered common, in this specific case they must be considered as specific costs associated with the sale of GOA, just like the other items of common costs provided by RCPP, due to their importance for GOA sales (both total sales of this product and sales to professionals) concerning total sales, which include the other products of the service stations for which the squeeze test is conducted.  </w:t>
        <w:br/>
        <w:t xml:space="preserve">(762) As for the claim that the high proportion of GOA sales would not be sufficient indication of the lack of viability of a service station without that fuel, this Chamber cannot accept REPSOL's allegations. Firstly, because, as already indicated by the PR, not only is the proportion of GOA over total sales very high, but also the sales of professional GOA accounted monthly, on average, for between % [65-75]% and % [90-100]% of the total GOA sales between June 2021 and March 2023 in the selected service stations. Therefore, it can be considered that the proportion of professional GOA sales, which is the market analyzed, is also very high. The argument regarding selection bias cannot be accepted either, since, as is the case with service stations with reduced margins, they are not service stations analyzed by the DC specifically for selling a large volume of professional GOA, but because they are those on which REPSOL, as has been evidenced, conducted special monitoring.  </w:t>
        <w:br/>
        <w:t xml:space="preserve">(763) It is also unreasonable to assume that a service station like those analyzed would be viable in the event of losing all its professional GOA sales, since, as indicated in the economic report itself, based on data from the CNMC575, the revenues generated by complementary activities in the service stations represent, on average, only % [15-25]% of their total activity. A business that saw its revenues reduced to those levels would not be viable. Finally, regarding the possibility that the service stations could change their business model, ceasing to sell professional GOA to focus on other fuels or clients, that would imply that it would no longer be a competitor in the affected market, so it would not even be taken into account for the conduct analysis.  </w:t>
        <w:br/>
        <w:t xml:space="preserve">(764) All costs have been calculated in unit terms (cents of euro per liter) for each service station and on a monthly basis, from April to December of  </w:t>
        <w:br/>
        <w:t>575 Page 19 of the Surveillance Resolution of June 12, 2020, from the CNMC in file VS/0652/07 Repsol/Cepsa/BP.</w:t>
      </w:r>
    </w:p>
    <w:p>
      <w:r>
        <w:rPr>
          <w:b/>
        </w:rPr>
        <w:t>[Pages 202–204]</w:t>
      </w:r>
    </w:p>
    <w:p>
      <w:r>
        <w:t xml:space="preserve">S/0011/22  </w:t>
        <w:br/>
        <w:t xml:space="preserve">HYDROCARBON DISTRIBUTION  </w:t>
        <w:br/>
        <w:t xml:space="preserve">2022. The results obtained from the application of the test are explained below, with details found in the tables of Annex 1.  </w:t>
        <w:br/>
        <w:t xml:space="preserve">e) Results of the squeeze test  </w:t>
        <w:br/>
        <w:t xml:space="preserve">(765) The squeeze margin test is calculated, therefore, taking into account all the information described in the previous section, according to the following formula:  </w:t>
        <w:br/>
        <w:t xml:space="preserve">Margin (€/liter)  </w:t>
        <w:br/>
        <w:t xml:space="preserve">= Retail price final - Wholesale price - Costs of the service stations  </w:t>
        <w:br/>
        <w:t xml:space="preserve">(766) Below are the results of the test conducted by the Directorate of Competition, which are presented in two steps. In the first step (intermediate result), the result is shown considering only the procurement cost576 of the equally efficient competitor to the dominant company (wholesale price). In the second step, all costs of the service stations are incorporated into the previous intermediate result, thus obtaining the final result of the test.  </w:t>
        <w:br/>
        <w:t xml:space="preserve">First step of the test: intermediate result  </w:t>
        <w:br/>
        <w:t xml:space="preserve">(767) The following graphs summarize the results of the first step of the squeeze test conducted for each of the four described environments. The details of the calculation of this first step (intermediate result) can be found in Annex 1 to this Resolution.  </w:t>
        <w:br/>
        <w:t xml:space="preserve">(768) It is worth noting that the graphs show, through bars, on a monthly basis, the best result of all calculations made in the corresponding environment for the company577 (i.e., the most positive or, in the case of all margins being negative, the least negative) and the worst result (the most negative, or, in the case of all being positive, the smallest of them), as well as the weighted average with a line that runs through the analyzed period578.  </w:t>
        <w:br/>
        <w:t xml:space="preserve">576 Includes capillary transport cost.  </w:t>
        <w:br/>
        <w:t xml:space="preserve">577 For example, in the La Junquera environment, since three REPSOL service stations and two competitor clients are located there, six results of the squeeze test are obtained for each month between April and December 2022.  </w:t>
        <w:br/>
        <w:t xml:space="preserve">578 For the calculation of the weighted average, a simple average of the results obtained for each REPSOL service station is first performed, and then a weighted average of these results is made based on the volume sold by each service station.  </w:t>
        <w:br/>
        <w:t xml:space="preserve">Comisión Nacional de los Mercados y la Competencia 240 de 337  </w:t>
        <w:br/>
        <w:t xml:space="preserve">C/ Alcalá, 47 – 28014 Madrid - C/ Bolivia, 56 – 08018 Barcelona  </w:t>
        <w:br/>
        <w:t>www.cnmc.es</w:t>
      </w:r>
    </w:p>
    <w:p>
      <w:r>
        <w:t xml:space="preserve">S/0011/22  </w:t>
        <w:br/>
        <w:t xml:space="preserve">HYDROCARBON DISTRIBUTION  </w:t>
        <w:br/>
        <w:t xml:space="preserve">Graph 14. Summary of intermediate results of the squeeze test in the service stations of the La Junquera environment (April to December 2022)  </w:t>
        <w:br/>
        <w:t xml:space="preserve">Source: Own elaboration based on data provided by RCPP579  </w:t>
        <w:br/>
        <w:t xml:space="preserve">(769) In Graph 14 corresponding to the La Junquera environment, considering only the wholesale price (i.e., procurement and transport costs), negative margins are clearly observed in six of the nine months recorded in the previous graph, with negative results exceeding -[0-10] cents/liter (month of October 2022). In contrast, in the months of July and November 2022, a negative margin is not yet observed in this first step of the analysis.  </w:t>
        <w:br/>
        <w:t xml:space="preserve">579 Documents , (confidential folio); (confidential folio) and document " (confidential folio) provided by REPSOL in response to the information request from the Directorate of Competition, and document " (confidential folio) provided by REPSOL on June 12, 2025.  </w:t>
        <w:br/>
        <w:t xml:space="preserve">Comisión Nacional de los Mercados y la Competencia 241 de 337  </w:t>
        <w:br/>
        <w:t xml:space="preserve">C/ Alcalá, 47 – 28014 Madrid - C/ Bolivia, 56 – 08018 Barcelona  </w:t>
        <w:br/>
        <w:t>www.cnmc.es</w:t>
      </w:r>
    </w:p>
    <w:p>
      <w:r>
        <w:t xml:space="preserve">S/0011/22  </w:t>
        <w:br/>
        <w:t xml:space="preserve">HYDROCARBON DISTRIBUTION  </w:t>
        <w:br/>
        <w:t xml:space="preserve">Graph 15. Summary of intermediate results of the squeeze test in the service stations of the Irún environment (April to December 2022)  </w:t>
        <w:br/>
        <w:t xml:space="preserve">Source: Own elaboration based on data provided by RCPP580  </w:t>
        <w:br/>
        <w:t xml:space="preserve">(770) In Graph 15, corresponding to the Irún environment, also considering only the wholesale price, although the negative margin is not as evident in the months when the discounts of RD-law 6/2022 were applied, the negative weighted average in seven of the months indicates that the negative results carry more weight compared to the total results of all the analyzed months in which some positive results are also obtained.  </w:t>
        <w:br/>
        <w:t xml:space="preserve">580 Document ”, attached to the response to the information request sent by the Directorate of Competition on January 15, 2024 (Folio ); document (confidential folio) attached to the information request of January 15, 2024 (folios 2157 to 2160) and document (confidential folio) attached to the information request of July 17, 2024; document (confidential folio) attached to the response to the information request sent by the Directorate of Competition on May 30, 2025.  </w:t>
        <w:br/>
        <w:t xml:space="preserve">Comisión Nacional de los Mercados y la Competencia 242 de 337  </w:t>
        <w:br/>
        <w:t xml:space="preserve">C/ Alcalá, 47 – 28014 Madrid - C/ Bolivia, 56 – 08018 Barcelona  </w:t>
        <w:br/>
        <w:t>www.cnmc.es</w:t>
      </w:r>
    </w:p>
    <w:p>
      <w:r>
        <w:rPr>
          <w:b/>
        </w:rPr>
        <w:t>[Pages 205–207]</w:t>
      </w:r>
    </w:p>
    <w:p>
      <w:r>
        <w:t xml:space="preserve">S/0011/22  </w:t>
        <w:br/>
        <w:t xml:space="preserve">HYDROCARBON DISTRIBUTION  </w:t>
        <w:br/>
        <w:t xml:space="preserve">Graph 16. Summary of intermediate results of the squeeze test in the service stations of the Salamanca area (April to December 2022)  </w:t>
        <w:br/>
        <w:t xml:space="preserve">Source: Own elaboration based on data provided by RCPP581  </w:t>
        <w:br/>
        <w:t xml:space="preserve">(771) Similarly, Graph 16, corresponding to the Salamanca area, clearly shows negative margins in five of the nine months in which the discounts from RD-law 6/2022 were applied, with margins that, in some cases, are below - cents/liter. In contrast, while in April and December, despite the weighted average being negative, some positive results are also observed, in the months of July and November 2022 all obtained margins are positive, so the negative result of this first step of the analysis before including the costs of the service stations is not so evident.  </w:t>
        <w:br/>
        <w:t xml:space="preserve">Graph 17. Summary of intermediate results of the squeeze test in the service stations of the Guarromán area (April to December 2022)  </w:t>
        <w:br/>
        <w:t xml:space="preserve">581 See footnote 580.  </w:t>
        <w:br/>
        <w:t xml:space="preserve">National Commission of Markets and Competition 243 of 337  </w:t>
        <w:br/>
        <w:t xml:space="preserve">C/ Alcalá, 47 – 28014 Madrid - C/ Bolivia, 56 – 08018 Barcelona  </w:t>
        <w:br/>
        <w:t>www.cnmc.es</w:t>
      </w:r>
    </w:p>
    <w:p>
      <w:r>
        <w:t xml:space="preserve">S/0011/22  </w:t>
        <w:br/>
        <w:t xml:space="preserve">HYDROCARBON DISTRIBUTION  </w:t>
        <w:br/>
        <w:t xml:space="preserve">Source: Own elaboration based on data provided by RCPP582  </w:t>
        <w:br/>
        <w:t xml:space="preserve">(772) Finally, in the case of the Guarromán area (see Graph 17), the intermediate results of the squeeze test show clearly negative margins in six of the nine analyzed months, while they are more ambiguous in December 2022, and positive in both July and November 2022.  </w:t>
        <w:br/>
        <w:t xml:space="preserve">(773) Therefore, from the information collected in the previous graphs corresponding to the first step of the analysis, in which only the wholesale price (i.e., the costs of procurement and transportation) has been taken into account, it has been clearly established that a majority of negative margins occurred in all analyzed areas during six of the nine months under investigation, in which the discounts from RD-law 6/2022583 were applied. In contrast, in the months of July, November, and December 2022, negative margins are not yet clearly observed in this first step of the analysis.  </w:t>
        <w:br/>
        <w:t xml:space="preserve">582 See footnote 581.  </w:t>
        <w:br/>
        <w:t xml:space="preserve">583 Some positive results are observed, for example, in the case of Irún, but the weighted average is negative, indicating that the negative results of those service stations with higher sales volume are more significant.  </w:t>
        <w:br/>
        <w:t xml:space="preserve">National Commission of Markets and Competition 244 of 337  </w:t>
        <w:br/>
        <w:t xml:space="preserve">C/ Alcalá, 47 – 28014 Madrid - C/ Bolivia, 56 – 08018 Barcelona  </w:t>
        <w:br/>
        <w:t>www.cnmc.es</w:t>
      </w:r>
    </w:p>
    <w:p>
      <w:r>
        <w:t xml:space="preserve">S/0011/22  </w:t>
        <w:br/>
        <w:t xml:space="preserve">HYDROCARBON DISTRIBUTION  </w:t>
        <w:br/>
        <w:t xml:space="preserve">(774) Therefore, the intermediate results already show a clear negative margin in six of the nine months of the infringement, which is particularly significant considering that in this first step of the analysis only procurement costs are being included.  </w:t>
        <w:br/>
        <w:t xml:space="preserve">Second step of the test: final result  </w:t>
        <w:br/>
        <w:t xml:space="preserve">(775) This section presents a summary of the final results of the squeeze test, once all costs have been included, and conducted for each of the 4 described areas. The details of the calculation can be found in Annex I.  </w:t>
        <w:br/>
        <w:t xml:space="preserve">(776) Again, the graphs capture the best result of all tests conducted (i.e., the most positive or, in the case of all margins being negative, the least negative) and the worst result (the most negative, or, in the case of all being positive, the smallest of them), as well as the weighted average.  </w:t>
        <w:br/>
        <w:t xml:space="preserve">Graph 18. Summary of final results of the squeeze test in the service stations of the La Junquera area (April to December 2022)  </w:t>
        <w:br/>
        <w:t xml:space="preserve">National Commission of Markets and Competition 245 of 337  </w:t>
        <w:br/>
        <w:t xml:space="preserve">C/ Alcalá, 47 – 28014 Madrid - C/ Bolivia, 56 – 08018 Barcelona  </w:t>
        <w:br/>
        <w:t>www.cnmc.es</w:t>
      </w:r>
    </w:p>
    <w:p>
      <w:r>
        <w:rPr>
          <w:b/>
        </w:rPr>
        <w:t>[Pages 208–210]</w:t>
      </w:r>
    </w:p>
    <w:p>
      <w:r>
        <w:t xml:space="preserve">S/0011/22  </w:t>
        <w:br/>
        <w:t xml:space="preserve">HYDROCARBON DISTRIBUTION  </w:t>
        <w:br/>
        <w:t xml:space="preserve">Source: Own elaboration based on data provided by RCPP584  </w:t>
        <w:br/>
        <w:t xml:space="preserve">(777) In this Graph 18, corresponding to the La Junquera area, a clear squeeze in margins is observed in eight of the nine months, with the only exception being November 2022. Taking into account, in this second step, all costs, the majority of the average negative margins range between -[0-10] and -[5-15] cents/liter.  </w:t>
        <w:br/>
        <w:t xml:space="preserve">Graph 19. Summary of final results of the squeeze test in the service stations of the Irún area (April to December 2022)  </w:t>
        <w:br/>
        <w:t xml:space="preserve">584 Document ", attached to the response to the information request sent by the DC on January 15, 2024 (confidential folio); document (confidential folio) attached to the information request of January 15, 2024 (folios 2157 to 2160) and document (confidential folio), attached to the response to the information request of July 17, 2024; and document (confidential folio) provided by REPSOL on June 12, 2025.  </w:t>
        <w:br/>
        <w:t xml:space="preserve">National Commission of Markets and Competition 246 of 337  </w:t>
        <w:br/>
        <w:t xml:space="preserve">C/ Alcalá, 47 – 28014 Madrid - C/ Bolivia, 56 – 08018 Barcelona  </w:t>
        <w:br/>
        <w:t>www.cnmc.es</w:t>
      </w:r>
    </w:p>
    <w:p>
      <w:r>
        <w:t xml:space="preserve">S/0011/22  </w:t>
        <w:br/>
        <w:t xml:space="preserve">HYDROCARBON DISTRIBUTION  </w:t>
        <w:br/>
        <w:t xml:space="preserve">Source: Own elaboration based on data provided by RCPP585  </w:t>
        <w:br/>
        <w:t xml:space="preserve">(778) In Graph 19, corresponding to the Irún area, the squeeze in margins is evident in the eight months where all results are negative, contrary to what occurred in the first step where not all costs were taken into account. Except for the month of November 2022, in the remaining months the weighted average ranges between -[0-10] and -[5-15] cents/liter.  </w:t>
        <w:br/>
        <w:t xml:space="preserve">Graph 20. Summary of final results of the squeeze test in the service stations of the Salamanca area (April to December 2022)  </w:t>
        <w:br/>
        <w:t xml:space="preserve">585  </w:t>
        <w:br/>
        <w:t xml:space="preserve">National Commission of Markets and Competition 247 of 337  </w:t>
        <w:br/>
        <w:t xml:space="preserve">C/ Alcalá, 47 – 28014 Madrid - C/ Bolivia, 56 – 08018 Barcelona  </w:t>
        <w:br/>
        <w:t>www.cnmc.es</w:t>
      </w:r>
    </w:p>
    <w:p>
      <w:r>
        <w:t xml:space="preserve">S/0011/22  </w:t>
        <w:br/>
        <w:t xml:space="preserve">HYDROCARBON DISTRIBUTION  </w:t>
        <w:br/>
        <w:t xml:space="preserve">Source: Own elaboration based on data provided by RCPP586  </w:t>
        <w:br/>
        <w:t xml:space="preserve">(779) The results of the test in Graph 20, corresponding to the Salamanca area, show a clear squeeze in margins also in eight of the nine months analyzed, with average margins ranging between -[0-10] and -[5-15] cents/liter. In this case, it is noteworthy that the weighted average result is negative throughout the period in which the discounts from RD-law 6/2022 were applied.  </w:t>
        <w:br/>
        <w:t xml:space="preserve">Graph 21. Summary of final results of the squeeze test in the service stations of the Guarromán area (April to December 2022)  </w:t>
        <w:br/>
        <w:t xml:space="preserve">Source: Own elaboration based on data provided by RCPP587  </w:t>
        <w:br/>
        <w:t xml:space="preserve">(780) Finally, in Graph 21, corresponding to the Guarromán area, the results of the squeeze test also show clearly negative margins in seven of the eight months analyzed (with the exception of July, with a result close to zero, and November 2022).  </w:t>
        <w:br/>
        <w:t xml:space="preserve">586 See footnote 585.  </w:t>
        <w:br/>
        <w:t xml:space="preserve">587 Ibid.  </w:t>
        <w:br/>
        <w:t xml:space="preserve">National Commission of Markets and Competition 248 of 337  </w:t>
        <w:br/>
        <w:t xml:space="preserve">C/ Alcalá, 47 – 28014 Madrid - C/ Bolivia, 56 – 08018 Barcelona  </w:t>
        <w:br/>
        <w:t>www.cnmc.es</w:t>
      </w:r>
    </w:p>
    <w:p>
      <w:r>
        <w:rPr>
          <w:b/>
        </w:rPr>
        <w:t>[Pages 211–213]</w:t>
      </w:r>
    </w:p>
    <w:p>
      <w:r>
        <w:t xml:space="preserve">S/0011/22  </w:t>
        <w:br/>
        <w:t xml:space="preserve">HYDROCARBON DISTRIBUTION  </w:t>
        <w:br/>
        <w:t xml:space="preserve">The weighted average in the months where there is a clear squeeze ranges between -[0-10] and -[5-15] cents/liter.  </w:t>
        <w:br/>
        <w:t xml:space="preserve">(781) Consequently, the final results obtained from the application of the squeeze test indicate that in the four environments analyzed, during the period of validity of the discounts associated with the measures included in RD-Law 6/2022, and except for specific exceptions in November 2022, a competitor equally efficient as RCPP would not have had the capacity to replicate its commercial strategy without incurring negative margins, as a result of the pricing policy simultaneously applied by this company, upward in the wholesale market and downward in the retail distribution of automotive fuels for the professional segment.  </w:t>
        <w:br/>
        <w:t xml:space="preserve">(782) Regarding these results, REPSOL again asserts, both in its submissions to the Draft Resolution and in the economic report submitted alongside these, that although the squeeze test is conducted on a monthly basis, the Competition Directorate would have based its conclusions on the weighted monthly averages, and drawn a general conclusion for the entire period, the entire affected market, all competitors, and all service stations. Furthermore, REPSOL points out that the weighted average of the squeeze test in November 2022 would be positive in three of the four analyzed environments, so the Competition Directorate could not claim that there was a squeeze of margins in the four analyzed environments between April and December 2022. The report asserts that the second necessary requirement to determine a squeeze of margins in November 2022 would not be met.  </w:t>
        <w:br/>
        <w:t xml:space="preserve">(783) Additionally, REPSOL proposes conducting the test for that entire period and not on a monthly basis, modifying those assumptions it has deemed incorrect.  </w:t>
        <w:br/>
        <w:t xml:space="preserve">(784) Regarding this allegation from REPSOL, this Chamber considers it untrue that the Competition Directorate based the conclusions of the squeeze test on the weighted average monthly results. The Resolution clearly indicates that the results shown in the graphs constitute a summarized version of the analysis conducted, the detailed breakdown of which, with each possible combination for each of the 18 service stations, is included in Annex 1. Moreover, the graphs themselves show not only the weighted average but also the best and worst results of all tests conducted in the corresponding environment for the company. The conclusions reached, therefore, are drawn from all results obtained.  </w:t>
        <w:br/>
        <w:t xml:space="preserve">(785) On the other hand, it is perplexing that in the economic report provided by REPSOL, the squeeze test is conducted to arrive at a national average result for the entire duration of the discount, when REPSOL itself considers it incorrect to reach general conclusions based on averages that supposedly would not take into account positive results. Therefore, the analysis by the Competition Directorate is more robust and complete than that provided by REPSOL in the economic report, and clearly shows that a competitor as efficient as REPSOL would have faced negative margins between April and December 2022.  </w:t>
        <w:br/>
        <w:t xml:space="preserve">(786) While some positive results are observed, the fact that they occur overwhelmingly in November, and that negative results are obtained again in December 2022, with the discounts still in effect, shows that REPSOL maintained the conduct, as has been proven in this Resolution. The positive results of November 2022 only demonstrate that the conduct did not have effects that month, but not because REPSOL interrupted its strategy, rather due to external factors unrelated to the company's decisions, where procurement costs decreased more than prices.  </w:t>
        <w:br/>
        <w:t xml:space="preserve">(787) In light of the results of the squeeze test of margins recorded in this section, and whose details are found in Annex I, this Chamber considers it proven that the practices carried out by RCPP and evidenced in this Resolution constitute an abuse of dominant position consisting of a squeeze of margins with effects on the retail fuel distribution market in service stations for professional clients.  </w:t>
        <w:br/>
        <w:t xml:space="preserve">(788) With this margin squeeze practice, it has been established that RCPP, due to its status as a dominant company in the wholesale fuel distribution market to service stations and its membership in a vertically integrated group with presence throughout the fuel supply chain in Spain, implemented a strategy aimed at recovering sales volume and market share in the automotive fuel distribution market in service stations for the professional segment.  </w:t>
        <w:br/>
        <w:t xml:space="preserve">(789) This strategy was based, on one hand, on the application of additional discounts to those already existing for that segment. While RCPP already had a similar strategy prior to RD-Law 6/2022, it was with its entry into force that RCPP continued its actions in the retail market, as evidenced in paragraph (357), extending its discounts first until June 30 and, subsequently, until December 31, 2022.  </w:t>
        <w:br/>
        <w:t xml:space="preserve">(790) And, on the other hand, simultaneously, RCPP applied volume retention policies and price increases in the wholesale distribution market of fuels to service stations, as the company itself has acknowledged588, leading to the aforementioned margin squeeze practice. Thus, while the Competition Directorate classified the contractual relationships with as "normal," since the contractual relationships agreed were not infringed, as indicated in paragraph (327), this does not alter the fact that there was a tightening of conditions within the framework of RCPP's overall strategy, without assessing the negotiating power that these three operators might have against RCPP in establishing contractual clauses and the possibilities of revising figures and prices, among others, of the supplies. Additionally, it is the squeeze test that verifies that these companies have seen their profitability affected and have faced greater difficulties in carrying out their activities in the market due to the practice carried out by REPSOL.  </w:t>
        <w:br/>
        <w:t xml:space="preserve">(791) REPSOL alleges that, according to the case law of the CJEU (cases TeliaSonera, Deutsche Telekom, Intel), the equally efficient competitor test is an indicative tool, not conclusive evidence. REPSOL claims that the Competition Directorate has not assessed whether the conduct is based on merits and has not taken into account the economic and regulatory context of the market, so the imputation of abuse of dominant position would lack legal and evidentiary basis.  </w:t>
        <w:br/>
        <w:t xml:space="preserve">(792) In response to this allegation, as has already been pointed out in previous paragraphs, the squeeze test is indeed only one of the tools that allows demonstrating the existence of such a squeeze, but that does not mean it should not be taken into account nor does it diminish the relevance of the results obtained with that test (see paragraph (688)). On the contrary, it is recalled that, although competition authorities are not obliged to systematically rely on this test to ascertain the abusive nature of a price-based practice, the importance attributed to it demonstrates that the inability of a hypothetical equally efficient competitor to replicate the behavior of the dominant company constitutes one of the criteria that allows determining whether such behavior is based or not on the use of means inherent to normal competition589.  </w:t>
        <w:br/>
        <w:t xml:space="preserve">(793) Precisely, the conclusion reached by the Competition Directorate after analyzing the results of the squeeze test is the finding that the strategy implemented by REPSOL was not supported by competition based on merits590.  </w:t>
        <w:br/>
        <w:t xml:space="preserve">588 (confidential pages).  </w:t>
        <w:br/>
        <w:t>589 Judgment of the Court of Justice of May 12, 2022, Servizio Elettrico Nazionale SpA, C-377/20, ECLI:EU:C:2022:379, paragraphs 80 to 82.</w:t>
      </w:r>
    </w:p>
    <w:p>
      <w:r>
        <w:rPr>
          <w:b/>
        </w:rPr>
        <w:t>[Pages 214–216]</w:t>
      </w:r>
    </w:p>
    <w:p>
      <w:r>
        <w:t xml:space="preserve">S/0011/22  </w:t>
        <w:br/>
        <w:t xml:space="preserve">HYDROCARBON DISTRIBUTION  </w:t>
        <w:br/>
        <w:t xml:space="preserve">merits. In this regard, it is worth recalling the express references from REPSOL's executives, such as the pricing and optimization manager of REPSOL, included throughout this Resolution (see paragraphs (342) and ¡Error! Reference source not found.), in which the objective of “(c)reating a model to prevent the opening of white labels” (emphasis added)590 and “before the opening of a low-cost competitor, we should reduce margins with the aim of deterring future openings”591 was indicated.  </w:t>
        <w:br/>
        <w:t xml:space="preserve">(794) This is so, even though REPSOL claims, regarding the email cited in the previous paragraph, that the DC cannot qualify a practice as abusive when it has not even been executed592. It is considered, however, that the abusive practice derived from the facts established and detailed throughout the Resolution has been implemented and executed.  </w:t>
        <w:br/>
        <w:t xml:space="preserve">(795) Likewise, the notes from the MIPI director mentioned in paragraph (349) reflect RCPP's clear intention to increase its market share and sales to professional clients at the expense of its white label competitors, even at the cost of incurring negative margins.  </w:t>
        <w:br/>
        <w:t xml:space="preserve">(796) It is perplexing that REPSOL accepts the obtaining of negative margins in certain cases, as it was not willing to apply similar discounts in the direct sales market “since they would lead to practically all operations being conducted at a negative margin (selling at a loss), and therefore anti-competitive”593. For REPSOL, what was normal in retail distribution sales to professional clients was not in the direct sales market. Regarding the alleged pro-competitive objective of this strategy, it is recalled what is stated in paragraph ¡Error! Reference source not found., in which the pricing and optimization manager of REPSOL, responsible for the pricing strategy in fuels, indicated that the objective of this negative margin strategy was594: “to deter future openings.”  </w:t>
        <w:br/>
        <w:t xml:space="preserve">590 Email  </w:t>
        <w:br/>
        <w:t xml:space="preserve">, collected during the inspection (confidential page).  </w:t>
        <w:br/>
        <w:t xml:space="preserve">591 Email  </w:t>
        <w:br/>
        <w:t xml:space="preserve">, collected during the inspection (confidential page).  </w:t>
        <w:br/>
        <w:t xml:space="preserve">592 Judgment of the Court of Justice of 12 May 2022, Servizio Elettrico Nazionale SpA, C-377/20, ECLI:EU:C:2022:379, paragraph 70; Unilever (C-680/20) paragraph 43.  </w:t>
        <w:br/>
        <w:t xml:space="preserve">593 Annex 11 attached to REPSOL's submissions to the PCH (confidential page).  </w:t>
        <w:br/>
        <w:t xml:space="preserve">594 Email “0100 Pricing Initiatives,” dated 13 May 2022, sent by the head  </w:t>
        <w:br/>
        <w:t xml:space="preserve">, collected during the inspection (page 6975).  </w:t>
        <w:br/>
        <w:t xml:space="preserve">S/0011/22  </w:t>
        <w:br/>
        <w:t xml:space="preserve">HYDROCARBON DISTRIBUTION  </w:t>
        <w:br/>
        <w:t xml:space="preserve">(797) Therefore, the clear intention to gain volume and market share through the reduction of its margins, the deterrence/exclusion of the entry of future competitors (low-cost service stations), and the difficulty in the exercise of activities by its competitors in the retail fuel distribution market cannot constitute competition based on merits.  </w:t>
        <w:br/>
        <w:t xml:space="preserve">(798) The DC insists that the practice under investigation has been clearly delineated in terms of its type, duration, and scope, having established a series of facts (in section 5) that resulted in a margin squeeze practice during the period from April to December 2022, due to the contemporaneous application of two behaviors (wholesale price increase and retail discount application) with effects in the vertically related market of fuel distribution for automotive service stations for professional clients.  </w:t>
        <w:br/>
        <w:t xml:space="preserve">(799) However, the DC has not solely based its conclusions on the results of the test, but has also analyzed (see next section) the effects of such conduct in the market and its potential/actual capacity to exclude competitors, as a third requirement to establish the existence of the practice subject to this file, consisting of a margin squeeze.  </w:t>
        <w:br/>
        <w:t xml:space="preserve">6.5.3.3. On the effects of the practices  </w:t>
        <w:br/>
        <w:t xml:space="preserve">(800) The third condition determines that the investigated conduct, like any other infringement of Articles 2 of the LDC and 102 of the TFEU, must be capable of producing anti-competitive effects in the market, being sufficient to demonstrate a potential anti-competitive effect, in this case, the expulsion of competitors at least as efficient as the dominant company595, through the imposition of barriers to entry, blocking measures, or other means different from those governing competition based on merits596.  </w:t>
        <w:br/>
        <w:t xml:space="preserve">(801) According to the established legal standards, it is enough to demonstrate that the conduct in question has at least the capacity to exclude real or potential competitors. Thus, while the possible exclusionary effects597 cannot be merely hypothetical, the determination of whether a conduct is abusive or not does not require demonstrating that the conduct in question has resulted in actual anti-competitive effects598.  </w:t>
        <w:br/>
        <w:t xml:space="preserve">(802) That is to say, the conduct in question must or can have an anti-competitive effect in the market, even if it has not necessarily materialized. Therefore, according to case law, it is sufficient to demonstrate that the practice has the capacity to expel competitors at least as efficient as the dominant company, and the fact that such expulsion does not occur in practice does not prevent the conduct from being classified as abusive599.  </w:t>
        <w:br/>
        <w:t xml:space="preserve">(803) All the facts and circumstances that must be taken into account to analyze the exclusionary capacity of the practices depend on each specific case, being particularly relevant, among other factors, the position of the dominant company600; the conditions of the relevant market; or the position of the competitors of the dominant company601.  </w:t>
        <w:br/>
        <w:t xml:space="preserve">(804) Given that community case law has confirmed margin squeezing as a specific form of abuse, distinct from other variants of the infringement of Article 102 of the TFEU (denial of supply, excessive or predatory pricing, etc.), it has also referred to the particularities of the effects analysis that competition authorities must carry out to validly establish the existence of an abusive margin squeeze. Thus, it has been ruled out, for  </w:t>
        <w:br/>
        <w:t xml:space="preserve">595 Judgment of the Court of Justice of 12 May 2022, Servizio Elettrico Nazionale SpA, C-377/20, ECLI:EU:C:2022:379, paragraphs 70 and 98.  </w:t>
        <w:br/>
        <w:t>596 Judgment of the Court of Justice of 21 December 2023, European Superleague Company, C-333/21, ECLI:EU:C:2023:1011, paragraph 131; Judgment of the Court of Justice of 12 May 2022, Servizio Elettrico Nazionale SpA, C-377/20, ECLI:EU:C:2022:379, paragraphs 70 et seq.</w:t>
      </w:r>
    </w:p>
    <w:p>
      <w:r>
        <w:rPr>
          <w:b/>
        </w:rPr>
        <w:t>[Pages 217–219]</w:t>
      </w:r>
    </w:p>
    <w:p>
      <w:r>
        <w:t xml:space="preserve">S/0011/22  </w:t>
        <w:br/>
        <w:t xml:space="preserve">HYDROCARBON DISTRIBUTION  </w:t>
        <w:br/>
        <w:t xml:space="preserve">for example, the need to demonstrate that upstream prices (the wholesale supply of automotive fuels to service stations) or downstream prices (the distribution of automotive fuels at service stations to professional clients) are excessive or predatory, respectively602.  </w:t>
        <w:br/>
        <w:t xml:space="preserve">(805) Specifically, the Court of Justice has clearly stated in its judgment of February 17, 2011, in case C-52/09, TeliaSonera, that, for the examination of the effects of a margin squeeze practice, one of the main circumstances to analyze is “the level of margin compression of competitors at least as efficient as the dominant company.” Thus, if the “margin remains positive, it must be demonstrated that the application of such pricing practice could, for example, through a reduction in profitability, make it more difficult for the operators in question to carry out their activities in the relevant market.” Conversely, if the margin is negative, it can be concluded that “the exclusionary effect, at least potentially, is likely”603.  </w:t>
        <w:br/>
        <w:t xml:space="preserve">(806) This second scenario is precisely what occurs in the present case. Indeed, as set out in section 6.5.3.2, the equally efficient competitor test yields negative margin results for the four environments analyzed during almost the entire investigated period. Moreover, for certain types of prices, and according to the information gathered at REPSOL's headquarters, RCPP itself incurred negative margins between April and June 2022 (see Table 10 and Table 11).  </w:t>
        <w:br/>
        <w:t xml:space="preserve">(807) Therefore, it is not possible to accept REPSOL's thesis in its submissions to the Draft Resolution that the Competition Directorate merely established the margin squeeze but not its anticompetitive effect, by improperly equating the equally efficient competitor test with the effects analysis, contrary to case law604. It is REPSOL that seems to be unaware of the case law doctrine regarding the “level of margin compression” previously referenced. We are not in the first scenario mentioned in paragraph (805), where, despite a certain level of squeeze, the margin remains positive602. The competition authority must, therefore, deepen its analysis to evaluate how the mere reduction of margins can “for example, through a reduction in profitability, make it more difficult for the operators in question to carry out their activities in the market”605. We are in the second scenario of the “level of margin compression,” where the margin is negative and “the exclusionary effect, at least potentially, is likely”606. The logic of such reasoning established by the CJEU is that a competitor equally efficient as the dominant company would be forced to sell at a loss in the downstream market to compete with it.  </w:t>
        <w:br/>
        <w:t xml:space="preserve">(808) Another of the main circumstances to consider in the effects analysis of margin squeeze, according to case law, relates to “the functional relationships between wholesale and retail products”607. In this regard, although it is not a necessary requirement to establish anticompetitive effects in this type of abuse, “when access to the supply of the wholesale product is indispensable for the sale of the retail product,” it can also be concluded that “the opposite effect on competition, at least potentially, of margin compression is likely”608. Such a circumstance has also been evidenced in the present case, as, on the one hand, automotive fuel is an essential input for the normal operation of a service station (the basic economic unit of the market affected by the investigated practices) and, on the other hand, REPSOL is an irreplaceable business partner to meet a significant portion of the wholesale supply demand for automotive fuels for service stations, as has already been previously established in this Resolution and will be reiterated in this same section.  </w:t>
        <w:br/>
        <w:t xml:space="preserve">(809) Therefore, in accordance with the relevant case law in this matter, it can be stated, considering the circumstances of the specific case, that the investigated conduct is capable of generating potential anticompetitive effects with a sufficient degree of probability, taking into account both the “level of margin compression” and the “functional relationships between wholesale and retail products.”  </w:t>
        <w:br/>
        <w:t xml:space="preserve">(810) Furthermore, in addition to having established potential anticompetitive effects —the only requirement to establish an abusive margin squeeze from the perspective of its effects609—, real effects in the market have been evidenced. It has been specifically established that the investigated pricing policy allowed REPSOL, based on non-merit-based competition, to improve its market position to the detriment of low-cost operators who were stimulating competition in high-demand areas for automotive fuel by positioning themselves in strategic road transport corridors.  </w:t>
        <w:br/>
        <w:t xml:space="preserve">(811) In particular, as established in section 5.35.3, the pricing and discount policy of RCPP in the wholesale and retail markets for the distribution of automotive fuels to service stations had significant effects for REPSOL, in terms of sales volume of RCPP, market share, and margin in the professional segment, as well as in the value of the integrated margin.  </w:t>
        <w:br/>
        <w:t xml:space="preserve">(812) More specifically, in 2022, so-called professional sales were % [20-30]% higher than in 2021, with year-on-year rates exceeding % [20-30]% in most months of the period from April to December 2022 (see paragraphs (391) to (394)).  </w:t>
        <w:br/>
        <w:t xml:space="preserve">(813) Likewise, RCPP increased its market share in the professional segment by [0-10] percentage points between April and July 2022 and by more than [5-15] percentage points since September 2021, reaching market shares not seen since at least 2017 (see paragraphs (405) to (407)610.  </w:t>
        <w:br/>
        <w:t>(814) The above occurred at the expense of the sales margin, so that, in the period from January to June 2022, RCPP recorded a negative margin for sales at price. It also obtained a negative margin, this time in the second quarter of that year in the609 Among others, CJEU judgment of May 12, 2022, Servizio Elettrico Nazionale, C-377/20, paragraphs 44 and 53; of February 17, 2011, TeliaSonera, C-52/09, paragraphs 64 and 65; or of January 19, 2023, Unilever Italia Mkt. Operations Srl, C-680/20, ECLI:EU:C:2023, paragraphs 41 and 42.610 In its (confidential document), RCPP stated that the market share in the professional segment did not exceed %. However, from the information gathered at REPSOL's headquarters during the inspection, it appears that this market share is above that value since the end of 2021.</w:t>
      </w:r>
    </w:p>
    <w:p>
      <w:r>
        <w:rPr>
          <w:b/>
        </w:rPr>
        <w:t>[Pages 220–222]</w:t>
      </w:r>
    </w:p>
    <w:p>
      <w:r>
        <w:t xml:space="preserve">S/0011/22  </w:t>
        <w:br/>
        <w:t xml:space="preserve">HYDROCARBON DISTRIBUTION  </w:t>
        <w:br/>
        <w:t xml:space="preserve">sales at professional price611 and recorded a significant drop in the margin for sales at monolithic price (pump), which fell from [0-10] c€/liter in the first quarter of 2022 to [0.5-1.5] c€/liter in the second quarter (with a negative margin in June 2022 (see paragraph (414)).  </w:t>
        <w:br/>
        <w:t xml:space="preserve">(815) Furthermore, RCPP was fully aware that the discount campaign would lead to "negative unit margins (cts. €/liter in the system) and unsustainable," so the volume captured was not sustainable in its entirety, although the specific profitability of this segment was considered by REPSOL, within the business group, from a "logic of integrated margin"612.  </w:t>
        <w:br/>
        <w:t xml:space="preserve">(816) Thus, although the commercial margins of the distribution activity to professional clients incurred negative values, the so-called integrated margin, while also affected, did not reach negative values due to the good results of wholesale sales and the margin obtained from the Refining unit (see paragraphs (434) to (436) and Table 14)).  </w:t>
        <w:br/>
        <w:t xml:space="preserve">(817) In this way, RCPP consolidated, in a context of international instability and within the framework of the discount policy contemplated in RD-Law 6/2022, a strategy to increase and recover volume and market share in the professional segment and to avoid the opening of competing service stations, knowing that its own service stations would enter negative margin, as evidenced by RCPP's internal information (see paragraphs (414) to (416)), a situation that only an integrated group, with positive margins in ascending markets and in the integrated margin of the group, could withstand (see paragraphs (433) to (436)).  </w:t>
        <w:br/>
        <w:t xml:space="preserve">(818) It is noteworthy, in this regard, that while RCPP claimed that the so-called decalage had the capacity to "impact extremely on profitability" in the VVDD business613, the truth is that during the first half of 2022 (with high volatility of international fuel prices), this business recorded a substantial improvement in terms of margin compared to the same period in 2021, especially thanks to the improvement in the refining margin at transfer price (+[10-20] €/m3), but without the commercial margin corresponding to these VVDD being diminished (+[0-10] €/m3) and with a significant contribution, also, from the margin corresponding to sales to other wholesale operators (+[10-20] €/m3) (see Table 14).  </w:t>
        <w:br/>
        <w:t xml:space="preserve">(819) Likewise, as demonstrated in section 5.4, the conduct carried out by RCPP had concrete effects on the sales volume of its direct competitors. Thus, during the investigated period, while RCPP increased its sales and volumes in strategic environments for the professional segment, its main competitors saw their sales and supplied volumes decrease, as they could not match the level of discounts offered by RCPP without suffering the consequent erosion of their margin.  </w:t>
        <w:br/>
        <w:t xml:space="preserve">(820) Furthermore, this conduct impacted the results of competing companies, whose profitability was greatly affected, further hindering their ability to operate and compete in the retail distribution market. Thus, according to the information provided by RCPP, the EBITDA614 of the company would have significantly decreased, from €12.5 million in 2021 to €3.4 million in 2022, breaking a clearly upward trend in the year corresponding to the investigated facts (2022), with EBITDA values of €3.4 million in 2019 and €9.4 million in 2021615.  </w:t>
        <w:br/>
        <w:t xml:space="preserve">(821) REPSOL alleges that the DC would have incorrectly attributed the reduction of EBITDA to the conduct of RCPP, when part of this result in the accounts of RCPP would have been the consequence of an internal restructuring process that led to a partial spin-off in September 2022, making it impossible to quantify the real effect of the conduct on the value of EBITDA616. Additionally, it points out that the annual accounts of RCPP would show increases in turnover, EBITDA, and normalized results in 2022 and there would be no signs of competitive deterioration617.  </w:t>
        <w:br/>
        <w:t xml:space="preserve">(822) In response to these allegations, it is recalled that the annual accounts of the aforementioned companies corresponding to the year 2022 reflect their overall state and are not focused on the specific service stations analyzed in this file. Furthermore, those accounts refer to the entire year 2022, when a quarter of that year would not have been analyzed as it was not, in principle, affected by the investigated conduct.  </w:t>
        <w:br/>
        <w:t xml:space="preserve">(823) On the other hand, in addition to these market data, numerous internal documents collected in section 5 of "Proven Facts" clearly reflect that RCPP's pricing policy was designed and developed, to a large extent, with the aim of limiting the expansion and entry of independent service stations, which were held responsible for the loss of sales volume suffered by REPSOL in recent years. This was to the extent that the systematic implementation of the exclusionary measure of "(c)reate a model to prevent the opening of white stations" was explicitly proposed so that "before the opening of a low-cost station, we would reduce margins with the aim of deterring future openings"618 (emphasis added), as indicated, for example, in paragraph (363).  </w:t>
        <w:br/>
        <w:t xml:space="preserve">(824) It is worth referring again at this point to what was stated in paragraph (808) above regarding the essential nature of the input (upstream dominance) to compete in the downstream market and the condition of the same company as both supplier and competitor at the same time619.  </w:t>
        <w:br/>
        <w:t xml:space="preserve">(825) In the present file, the indispensability of the input is evident, since the operators affected by the practice have as their main activity the acquisition of GOA in the wholesale market for subsequent sale in the retail market for the professional sector.  </w:t>
        <w:br/>
        <w:t xml:space="preserve">(826) The indispensable nature of the input must also be assessed from the perspective of the dominance of the supplying company. In this case, RCPP, the main wholesale supplier of automotive fuels to service stations, supplies as a dominant company the upstream input that is necessary for other operators to be able to operate in the downstream market, operators with which it also competes in the retail market and that cannot divert a significant part of their demand to other operators alternative to REPSOL.  </w:t>
        <w:br/>
        <w:t xml:space="preserve">(827) While RCPP claimed that it is not an essential supplier of the companies that could have been affected by its conduct, as has already been pointed out (see paragraphs (466), (471), and (475)), RCPP supplied in 2022 between [35-45]% and [65-75]% of the volume of its main competitor clients (in the  </w:t>
        <w:br/>
        <w:t xml:space="preserve">618 (confidential document).  </w:t>
        <w:br/>
        <w:t>619 Judgment of the Court of Justice of February 17, 2011, TeliaSonera Sverige, C-52/09, EU:C:2011:83, paragraphs 70 to 72.</w:t>
      </w:r>
    </w:p>
    <w:p>
      <w:r>
        <w:rPr>
          <w:b/>
        </w:rPr>
        <w:t>[Pages 223–225]</w:t>
      </w:r>
    </w:p>
    <w:p>
      <w:r>
        <w:t xml:space="preserve">S/0011/22  </w:t>
        <w:br/>
        <w:t xml:space="preserve">HYDROCARBON DISTRIBUTION  </w:t>
        <w:br/>
        <w:t xml:space="preserve">retail distribution market of GOA, being this not only an essential input but the product subject to commercialization in the professional segment.  </w:t>
        <w:br/>
        <w:t xml:space="preserve">(828) The fact that these companies changed their supply policy in the year 2023620 does not invalidate the above, since in 2022 (during which the investigated practice took place), there was a special dependence of the affected companies on the supply made by RCPP, with very limited options for changing suppliers, considering the special situation of product scarcity, the impossibility of resorting to imports due to the war in Ukraine, and that the supply is largely made from annual contracts.  </w:t>
        <w:br/>
        <w:t xml:space="preserve">(829) All of this is confirmed by the fact that RCPP, as the dominant wholesale operator, was also the main supplier of GOA to the companies affected by the investigated practice.  </w:t>
        <w:br/>
        <w:t xml:space="preserve">(830) Notwithstanding the above, REPSOL argues that GOA would not be an indispensable input, as it is not true that RCPP controls % [55-65]% of the wholesale market for first sale of refined products, and access to the market.  </w:t>
        <w:br/>
        <w:t xml:space="preserve">(831) In this regard, we must insist that, although the indispensability of the input is not an element of the infringing type in a margin squeeze case, European case law has highlighted the competitive disadvantage suffered by a competitor that is at least equally efficient in such cases when access to the supply of the wholesale product is indispensable for the sale of the retail product621.  </w:t>
        <w:br/>
        <w:t xml:space="preserve">(832) In any case, the relevance of RCPP as an operator has been evident throughout this Resolution, both for being the dominant operator and for its role as the main supplier of companies that would have been affected by its conduct. It is noted that RCPP is the main supplier of the companies identified as its customer competitors, to which it supplied more than % [35-45]% of the GOA sold by them (in specific service stations this percentage approaches or reaches % [90-100]%) (see paragraphs (465), (471), and (475)).  </w:t>
        <w:br/>
        <w:t xml:space="preserve">(833) REPSOL has tried to downplay these figures, pointing to an alternative offer from other suppliers that would cover the remaining % [55-65]%.  </w:t>
        <w:br/>
        <w:t xml:space="preserve">620 Statement made by (confidential folio).  </w:t>
        <w:br/>
        <w:t xml:space="preserve">621 Judgment of the Court of Justice of 17 February 2011, TeliaSonera Sverige, C-52/09, EU:C:2011:83, paragraphs 68 to 72.  </w:t>
        <w:br/>
        <w:t xml:space="preserve">National Commission of Markets and Competition 261 of 337  </w:t>
        <w:br/>
        <w:t xml:space="preserve">C/ Alcalá, 47 – 28014 Madrid - C/ Bolivia, 56 – 08018 Barcelona  </w:t>
        <w:br/>
        <w:t>www.cnmc.es</w:t>
      </w:r>
    </w:p>
    <w:p>
      <w:r>
        <w:t xml:space="preserve">S/0011/22  </w:t>
        <w:br/>
        <w:t xml:space="preserve">HYDROCARBON DISTRIBUTION  </w:t>
        <w:br/>
        <w:t xml:space="preserve">(834) However, this does not refute REPSOL's condition as an indispensable supplier for a very significant part of the demand, especially considering what has already been indicated regarding the distance at which the rest of its competitors are located and the highly fragmented nature of most of the alternative supply (see, for example, what is stated in paragraph (573)). Furthermore, beyond the difficulty of finding alternative suppliers, REPSOL also ignores the switching costs that this may entail for its competitor-customers. The accused company seems to suggest that, once contracts are signed, the service station owners could consider renouncing the volume supplied by REPSOL and signing new contracts halfway through a fiscal year or acquiring an equivalent volume in the spot market.  </w:t>
        <w:br/>
        <w:t xml:space="preserve">(835) This is far from reflecting reality. The existence of other suppliers is not incompatible with REPSOL's role as the main supplier, as the apparent presence of alternatives in the market loses relevance when considering that during the infringement period: i) in contract sales the volumes had already been agreed upon and the special market moment was marked, among other things, by the reduction of supply in it, and ii) the alternative of sourcing in the spot market involved acquiring product at a much higher price (REPSOL is fully aware of this, as noted in paragraphs (245), (247), (242), (259), (273), and (274), among others, of this Resolution).  </w:t>
        <w:br/>
        <w:t xml:space="preserve">(836) To try to deny the existence of anticompetitive effects resulting from its conduct, REPSOL has also argued that the discount campaign was limited in duration and volume, so it could not have lasting exclusion effects. It also points out that the DC would not have cited specific evidence, but would make a general reference to section 5.4 of the PR, but that the analysis of this section would not substantiate direct effects of the conduct. It claims that the competitor-customers ( ) would not have seen their sales reduced and, in many cases, would have increased or maintained them stable. Furthermore, according to the economic report on the PR, REPSOL states that an increase in its market share and the reduction in the share of competitor-customers could be due to a successful commercial policy of REPSOL that managed to raise fuel demand and not necessarily to a decline in the sales of competitor-customers.  </w:t>
        <w:br/>
        <w:t xml:space="preserve">(837) These allegations by REPSOL cannot be accepted.  </w:t>
        <w:br/>
        <w:t xml:space="preserve">National Commission of Markets and Competition 262 of 337  </w:t>
        <w:br/>
        <w:t xml:space="preserve">C/ Alcalá, 47 – 28014 Madrid - C/ Bolivia, 56 – 08018 Barcelona  </w:t>
        <w:br/>
        <w:t>www.cnmc.es</w:t>
      </w:r>
    </w:p>
    <w:p>
      <w:r>
        <w:t xml:space="preserve">S/0011/22  </w:t>
        <w:br/>
        <w:t xml:space="preserve">HYDROCARBON DISTRIBUTION  </w:t>
        <w:br/>
        <w:t xml:space="preserve">(838) Regarding the duration of the conduct, which REPSOL qualifies as "extremely limited in time"622, it has already been previously addressed, in paragraphs (671) to (674), that there is no minimum temporal threshold for conduct to be considered abusive. To the considerations made in the aforementioned paragraphs, it should be added that the ability of the conduct to produce anticompetitive effects -and, in particular, to influence investment decisions regarding entry or expansion in the market- must be assessed considering the context and the information reasonably available to operators at the time of the events, and not in light of what is known a posteriori about its effective duration. In this sense, during the investigated period, competitors could not anticipate with certainty whether the commercial policy deployed by REPSOL would be maintained, intensified, or extended over time, so it was rational for them to incorporate that risk into their decision-making. Therefore, the fact that it can now be established that the conduct lasted for a certain period does not exclude its capacity to induce a competitive retraction or to disincentivize the expansion or entry of current or potential competitors that are equally efficient as REPSOL while the practice was in force. In any case, real and significant effects in the market derived from the investigated conduct have been evidenced in the form of gains in sales volume and market share at the expense of its competitors as a consequence of the investigated conduct.  </w:t>
        <w:br/>
        <w:t xml:space="preserve">(839) In relation to the above, this Chamber agrees with the DC's assessment that it is not even true that the increase in sales of RCPP was limited or that it did not imply a significant loss of share for the competitor-customers, whose sales, as well as their positions in the market, were affected in all four environments. The analysis of the environments included in sections 5.4.3 to 5.4.6 clearly shows how, while REPSOL boosted its sales and became a leader during the period of application of the discounts, its competitors, both customers and non-customers, were directly affected. Thus, for example, Graph 11 clearly shows, beyond the comparison with previous years, the strong increase in REPSOL's sales in the Irún environment, where it was the fifth company in terms of sales at the beginning of 2022, surpassing all its competitors during the period in which the conduct is attributed.  </w:t>
        <w:br/>
        <w:t xml:space="preserve">622 Paragraph 422 of REPSOL's submissions to the Draft Resolution (folio 18020).  </w:t>
        <w:br/>
        <w:t xml:space="preserve">National Commission of Markets and Competition 263 of 337  </w:t>
        <w:br/>
        <w:t xml:space="preserve">C/ Alcalá, 47 – 28014 Madrid - C/ Bolivia, 56 – 08018 Barcelona  </w:t>
        <w:br/>
        <w:t>www.cnmc.es</w:t>
      </w:r>
    </w:p>
    <w:p>
      <w:r>
        <w:rPr>
          <w:b/>
        </w:rPr>
        <w:t>[Pages 226–228]</w:t>
      </w:r>
    </w:p>
    <w:p>
      <w:r>
        <w:t xml:space="preserve">S/0011/22  </w:t>
        <w:br/>
        <w:t xml:space="preserve">HYDROCARBON DISTRIBUTION  </w:t>
        <w:br/>
        <w:t xml:space="preserve">(840) It is recalled at this point that the analysis has focused on the environments referred to in the squeeze test, so it is on the service stations included in those environments that the investigated conduct must be assessed.  </w:t>
        <w:br/>
        <w:t xml:space="preserve">(841) In its submissions to the Draft Resolution623, as well as in the oral hearing, REPSOL emphasized that the opening of 16 service stations in 3 of the analyzed environments during the months of the conduct would refute any exclusionary effect. In response to this assertion, the Competition Directorate had already pointed out that most of these openings took place in the first two months of the infringement period (in April and May 2022), making it very likely that it was a decision already made that could not have been affected by the investigated conduct.  </w:t>
        <w:br/>
        <w:t xml:space="preserve">(842) The instruction's assertion that the openings of new service stations during the infringement period did not constitute evidence of the absence of an exclusionary effect was confirmed by REPSOL itself during the oral hearing. When asked by the Council about the time required to open a new service station, the representatives of the accused company indicated that obtaining the relevant licenses generally took , to which a construction execution period of should be added. Thus, since the opening of a service station would require —according to the accused itself— a period of at least close to one year and three months, the decision to enter the market of gas stations that began their activity during the infringement period was made, inevitably, well in advance of the start of the sanctioned conduct and based on expectations of profitability and competitive conditions prior to the distortion of competition introduced by REPSOL's strategy. Consequently, the realization of these openings responded to investment decisions made in a market scenario unrelated to the squeeze of margins, so it does not constitute a valid indicator of the contestability of the market under the conditions imposed by the infringement, nor does it undermine the suitability of the conduct to generate an exclusionary effect, in the form of closure or disincentive to enter the market. On the other hand, in light of the results of the squeeze test, it is at least unlikely that an operator with efficiency comparable to that of the accused would have refrained from or postponed its entry into the market in the scenario resulting from REPSOL's conduct.  </w:t>
        <w:br/>
        <w:t xml:space="preserve">(843) On the other hand, REPSOL again claims, as noted in the economic report on the Draft Resolution, that the margins of the competitor-clients in the sale of  </w:t>
        <w:br/>
        <w:t xml:space="preserve">623 Paragraphs 346 to 353 of REPSOL's submissions to the Draft Resolution (folios 18005 to 18007).  </w:t>
        <w:br/>
        <w:t xml:space="preserve">(844) It also states that the Competition Directorate would have defined the gross margin as a fundamental indicator of the companies' profitability, which would not be consistent with dismissing its validity in light of evidence that would contradict the harm theory of the Draft Resolution. Furthermore, it considers that a margin that includes the entire volume of professional fuel sales should not be dismissed, as that margin would more accurately reflect the profitability of the retail automotive fuel distribution market for professional clients. Finally, it argues that the Competition Directorate could and should have requested the necessary corrections or clarifications from the competitor-clients, and that it could not be asserted that the margins had decreased during the conduct.  </w:t>
        <w:br/>
        <w:t xml:space="preserve">(845) Regarding these alleged positive margins that would demonstrate the absence of effects, this Chamber emphasizes, first of all, that although the gross margin is a fundamental indicator in the analysis of companies, this does not necessarily imply that it is the only indicator or the most relevant in this case. According to the case law already cited in this Resolution, the equally efficient competitor test is the tool that must be used to prove the existence of margin squeeze. This test takes into account both wholesale and retail costs, while in the case of gross margins, retail costs are not included.  </w:t>
        <w:br/>
        <w:t xml:space="preserve">(846) As already noted in the Draft Resolution, the positive margins referred to by REPSOL are monthly and annual gross margins of the companies as a whole, as they were requested by the Competition Directorate and provided by the three competitor-clients625. Therefore, they are not even the margins actually obtained by the companies directly affected by the margin squeeze, as they would not include the rest of the costs and in some cases do not refer to the service stations in the environments analyzed in this Resolution. They are also not comparable margins, since: in the case of , for example, it includes rebates in November 2022  </w:t>
        <w:br/>
        <w:t xml:space="preserve">624 Paragraph 317 of REPSOL's submissions to the Draft Resolution (folio 17994).  </w:t>
        <w:br/>
        <w:t xml:space="preserve">625 Document “03 VNCO_SEPTIEMBRE_ Censurado” (folios 14527 to 14529); Documents “02 Respuesta CNMC (folios 2014 to 2015) and “03_Respuesta_CNMC_ ” (folio 2104); Documents “04_Documento_Nº2_-_Respuesta_No_Confidencial” (folios 2067 to 2068) and “03 02_ Respuesta_VNCO” (folios 14488 to 14490 non-confidential version).  </w:t>
        <w:br/>
        <w:t xml:space="preserve">(847) Since, as has been repeatedly explained, the equally efficient competitor test is the tool to be used in cases of margin squeezes, the Competition Directorate did not include the gross margin data in favor of greater clarity and legal certainty, following precedents from case law.  </w:t>
        <w:br/>
        <w:t xml:space="preserve">(848) Furthermore, this Chamber recalls that, contrary to what REPSOL claims, sales were indeed clearly affected, as analyzed in this same section and in section 5.4, and that, as already noted in the Draft Resolution and confirmed by REPSOL itself626, both saw their margin reduced during the conduct, so that even these data, if correct and comparable, would not demonstrate the absence of effects, but rather the opposite. In any case, the fact that the analyzed companies did not incur negative margins would in no way imply an absence of effects, as REPSOL claims, since, as already stated, the mere existence of real or potential effects caused by the conduct is sufficient. The obtaining of a positive margin does not automatically rule out the absence of effects if it is demonstrated that “the application of such pricing practice could, for example, through a reduction in profitability, make it more difficult for the operators in question to exercise their activities in the relevant market”627. In the present case, it has been demonstrated that REPSOL improved its results in terms of volume and market share, affecting the profitability of its competitors in the retail market, hindering their normal exercise of activities in that market by means other than those inherent to competition based on merits.  </w:t>
        <w:br/>
        <w:t xml:space="preserve">(849) It is worth recalling, on the other hand, the case law of the CJEU in the Android Auto case628, according to which the existence of a certain degree of competition in the market affected by the practice does not mean that the investigated conduct cannot produce effects, so a greater degree of competition cannot be ruled out in case the investigated conduct does not  </w:t>
        <w:br/>
        <w:t xml:space="preserve">626 Page 9 of the document submitted by REPSOL on July 24, 2025 (folios confidential).  </w:t>
        <w:br/>
        <w:t xml:space="preserve">627 Judgment of the Court of Justice of February 17, 2011, TeliaSonera Sverige, EU:C:2011:83, paragraph 74. See also Judgment of the General Court of December 13, 2018, Slovak Telekom, ECLI:EU:T:2018:929, paragraph 259.  </w:t>
        <w:br/>
        <w:t>628 Judgment of the Court of Justice of February 25, 2025, in case C-233/23, Android Auto, ECLI:EU:C:2025:110, paragraph 58.</w:t>
      </w:r>
    </w:p>
    <w:p>
      <w:r>
        <w:rPr>
          <w:b/>
        </w:rPr>
        <w:t>[Pages 229–231]</w:t>
      </w:r>
    </w:p>
    <w:p>
      <w:r>
        <w:t xml:space="preserve">S/0011/22  </w:t>
        <w:br/>
        <w:t xml:space="preserve">HYDROCARBON DISTRIBUTION  </w:t>
        <w:br/>
        <w:t xml:space="preserve">would have taken place. Thus, a potential absence of effects could be due to other causes, such as changes in the market once the practice had commenced or the very inability of the dominant company to complete its practice. The abusive nature of a conduct cannot depend on the ability of competitors to mitigate such effects.  </w:t>
        <w:br/>
        <w:t xml:space="preserve">(850) All of the above confirms the position of the instruction, as i) the margin squeeze test has yielded negative results in almost all months of the analyzed period, having additionally established both the importance of the affected input for the activity of its competitors and the relevance of RCPP as a supplier of the input, which allows establishing a potential exclusion effect as at least unlikely; ii) real effects of the conduct have also been demonstrated, both in the results of RCPP and in those of its competitors; iii) the lack of capacity to counteract REPSOL's actions by its competitors has been established, since, logically, a strategy based on the loss of unit margin or sales volume (as in the case of RCPP's client competitors) regarding an essential input for the operation of a service station —the basic economic unit of the affected market— is not sustainable over time.  </w:t>
        <w:br/>
        <w:t xml:space="preserve">(851) In light of all the above, REPSOL's thesis that the Competition Directorate would have incurred the same deficiencies in addressing the existence of anticompetitive effects, which led the Supreme Court to confirm the annulment of the CNMC resolution in case S/0373/11 CORREOS 2629 (CORREOS 2) in its judgment of February 5, 2018630, cannot be accepted. A succinct contrast between both cases allows us to appreciate that the invocation of that precedent is inadequate, given the radical difference in the evidentiary and analytical standard satisfied in each case.  </w:t>
        <w:br/>
        <w:t xml:space="preserve">(852) Firstly, it should be clarified that the ratio decidendi of that judgment does not consist of requiring the demonstration of an effective or absolute expulsion of competitors in order to sanction a margin squeeze —which would directly contradict European case law— but in establishing that, in the specific case being judged, the possibility of an exclusion effect regarding the main alternative operator had not even been proven. This is confirmed by the Supreme Court itself when analyzing the argumentation of the  </w:t>
        <w:br/>
        <w:t xml:space="preserve">629 CNMC Resolution of January 21, 2014, in case S/0373/11 CORREOS 2.  </w:t>
        <w:br/>
        <w:t xml:space="preserve">630 Supreme Court Judgment 163/2018 of February 5, 2018, ECLI: ES:TS:2018:254.  </w:t>
        <w:br/>
        <w:t xml:space="preserve">National Commission of Markets and Competition 267 of 337  </w:t>
        <w:br/>
        <w:t xml:space="preserve">C/ Alcalá, 47 – 28014 Madrid - C/ Bolivia, 56 – 08018 Barcelona  </w:t>
        <w:br/>
        <w:t>www.cnmc.es</w:t>
      </w:r>
    </w:p>
    <w:p>
      <w:r>
        <w:t xml:space="preserve">S/0011/22  </w:t>
        <w:br/>
        <w:t xml:space="preserve">HYDROCARBON DISTRIBUTION  </w:t>
        <w:br/>
        <w:t xml:space="preserve">State Attorney and dismissing that the trial court required an absolute exclusion.  </w:t>
        <w:br/>
        <w:t xml:space="preserve">(853) Indeed, when analyzing the CORREOS 2 resolution, the Supreme Court starts from the premise that the margin squeeze could be “fully accredited” as conduct, but points out that this is not enough if the essential element of the suitability of the practice to produce an exclusionary effect (at least potential) does not concur, whose evidentiary standard admits presumptive evidence but requires demonstration, and a merely hypothetical effect cannot be invoked.  </w:t>
        <w:br/>
        <w:t xml:space="preserve">(854) What is decisive to conclude the insufficiency of the effects analysis in the CORREOS 2 case —in whose resolution not even a section dedicated to such analysis is included— was precisely that this exclusionary suitability was not demonstrated even presumptively or potentially due to the specific circumstances of the market and, particularly, due to the capacity of the main alternative operator (UNIPOST) to counteract the behavior of the dominant company. The Supreme Court concludes, in this regard, that if “it has not been proven that the accredited conduct […] could have caused such effects in the specific case examined, due to the capacity of the main alternative operator and complainant to counteract the behavior of the dominant company,” an infringement of Article 2 LDC and Article 102 TFEU cannot be appreciated.  </w:t>
        <w:br/>
        <w:t xml:space="preserve">(855) In the same vein, the judgment emphasizes that, in light of the wording of the sanctioning resolution then challenged, “it having not been demonstrated, not even presumptively or potentially” that UNIPOST could be excluded from the large clients segment, the abuse could not be considered demonstrated.  </w:t>
        <w:br/>
        <w:t xml:space="preserve">(856) This conclusion is also supported by a central factual element of the CORREOS 2 case that clearly distances it from the present case: the sanctioning resolution of CORREOS 2 included an express acknowledgment that UNIPOST had its own coverage capacity (70% of the population, according to its complaint) and that, therefore, “it could well have used that own capacity” without resorting to the network managed by CORREOS; adding that, under those circumstances, the discount policy “in no way absolutely prevented it from competing” for large clients “in its entirety.”  </w:t>
        <w:br/>
        <w:t xml:space="preserve">(857) None of the above applies in the present case where it has been consistently demonstrated, in accordance with jurisprudential standards, that the investigated conduct did have the capacity to produce at least a probable exclusionary effect. On one hand, the equally efficient competitor test yields negative margin results during almost the entire analyzed period in the four examined environments, and this is compounded by the fundamental nature of the input for the essential business unit of the companies operating in the affected market (the service station), which, according to the logic set forth in European case law regarding margin squeezes, allows concluding that the expulsion effect is at least potentially probable. On the other hand, unlike CORREOS 2, there is no equivalent factual data here that allows asserting that the affected competitors could neutralize or counteract the conduct through a comparable alternative. As has been extensively reasoned, not only does the GOA constitute an essential input for operating in the retail fuel supply market to professional clients in service stations, but additionally, RCPP was the main supplier of the client competitors in a very high proportion in a context that significantly hindered the substitution of supply through contractual or spot alternatives.  </w:t>
        <w:br/>
        <w:t xml:space="preserve">(858) Furthermore, and also unlike the CORREOS 2 case, in the present case, real effects consistent with that exclusionary capacity have been demonstrated (substantial increases in sales and market share of RCPP in the professional segment, deterioration of volumes and profitability of competitors in strategic environments, and internal evidence regarding the objective of curbing or deterring the expansion of independent operators), reinforcing, in any case, the conclusion that the conduct was not merely hypothetical in terms of effects.  </w:t>
        <w:br/>
        <w:t xml:space="preserve">(859) Finally, the document that REPSOL again submits as an annex to its submissions to the Draft Resolution631, corresponding to a partial email sent in response to some type of request made by REPSOL related to this case, in which it would state that it had not had problems competing in the years 2021 to 2023, cannot be accepted as exculpatory evidence.  </w:t>
        <w:br/>
        <w:t xml:space="preserve">(860) This communication lacks objective evidentiary value to demonstrate the absence of effects, as the accused company intends. The document has been provided by REPSOL, its main supplier, with whom it maintains a strong commercial link. This circumstance of manifest asymmetry weakens the presumption of objectivity of the statement, having been collected at the request of its main supplier, which prevents it from being considered a manifestation made with the necessary detachment and free from commercial conditioning. Additionally, the email is presented in a decontextualized manner, omitting the chain of messages and the terms  </w:t>
        <w:br/>
        <w:t xml:space="preserve">631 Email of July 2, 2025, from RCPP, submitted by REPSOL (confidential file).  </w:t>
        <w:br/>
        <w:t xml:space="preserve">National Commission of Markets and Competition 269 of 337  </w:t>
        <w:br/>
        <w:t xml:space="preserve">C/ Alcalá, 47 – 28014 Madrid - C/ Bolivia, 56 – 08018 Barcelona  </w:t>
        <w:br/>
        <w:t>www.cnmc.es</w:t>
      </w:r>
    </w:p>
    <w:p>
      <w:r>
        <w:rPr>
          <w:b/>
        </w:rPr>
        <w:t>[Pages 232–234]</w:t>
      </w:r>
    </w:p>
    <w:p>
      <w:r>
        <w:t xml:space="preserve">S/0011/22  </w:t>
        <w:br/>
        <w:t xml:space="preserve">HYDROCARBON DISTRIBUTION  </w:t>
        <w:br/>
        <w:t xml:space="preserve">in which it was requested, is not contemporaneous with the investigated facts and, fundamentally, directly contradicts the information and data provided by the company itself in the administrative proceedings in response to the official requests of the Competition Directorate (see paragraphs (474) and following).  </w:t>
        <w:br/>
        <w:t xml:space="preserve">(861) In short, and in light of what has been presented in this section, this Chamber considers it established that the investigated practice generated both potential and actual anticompetitive effects in the market for automotive fuel distribution for professional clients in service stations. Regarding potential effects, it has been established that, according to consolidated case law on the matter, this practice had, at the very least, the capacity to exclude equally efficient competitors as REPSOL with a sufficient degree of probability, taking into account the level of margin compression, as well as the importance of the affected input for the operation of the service stations (basic economic unit of the affected market) and the relevance of RCPP as a supplier of that input (see, among others, paragraphs (805) to (809)). As for actual effects, it has been established that the practice negatively affected certain competitors, reducing their profitability, as well as their sales volumes, as a consequence of a pricing policy of the dominant operator not based on merits (see, among others, paragraphs (819) to (823)). These actual effects are particularly severe, insofar as the affected competitors, who at the very least saw their capacity for expansion limited, were low-cost independent service stations that contributed to energizing the market in environments with a high concentration of sales to professional clients by being located in border areas and corridors for international freight transport.  </w:t>
        <w:br/>
        <w:t xml:space="preserve">6.5.4. On the absence of objective justification  </w:t>
        <w:br/>
        <w:t xml:space="preserve">(862) Community case law has highlighted that a company in a dominant position has the possibility to prove that its practice, even if it has the capacity to produce exclusionary effects, is economically justified632.  </w:t>
        <w:br/>
        <w:t xml:space="preserve">(863) Thus, it is up to the companies of the REPSOL group to demonstrate that the investigated conduct was objectively necessary, or that the effect of the anticompetitive practice could be offset by improvements in efficiency that could also benefit consumers633.  </w:t>
        <w:br/>
        <w:t xml:space="preserve">(864) However, in light of the established facts and the information provided by REPSOL, this Chamber considers that the pricing policy carried out by RCPP, as a whole, in the wholesale market for supplying automotive fuels to service stations and in the retail market for distributing automotive fuels to professional clients in service stations, did not obey an objective justification, not even in the exceptional context arising from the war in Ukraine.  </w:t>
        <w:br/>
        <w:t xml:space="preserve">(865) REPSOL justifies in its submissions to the Draft Resolution634 the increase in spot premiums starting March 1, 2022, as a necessary measure to address an exceptional market situation that created serious commercial and financial risks for RCPP. Regarding retail conduct, REPSOL also refers to the situation of serious social and economic crisis that justified its decision, “in responsible cooperation with the Government [to] help its clients through a limited-time and volume discount.”  </w:t>
        <w:br/>
        <w:t xml:space="preserve">(866) According to REPSOL's claims during the investigation, RCPP faced significant losses due to the lag effect between the purchase and sale of product, price arbitrage by clients, and increased credit risk635, which were the reasons why on March 1, 2022, it decided to increase spot premiums and control the volumes supplied under contract to limit arbitrage in a context of high volatility. According to REPSOL, this decision was communicated internally by the executive director of Mobility Iberia and is documented in a contemporaneous email636. Furthermore, REPSOL argues that the increase in spot premiums was necessary to recover the profitability of the business, which would otherwise have had a negative net margin of 12.5 million euros in 2022 and was applied to all customer segments in direct sales, not just to independent operators. Therefore, REPSOL concludes that this decision was not aimed at excluding independent operators, nor was it linked to a strategy of demand diversion or abuse of dominant position.  </w:t>
        <w:br/>
        <w:t xml:space="preserve">(867) Although REPSOL has tried during the investigation to downplay the notes of the MIPI director referred to in paragraph (239) of this Resolution(240), they clearly reflect the purpose and extraordinary opportunity of this strategy devised by RCPP to gain market share and recover lost volume to the detriment of its competitors (“consumption rising; people who did not buy from us will buy from us”637) and nothing is stated about the benefit for consumers, the supposed lag, or the financial risk.  </w:t>
        <w:br/>
        <w:t xml:space="preserve">(868) REPSOL also argued before the DC638 that independent service stations could have taken advantage of its commercial policy, as it increased spot premiums in its sales to transport fleets above the increase in spot premiums applied to independent service stations (which in turn sell their fuel to transport fleets). In its view, this would imply a possible transfer from the VVDD activity (with higher premiums) to the retail activity in independent service stations (with lower premiums applied by RCPP) that would eliminate RCPP's intention to apply a squeeze on margins.  </w:t>
        <w:br/>
        <w:t xml:space="preserve">(869) The DC responded639 to this allegation, agreeing with its argumentation, that this could be true if only the upstream market is considered, although the reality is that independent service stations also had to face RCPP's discount policy in the retail market and the results of the test show that a competitor as efficient as RCPP could not have faced the wholesale prices applied to its competitors while simultaneously maintaining the discount policy in the retail market.  </w:t>
        <w:br/>
        <w:t xml:space="preserve">(870) Against the justifications alleged by REPSOL for increasing spot premiums and controlling the volumes supplied under contract, it should be stated that it has been established that RCPP increased premiums in the spot market beyond the increase recorded in international quotations, which already account for market eventualities (taking into account the volatility and uncertainty of the moment). And that, therefore, although REPSOL claims that this increase occurred in all wholesale sales segments, this was not an impediment  </w:t>
        <w:br/>
        <w:t xml:space="preserve">637 Document obtained during the inspection, corresponding to the period from 04/27/2022 to 05/04/2022 (confidential folio).  </w:t>
        <w:br/>
        <w:t xml:space="preserve">638 (confidential folio).  </w:t>
        <w:br/>
        <w:t>639 Paragraph 752 of the Draft Resolution (folio 17560).</w:t>
      </w:r>
    </w:p>
    <w:p>
      <w:r>
        <w:rPr>
          <w:b/>
        </w:rPr>
        <w:t>[Pages 235–237]</w:t>
      </w:r>
    </w:p>
    <w:p>
      <w:r>
        <w:t xml:space="preserve">S/0011/22  </w:t>
        <w:br/>
        <w:t xml:space="preserve">HYDROCARBON DISTRIBUTION  </w:t>
        <w:br/>
        <w:t xml:space="preserve">for this pricing policy, along with the actions described in the retail market, to have a special impact on the downstream market for automotive fuel distribution at service stations for professional clients, having reiterated that the conduct subject to the proceedings is not a case of excessive pricing, but rather a squeeze on margins, which involves several complementary practices.  </w:t>
        <w:br/>
        <w:t xml:space="preserve">(871) This Council considers, on the other hand, that the commercial and financial risks caused by market volatility resulting from the onset of the war in Ukraine could explain upward or downward price fluctuations, although this would not justify the reason why RCPP sold at prices that would squeeze the margins of other competitors.  </w:t>
        <w:br/>
        <w:t xml:space="preserve">(872) And those risks would exist for all competitors of RCPP in the market. The difference is that RCPP could absorb temporary losses in its own service stations to gain market share from independent service stations, while those rivals with less economic capacity would not have been able to face it, so the assertion that the existence of risks in the market justifies RCPP's conduct cannot be accepted.  </w:t>
        <w:br/>
        <w:t xml:space="preserve">(873) Additionally, the financial risks alleged by REPSOL were covered or mitigated by other safeguards, as the DC rightly argued during the oral hearing held before this Council on December 5, 2025, and as indicated in paragraph (323) above.  </w:t>
        <w:br/>
        <w:t xml:space="preserve">(874) In this regard, the DC explained that, according to documentation gathered during the inspection640, REPSOL had planned actions for risk control,641.  </w:t>
        <w:br/>
        <w:t xml:space="preserve">640 Document (confidential pages).  </w:t>
        <w:br/>
        <w:t xml:space="preserve">641 Distinguishing, in this case, between clients that (confidential pages).  </w:t>
        <w:br/>
        <w:t xml:space="preserve">(875) Regarding the issue of lag642, although during the investigation643 REPSOL insisted on the great volatility in the markets for petroleum-derived products caused by the economic context of the war in Ukraine, which exacerbated the lag644, negatively influencing the results of RCPP, the DC explained during the oral hearing that clients had lag control clauses; specifically, in the contract with645, which would confirm REPSOL's forecast on this particular.  </w:t>
        <w:br/>
        <w:t xml:space="preserve">(876) Additionally, the fact that REPSOL was a vertically integrated operator may have mitigated the potential risks of lag, since, according to information provided and cited by REPSOL646, while the company was aware of the structural problem of the VVDD business arising from the model of fuel acquisition and sale, it recognized the neutral impact it had for REPSOL, as it was a matter of, making evident the integral nature of REPSOL's fuel distribution business. Therefore, as indicated in paragraph (280) above, REPSOL chose this business model among several possible alternatives, understanding that it was the most beneficial for the group, so there is no justification that the lag problems motivated a price increase in the VVDD market.  </w:t>
        <w:br/>
        <w:t xml:space="preserve">(877) An objective justification related to the existence of an exceptional or crisis situation, such as the onset of the war in Ukraine in 2022, could not be accepted, insofar as, as previously stated in section 6.5.2 when analyzing RCPP's dominant position,642 In paragraph 747 of the Draft Resolution (page 17559).  </w:t>
        <w:br/>
        <w:t xml:space="preserve">643 (confidential pages).  </w:t>
        <w:br/>
        <w:t xml:space="preserve">644 According to REPSOL, (confidential pages).  </w:t>
        <w:br/>
        <w:t xml:space="preserve">645 Page.  </w:t>
        <w:br/>
        <w:t xml:space="preserve">646 (confidential pages) and Annex 6 attached to the submissions to the PCH (confidential pages).  </w:t>
        <w:br/>
        <w:t xml:space="preserve">(878) Additionally, according to what was mentioned in paragraph (320) above, it has been established in this Resolution that REPSOL, seeing its market power reinforced, could benefit from this crisis situation to recover the market share it had been losing in recent years, since it was easier for REPSOL to access upstream input, despite the product shortage, due to its status as a vertically integrated group. On the other hand, that same geopolitical and economic context that, according to REPSOL, forced RCPP to increase prices in the wholesale market (above international quotes) simultaneously led RCPP to adopt very different measures in the retail market, where the objective was a reduction in prices.  </w:t>
        <w:br/>
        <w:t xml:space="preserve">(879) REPSOL acknowledged during the investigation phase that it could not have applied a similar discount policy in the wholesale market, as it would have incurred negative margins in practically all its operations (the company itself described it as anti-competitive649) and, however, it assumed negative margins in the retail distribution market of fuels to professional clients, so REPSOL's claim that both behaviors are disconnected cannot be accepted, since, as stated throughout this Resolution, they occurred during the same time frame and the connection between them is undeniable.  </w:t>
        <w:br/>
        <w:t xml:space="preserve">(880) Thus, the facts established in this Resolution reflect that REPSOL capitalized on the special circumstances of the year 2022 to deploy a pricing strategy aimed at recovering retail sales in the professional segment, particularly targeting white, low-cost, or budget service stations, which it identified as one of the main causes of the market share loss it had been experiencing since 2019. This is reflected not only  </w:t>
        <w:br/>
        <w:t xml:space="preserve">647 CJEU judgment of June 29, 1978, case 77/77, ABG Oil.  </w:t>
        <w:br/>
        <w:t xml:space="preserve">648 It is recalled that, as stated in paragraph (572), REPSOL argued in its submissions to the Draft Resolution that the CJEU had excluded the application of Article 102 TFEU in “exceptional situations” (in particular, in the hydrocarbon markets), based on a quoted statement from the CJEU in case 77/77 ABG Oil, although the Council realized during the oral hearing that this was an error, which was acknowledged by REPSOL.  </w:t>
        <w:br/>
        <w:t>649 Annex 11 attached to REPSOL's submissions to the PCH sent on May 26, 2025 (confidential page).</w:t>
      </w:r>
    </w:p>
    <w:p>
      <w:r>
        <w:rPr>
          <w:b/>
        </w:rPr>
        <w:t>[Pages 238–240]</w:t>
      </w:r>
    </w:p>
    <w:p>
      <w:r>
        <w:t xml:space="preserve">S/0011/22  </w:t>
        <w:br/>
        <w:t xml:space="preserve">HYDROCARBON DISTRIBUTION  </w:t>
        <w:br/>
        <w:t xml:space="preserve">(884) This Chamber cannot accept these assessments from REPSOL.  </w:t>
        <w:br/>
        <w:t xml:space="preserve">(885) Firstly, although RCPP already had a strategy for recovering volume and market share in the professional segment since late 2021 (paragraphs (331) to (339)), it was in April 2022 that the circumstances leading to the squeeze in margins occurred.  </w:t>
        <w:br/>
        <w:t xml:space="preserve">(886) The measures adopted by RCPP on March 24, 2022, and those associated with Royal Decree-Law 6/2022 belong to the same time frame, as it was during this period that the Government agreed on the discount of 20 c€/liter that would ultimately be reflected in the aforementioned Royal Decree-Law. Thus, as evidenced in paragraph (346), REPSOL advanced the discounts of 10 c€/liter by one week, which it initially applied as a single discount and later divided into two tranches of 5 c€/liter. However, given the nature of sales to professional clients (made via the SOLRED card), the new additional discount was essentially the same, as any client who paid for their purchase with this card would enjoy the discount of 10 c€/liter from March 24, 2022.  </w:t>
        <w:br/>
        <w:t xml:space="preserve">(887) On the other hand, regarding the alleged campaign by REPSOL, as the DC has been able to ascertain during the investigation, it was not only aimed at those who were already REPSOL clients, holding the card, but also aimed to attract potential new clients who, in light of the campaign, could download the Waylet application (individuals), and evidence of this is that, according to evidence gathered during the inspection653, April 2022 saw a record number of registrations in Waylet. Furthermore, the fact that the campaign was directed at existing REPSOL clients does not negate its ability to capture volume and market share or recover clients (see paragraphs (361) and (735)).  </w:t>
        <w:br/>
        <w:t xml:space="preserve">(888) As for the alleged obligation of the discount, being provided for in a legal norm, this Chamber considers that it does not distort the anticompetitive nature of the conduct, and the legal exception provided in Article 4 of the LDC does not apply for the following reasons.  </w:t>
        <w:br/>
        <w:t xml:space="preserve">(889) Firstly, as indicated throughout this Resolution (paragraph (382)) and defended by the DC during the oral hearing, RDL 6/2022 did not mandate the application of the discount; rather, it constituted an alternative653 to the satisfaction of a non-tax public financial obligation654.  </w:t>
        <w:br/>
        <w:t xml:space="preserve">(890) Secondly, it can be stated that, in any case, REPSOL went beyond what the regulation required in applying the discount, as it applied additional discounts beyond those provided for in the norm, as evidenced in paragraphs (345), (346), (351), and (352), in order to recover the market share lost to white service stations.  </w:t>
        <w:br/>
        <w:t xml:space="preserve">(891) Therefore, as noted in paragraph (382), it is indisputable that REPSOL had autonomy and leeway655 when choosing to apply the discount and in determining its pricing policy in wholesale and retail markets, having had the opportunity at all times to adjust its rates to avoid or eliminate the squeeze in margins, so the alleged legal exception cannot be applied. In this regard, it is appropriate to bring up the ruling of the CJEU in the TeliaSonera656 case, according to which Article 102 TFEU is applicable if, despite the existence of national legislation imposing a practice contrary to competition, it "leaves intact" the autonomy of companies, so that "if a vertically integrated dominant company has leeway to modify even just its retail prices, it is held accountable, solely for that reason, for the compression of margins" (emphasis added)657. This ruling also links the special responsibility of a dominant company not to impede, through its behavior, the development of effective competition in the market with the "active or omitted behavior that the company decides to follow on its own initiative658" (emphasis added).  </w:t>
        <w:br/>
        <w:t xml:space="preserve">(892) It is also relevant to mention, in line with the General Court's ruling in the Telefónica659 case, that REPSOL maintained total control over the wholesale price and significant control over the base retail price (before the discount), in addition to having its own commercial discount policy (Waylet), so this Chamber considers that there is no doubt about the leeway REPSOL had to avoid the abusive margin squeeze attributed to it.  </w:t>
        <w:br/>
        <w:t xml:space="preserve">(893) Furthermore, as stated in paragraph (382), RDL 6/2022 itself entrusted the CNMC with monitoring possible acts of competition.  </w:t>
        <w:br/>
        <w:t xml:space="preserve">653 Email and gathered during the inspection at REPSOL's headquarters (confidential folio).  </w:t>
        <w:br/>
        <w:t xml:space="preserve">654 Article 21 of RDL 6/2022. "Non-tax public financial obligation to be fulfilled by wholesale operators of petroleum products.  </w:t>
        <w:br/>
        <w:t xml:space="preserve">1. Wholesale operators of petroleum products with refining capacity in Spain and with an annual turnover exceeding 750 million euros must fulfill a non-tax public financial obligation on a quarterly basis, during the period from April 1 to December 31, 2022, both inclusive. Operators who commit to unequivocally provide a discount on sales of the products referred to in paragraph 3 of this article to final consumers, directly or through their retail fuel supply facilities, specifying the terms and conditions of its application, will not be obliged to fulfill this obligation. This discount will be applied to the public sale price for a minimum amount equivalent to that indicated in paragraph 3 of this article (...)." (emphasis added).  </w:t>
        <w:br/>
        <w:t xml:space="preserve">655 According to the European Commission Decision of July 4, 2007, Case COMP/38.784-Wanadoo España v. Telefónica, paragraph 667, in which Telefónica was sanctioned for a margin squeeze contrary to Article 102 TFEU, "the key question is whether the company subject to price regulation has the business leeway to avoid or eliminate the identified margin squeeze on its own initiative" (emphasis added), as Telefónica did not adjust its wholesale or retail rates to reduce (or eliminate) the margin squeeze, despite having ample leeway to avoid such squeezes simply by reducing its wholesale prices (paragraphs 747 to 748). This Decision was confirmed by the General Court in its Judgment of March 29, 2012, Telefónica, S.A., and Telefónica de España, S.A. v. European Commission, Case T-336/078, ECLI:EU:T:2012:172, which states in paragraph 327 that "[the] claim of the plaintiffs that, contrary to what is stated in recital 724 of the contested Decision, Telefónica did not have sufficient leeway to determine its pricing policy due to the applicable sectoral regulation" (emphasis added). See also the CJEU Judgment of October 14, 2018, C-280/08 P Deutsche Telekom/Commission, paragraph 88, which indicates that: "this pricing practice is attributable to the appellant since it is established that it had leeway to modify its retail prices for access services for subscribers (...)" (emphasis added).  </w:t>
        <w:br/>
        <w:t xml:space="preserve">656 CJEU Judgment of February 17, 2011, C-52/09 TeliaSonera Sverige; see also CJEU Judgment of October 14, 2010, C-280/08 P, Deutsche Telekom/Commission, paragraph 85, and General Court Judgment of March 29, 2012, Telefónica, S.A., and Telefónica de España, S.A. v. European Commission, Case T-336/078, paragraph 330.  </w:t>
        <w:br/>
        <w:t xml:space="preserve">657 CJEU Judgment of February 17, 2011, C-52/09 TeliaSonera Sverige, paragraphs 49 to 51.  </w:t>
        <w:br/>
        <w:t xml:space="preserve">658 CJEU Judgment of February 17, 2011, C-52/09 TeliaSonera Sverige, paragraph 53.  </w:t>
        <w:br/>
        <w:t>659 General Court Judgment of March 29, 2012, Telefónica, S.A., and Telefónica de España, S.A. v. European Commission, Case T-336/078, ECLI:EU:T:2012:172, paragraphs 330 to 336. Specifically, regarding product prices in the wholesale market, paragraph 335 of the judgment states that: "it was up to Telefónica, within the framework of the special responsibility that it bore as a company occupying a dominant position in the regional wholesale product market, to submit requests to the CMT for modifications of its rates when they harmed the development of effective and undistorted competition in the common market" (emphasis added) (see, in this sense, the judgment of April 10, 2008, Deutsche Telekom/Commission, cited in paragraph 69 above, paragraph 122). And, regarding prices in the retail market, the Court concluded that Telefónica had the freedom to raise its retail prices at any time and considered that the company had the opportunity to increase those prices, but did not do so (paragraph 336).</w:t>
      </w:r>
    </w:p>
    <w:p>
      <w:r>
        <w:rPr>
          <w:b/>
        </w:rPr>
        <w:t>[Pages 241–243]</w:t>
      </w:r>
    </w:p>
    <w:p>
      <w:r>
        <w:t xml:space="preserve">S/0011/22  </w:t>
        <w:br/>
        <w:t xml:space="preserve">HYDROCARBON DISTRIBUTION  </w:t>
        <w:br/>
        <w:t xml:space="preserve">unfair660 that could be related to the discount661, which is why the legislator anticipated the risk that integrated wholesale operators could use the rebate to distort the market, imposing enhanced monitoring in this regard that is incompatible with the obligation to apply the discount claimed by REPSOL.  </w:t>
        <w:br/>
        <w:t xml:space="preserve">(894) REPSOL insists in its submissions to the Draft Resolution662 that the DC does not assess whether the conduct of RCPP had an objective justification or whether it generated benefits for consumers, given that RCPP applied discounts totaling 439 million euros (including the "mandatory" discount of 5 cents€/liter), of which 76 million euros specifically benefited its professional clients (38 million euros if the "mandatory" discount is deducted), and argues that these discounts against its own margin represented a direct reduction of costs for consumers far exceeding any effect on the "activity" of the three operators affected by the conduct, with the DC not having demonstrated that RCPP caused greater harm to consumers by "hindering the activity" than the direct benefit they obtained from a lower selling price, making it impossible to identify what the public interest is in this case.  </w:t>
        <w:br/>
        <w:t xml:space="preserve">(895) This Chamber considers that this allegation, relating to possible efficiencies that could justify REPSOL's conduct, such as the savings that consumers would have benefited from, cannot be accepted, to the extent that the alleged benefits for them are not sufficient to counteract the unlawfulness of the conduct.  </w:t>
        <w:br/>
        <w:t xml:space="preserve">(896) Firstly, as the DC argues in the Draft Resolution663, the fact that consumers benefited from REPSOL's discount campaign does not eliminate the possibility that the actions carried out by that company had an impact on the profitability of its competitors in the downstream market, hindering the exercise of their activity, as has been demonstrated in this Resolution.  </w:t>
        <w:br/>
        <w:t xml:space="preserve">660 It is inferred that there is a confusion between competition law and unfair competition law, with the RDL having referred to the former.  </w:t>
        <w:br/>
        <w:t xml:space="preserve">661 Article 21 RDL 6/2022: “(...) The actions of wholesale operators in relation to the discount referred to in this section are subject to the unfair competition regulations. The National Commission of Markets and Competition may address those acts of unfair competition related to the discount that, by distorting free competition, affect the public interest. (...)”.  </w:t>
        <w:br/>
        <w:t xml:space="preserve">662 Section 7.4., paragraphs 357 to 361 of REPSOL's submissions to the Draft Resolution (folios 18007 to 18008).  </w:t>
        <w:br/>
        <w:t xml:space="preserve">663 Paragraph 331 (folio 17448).  </w:t>
        <w:br/>
        <w:t xml:space="preserve">S/0011/22  </w:t>
        <w:br/>
        <w:t xml:space="preserve">HYDROCARBON DISTRIBUTION  </w:t>
        <w:br/>
        <w:t xml:space="preserve">(897) Additionally, in line with community case law664, “Article 102 TFEU must be interpreted as not only referring to practices that can cause immediate harm to consumers but also to those that harm them by preventing the play of competition665”, so it could be concluded that, although REPSOL's conduct may have represented, in the short term and in a specific manner, a saving for consumers, they would have been harmed in the medium/long term, “as a consequence of the limitation of their choices, and therefore, of the prospect of a longer-term reduction in retail prices due to competition exercised by at least equally efficient competitors in the aforementioned market666”.  </w:t>
        <w:br/>
        <w:t xml:space="preserve">(898) For all the above reasons, this Chamber considers that the conduct carried out by REPSOL had no objective justification, given that its sole purpose was to recover volume and market share in the retail distribution of automotive fuels at service stations for the professional segment, through the execution of a strategy based on means other than those governing competition based on merits, a strategy that, as has been demonstrated in this Resolution, not only had the capacity to exclude RCPP's competitors (independent service stations in the professional segment) from the market but also had a real effect on their ability to compete in the market and on the conditions of exercising their activity.  </w:t>
        <w:br/>
        <w:t xml:space="preserve">6.5.5. On the single and continuous infringement  </w:t>
        <w:br/>
        <w:t xml:space="preserve">(899) The possibility of qualifying a set of differentiated behaviors as a single and continuous infringement of competition law has been established both by European case law667 and by Spanish case law668, and by the doctrine of the CNMC669, provided that there are certain links between these behaviors and that they contribute to the same anticompetitive result.  </w:t>
        <w:br/>
        <w:t xml:space="preserve">(900) As European case law670 has also confirmed, an abuse of a dominant position, including margin squeezing, can be classified as a single and continuous infringement when a complex practice is found to be carried out, formed by several behaviors that, taken together, produce an accumulated effect contrary to free competition. This is without prejudice to the fact that, separately or assessed individually, those behaviors may not appear to have a restrictive dimension of competition or even when some of them may seem pro-competitive in the short term, as happens, for example, with certain discounts or promotional campaigns of another type.  </w:t>
        <w:br/>
        <w:t xml:space="preserve">(901) Throughout this Resolution, it has been demonstrated that, between April and December 2022, RCPP carried out two sets of consistent behaviors, on the one hand, in the increase of upstream wholesale prices and, on the other hand, in the application of additional retail discounts.  </w:t>
        <w:br/>
        <w:t xml:space="preserve">667 Judgments of the General Court of the European Union (Eighth Chamber), of May 19, 2010 IMI plc, IMI Kynoch Ltd and Yorkshire Copper Tube against European Commission, T-18/05, ECLI:EU:T:2010:202; of July 1, 2010, AstraZeneca AB and AstraZeneca plc/European Commission, case T-321/05. EU:T:2010:266, paragraph 892, and of December 13, 2018, Deutsche Telekom AG v. Commission T-827/14, EU:T:2018:930, paragraph 175, as well as Judgment of the Court of Justice of January 7, 2004 (joined cases Aalborg Portland A/S (C-204/00 P), Irish Cement Ltd (C-205/00 P), Ciments français SA (C-211/00 P), Italcementi - Fabbriche Riunite Cemento SpA (C-213/00 P), Buzzi Unicem SpA (C-217/00 P) and Cementir - Cementerie del Tirreno SpA (C-219/00 P) against Commission of the European Communities, ECLI:EU:C:2004:6; of December 6, 2012, in case C-441/11P, Verhuizingen Coppens NV, ECLI:EU:C:2012:778, paragraph 41; of June 24, 2015, in case Fresh Del Monte Produce Inc. against European Commission and European Commission against Fresh Del Monte Produce Inc. C-293/13, Bananas, ECLI:EU:C:2015:416, paragraph 156., and of September 6, 2017, Intel Corp. Inc. against European Commission, C-413/14 P, EU:C:2017:632.  </w:t>
        <w:br/>
        <w:t xml:space="preserve">668 See the Judgments of the Supreme Court 932/2016 of March 3, 2016, ECLI: ES:TS:2016:932; 4654/2015 of October 27, 2015, ECLI:ES:TS:2015:4654, and 4599/2015 of October 21, 2015 ECLI:ES:TS:2015:4599, and the Judgment of the National Court 772/2018 of February 27, 2018, ECLI:ES:AN:2018:772, which concerns the resolution of the CNMC of May 26, 2016, (case S/DC/0504/14 AIO).  </w:t>
        <w:br/>
        <w:t xml:space="preserve">669 See, among others, the resolutions of the CNMC of March 14, 2019 (case S/DC/0598/2016 ELECTRIFICATION AND RAILWAY ELECTROMECHANICS); of February 4, 2021 (case S/0644/18 RADIOPHARMACEUTICALS); of May 17, 2022 (case S/0044/19 REAL SOCIEDAD CANINA DE ESPAÑA), and of November 10, 2022 (case S/0028/20 LEADIANT).  </w:t>
        <w:br/>
        <w:t xml:space="preserve">670 Judgment of the General Court of the EU of December 17, 2015, T-486/2011, Orange Polska, ECLI:EU:T:2015:1002 (confirmed by the Judgment of the Court of Justice of July 25, 2018, C-123/2016), recitals 29 to 30 and 146.  </w:t>
        <w:br/>
        <w:t xml:space="preserve">S/0011/22  </w:t>
        <w:br/>
        <w:t>HYDROCARBON DISTRIBUTION</w:t>
      </w:r>
    </w:p>
    <w:p>
      <w:r>
        <w:rPr>
          <w:b/>
        </w:rPr>
        <w:t>[Pages 244–246]</w:t>
      </w:r>
    </w:p>
    <w:p>
      <w:r>
        <w:t xml:space="preserve">S/0011/22  </w:t>
        <w:br/>
        <w:t xml:space="preserve">HYDROCARBON DISTRIBUTION  </w:t>
        <w:br/>
        <w:t xml:space="preserve">downstream. It has also been demonstrated that, without prejudice to other purposes they may pursue, such behaviors contributed to a common objective: the capture of volume and market share in the retail distribution of automotive fuels at service stations for professional clients, leveraging RCPP's dominant position in the wholesale distribution market of automotive fuels to service stations and the advantages conferred by its status as an integrated operator, exacerbated by the special circumstances of instability and volatility arising from the war in Ukraine that led to the adoption of RD-Law 6/2022, thereby allowing for the intensification of the discount commercial policy that had begun to be planned beforehand.  </w:t>
        <w:br/>
        <w:t xml:space="preserve">(902) The company's own internal documentation evidences, in this regard, that the success of the investigated commercial policy lay precisely in the ability to act as a single vertically integrated economic unit, deploying actions that, far from being isolated or disconnected decisions, operated in a complementary and synergistic manner to achieve that common objective. Indeed, the downstream expansion strategy was structurally and financially supported by the strength of the upstream group, which allowed for the articulation of a commercial offensive unfeasible for a non-integrated operator, thus confirming the unity of purpose and functional interdependence of the analyzed behaviors.  </w:t>
        <w:br/>
        <w:t xml:space="preserve">(903) In this respect, the document referred to in paragraph (350) of the "Proven Facts" section can be cited, which expressly mentions the advantage of the vertical integration of the business group along the fuel supply chain, as well as the opportunity of the moment for volume capture (“THERE WILL NOT BE ANOTHER OPPORTUNITY”), taking advantage of its status as a vertically integrated company (“Advantages of being an integrated company. Opportunity that must be seized”) and referring to REPSOL's strategy for recovering volume at its service stations.  </w:t>
        <w:br/>
        <w:t xml:space="preserve">(904) It has also been established that among the main objectives of this commercial action plan were the independent white or low-cost service stations, regarding which efforts were made to limit their expansion by reducing commercial margins. This was to the extent that the systematic implementation of such actions was proposed “to prevent the opening of white stations.”  </w:t>
        <w:br/>
        <w:t xml:space="preserve">(905) In light of all this, the instruction qualified the margin squeeze subject to this file as a continued infringement of Articles 2 of the LDC and 102 of the TFEU.  </w:t>
        <w:br/>
        <w:t xml:space="preserve">(906) In its submissions to the Draft Resolution671, REPSOL rejects the qualification of a single and continued infringement. It argues, on the one hand, that the Competition Directorate did not prove the existence of a single “predetermined plan,” but relied exclusively on the “complementarity criterion” rejected by the judgment of the General Court of February 2, 2022, in case T-799/17 Scania (Scania Judgment). On the other hand, REPSOL insists that, although both behaviors occurred in the same exceptional context, they had different objectives and arose from different causes without any relationship between them being appreciable. It specifically argues that “[w]hile the increase in premiums in the spot sale modality is a measure adopted as a result of the exceptional market situation due to the effects that volatility and price increases had on RCPP, the application of discounts is a consequence of the economic and legal context created by the exceptional situation and prior to RD-Law 6/2022.”  </w:t>
        <w:br/>
        <w:t xml:space="preserve">(907) Such allegations cannot be accepted by this Chamber.  </w:t>
        <w:br/>
        <w:t xml:space="preserve">(908) Regarding the argument about the insufficiency of the complementarity criterion based on the Scania Judgment, it should be clarified that said judgment is framed within a case of agreements or concerted practices contrary to Article 101 of the TFEU, that is, in a multilateral infringement where the qualification of a single and continued infringement serves, among other purposes, a function of attribution: it allows attributing to each participant the responsibility for the set of elements that make up a common strategy deployed by several companies, provided that the requirements demanded in that context are met.  </w:t>
        <w:br/>
        <w:t xml:space="preserve">(909) In such cases, and precisely because they involve behaviors articulated through the interaction between independent “companies” in the sense of competition law, the appreciation of a single and continued infringement requires proving something more than the mere coexistence or objective complementarity of certain actions in the market that contribute to a common purpose. Indeed, it is necessary to ascertain that each of the participating companies knew—or, at least, could foresee—the existence of a common plan or global strategy and that it accepted to contribute to the achievement of the anticompetitive objectives pursued by that strategy. This evidentiary requirement is explained by the very nature of Article 101 of the TFEU, an infringement that is constructed from the coordination between autonomous business wills.  </w:t>
        <w:br/>
        <w:t xml:space="preserve">671 Paragraphs 403 to 411 of REPSOL's submissions to the Draft Resolution (folios 18016 to 18018).  </w:t>
        <w:br/>
        <w:t xml:space="preserve">(910) This logic cannot be transferred, without more, to the realm of unilateral infringements prohibited by Articles 2 of the LDC and 102 of the TFEU, as REPSOL falsely does in its submissions to the Draft Resolution. In the present file, a collusive practice or participation in a common plan among different “companies” is not analyzed, but rather a complex practice of abuse of dominant position deployed by REPSOL through decisions adopted and executed within a single “company” in the sense of competition law, regardless of whether different companies of the business group with their own legal personality have intervened in its implementation.  </w:t>
        <w:br/>
        <w:t xml:space="preserve">(911) Therefore, the analogy proposed by REPSOL is unfounded when it attempts to transfer to the present file evidentiary requirements specific to cases under Article 101 of the TFEU—particularly, the need to prove the knowledge and willingness to contribute to a common plan by different participants—to deny the existence of a single and continued infringement in a case of abuse. Within the framework of unilateral behavior attributable to an economic unit, the relevant issue is not to demonstrate the adherence of distinct “companies” to a “global plan,” but to verify whether the different alleged behaviors present the necessary objective links (in particular, temporal connection, functional complementarity, and convergence towards the same anticompetitive result) that allow them to be appreciated, as a whole, as manifestations of a single complex infringement.  </w:t>
        <w:br/>
        <w:t>(912) In this sense, it is duly evidenced (as summarized in paragraphs (901) to (905) above) that, during the period from April to December 2022, the investigated actions, developed upstream and downstream, were designed and executed in a common context and decision-making framework within the same company in the sense of competition law. In fact, certain individuals (such as, for example, the director of MIPI) are involved in both the wholesale and retail levels. Without prejudice to the fact that these actions, at each of the two levels, could also respond to other specific considerations, both contributed to a common purpose: the capture of volume and market share in the professional segment, particularly against independent white or low-cost service stations, through the reduction of margins. This even assuming temporarily negative results, a strategy that is only viable—in the terms analyzed throughout this Resolution—due to REPSOL's status as an integrated company, its simultaneous presence at both the wholesale and retail levels, and its significant upstream market power.</w:t>
      </w:r>
    </w:p>
    <w:p>
      <w:r>
        <w:rPr>
          <w:b/>
        </w:rPr>
        <w:t>[Pages 247–249]</w:t>
      </w:r>
    </w:p>
    <w:p>
      <w:r>
        <w:t xml:space="preserve">S/0011/22  </w:t>
        <w:br/>
        <w:t xml:space="preserve">HYDROCARBON DISTRIBUTION  </w:t>
        <w:br/>
        <w:t xml:space="preserve">(913) It should be noted, additionally, that abusive margin squeezing does not even require demonstrating simultaneous conduct at each of the two levels, but only that the prices applied upstream and/or downstream prevent an equally efficient competitor from competing profitably with the integrated operator in the downstream market, as long as it implies at least a potential exclusion effect. That is to say, even the application of sustained pricing conduct at either of the two levels that led to that same result could also have been classified as a single and continuous infringement. The only requirement, in the words of the CJEU, is that “the difference between the wholesale prices of the services in question and the retail prices for the services subsequently supplied to final customers is negative, that is, insufficient to cover the specific costs of the services in question that the dominant company must bear for the supply of its own retail services to final customers”672 (emphasis added). In fact, REPSOL itself acknowledges this in its submissions to the Draft Resolution, stating that “[i]ndeed, the DC is correct: it is theoretically possible for there to be a margin squeeze arising solely from an increase in the wholesale price, or a decrease in the retail price, or both at the same time”673. Therefore —and without prejudice to this Chamber considering the conduct indicated by the instruction at each of the two levels as established— even if the margin squeeze were mainly due to the actions of REPSOL upstream and downstream, the single and continuous infringement of Articles 2 of the LDC and 102 of the TFEU would persist.  </w:t>
        <w:br/>
        <w:t xml:space="preserve">(914) Taking the above into account and in light of what has been presented throughout this Resolution, this Council considers that REPSOL incurred in a single and continuous infringement of Articles 2 of the LDC and 102 of the TFEU between April and December 2022 consisting of an abusive margin squeeze.  </w:t>
        <w:br/>
        <w:t xml:space="preserve">6.6. On Responsibility  </w:t>
        <w:br/>
        <w:t xml:space="preserve">(915) Article 61.1 of the LDC establishes that the infringing subjects are the natural or legal persons who carry out the actions or omissions classified as infringements in said law. For its part, Article 61.2 of the LDC states that the actions of a company are also attributable to the companies or persons that control it.  </w:t>
        <w:br/>
        <w:t xml:space="preserve">(916) According to the description of the companies involved made in section 3 of this Resolution, as well as the information available on REPSOL's website674, the responsibility of the REPSOL Group companies involved for their participation in the analyzed practices is established as follows:  </w:t>
        <w:br/>
        <w:t xml:space="preserve">6.6.1. REPSOL COMERCIAL DE PRODUCTOS PETROLÍFEROS, S.A. (RCPP)  </w:t>
        <w:br/>
        <w:t xml:space="preserve">(917) According to the information provided by REPSOL, RCPP675 is the group company responsible for the supply and sale of liquid fuels and fuels in Spain, and its main activity is the marketing of fuels through direct sales to customers (such as large fleets of trucks, white service stations, or institutions) or through service station networks676.  </w:t>
        <w:br/>
        <w:t xml:space="preserve">(918) RCPP is the company responsible for the wholesale business of the REPSOL group regarding direct sales activity, and, in particular, concerning the sale of automotive fuels to service stations, being, likewise, RCPP responsible for the retail sale of automotive fuels at service stations.  </w:t>
        <w:br/>
        <w:t xml:space="preserve">(919) RCPP's participation in the commission of the infringement has been established throughout this Resolution, as it is the REPSOL group entity responsible for the sale of automotive fuels, both to other service stations and to end customers through its service stations (whether owned or branded), thus participating in both branches of activity involved in the margin squeeze (wholesale market for the distribution of automotive fuels to service stations and retail sale of automotive fuels through its service stations).  </w:t>
        <w:br/>
        <w:t xml:space="preserve">(920) Therefore, RCPP should be considered directly responsible for the commission of a single and continuous infringement, contrary to Articles 2 LDC and 102 TFEU, between April and December 2022, in its capacity as a subsidiary of the REPSOL group responsible for the sale of automotive fuels both to other service stations and to the end customer through its service stations. This infringement began with the implementation of discount campaigns aimed at the professional sector, launched and consolidated with the entry into force of RD-Law 6/2022, and ended with the cessation of the widespread application of these campaigns, extending from April to December 2022.  </w:t>
        <w:br/>
        <w:t xml:space="preserve">6.6.2. SOLRED, S.A. (SOLRED)  </w:t>
        <w:br/>
        <w:t xml:space="preserve">(921) According to the content of the inspection report conducted at REPSOL's headquarters, SOLRED is the company responsible for applying discounts in the area of professional clients677. Likewise, the references to SOLRED on the REPSOL group website are exclusively directed to the issuance of cards and obtaining benefits for professional clients678.  </w:t>
        <w:br/>
        <w:t xml:space="preserve">(922) SOLRED's participation in the commission of the infringement has been established throughout this Resolution, as it is the REPSOL group entity issuing the loyalty and payment cards through which discounts to the professional segment were articulated and is, therefore, a directly involved entity in defining the discount policy that, along with actions in the wholesale market, resulted in the margin squeeze investigated.  </w:t>
        <w:br/>
        <w:t xml:space="preserve">(923) This is also stated in the collaboration agreement signed between REPSOL and SOLRED, according to which the latter679.  </w:t>
        <w:br/>
        <w:t xml:space="preserve">(924) For these purposes, it is relevant to cite, as pertinent examples, the documents already mentioned680 and  </w:t>
        <w:br/>
        <w:t xml:space="preserve">677 Inspection report (folio 942).  </w:t>
        <w:br/>
        <w:t xml:space="preserve">678 https://www.repsol.com/es/productos-y-servicios/soluciones-de-movilidad/solred/index.cshtml  </w:t>
        <w:br/>
        <w:t xml:space="preserve">679 Document, attached to email dated and collected during the inspection at REPSOL's headquarters (folio, confidential).  </w:t>
        <w:br/>
        <w:t>680 Document collected during the inspection at REPSOL's headquarters (folios, confidential).</w:t>
      </w:r>
    </w:p>
    <w:p>
      <w:r>
        <w:rPr>
          <w:b/>
        </w:rPr>
        <w:t>[Pages 250–252]</w:t>
      </w:r>
    </w:p>
    <w:p>
      <w:r>
        <w:t xml:space="preserve">S/0011/22  </w:t>
        <w:br/>
        <w:t xml:space="preserve">HYDROCARBON DISTRIBUTION  </w:t>
        <w:br/>
        <w:t xml:space="preserve">681, in which the strategies and analyses of RCPP's retail sales activity were recorded.  </w:t>
        <w:br/>
        <w:t xml:space="preserve">(925) In the first of these, reference was made to the "Solred Situation" as relating to the evolution of sales to professional clients at the national level682. And in the second, professional clients are directly identified with SOLRED683.  </w:t>
        <w:br/>
        <w:t xml:space="preserve">(926) Therefore, SOLRED must be considered directly responsible for the commission of a single and continuous infringement, contrary to Articles 2 LDC and 102 TFEU, between April and December 2022, due to its participation, as a subsidiary of the REPSOL Group, in setting the discount policy for professional clients. This infringement began with the consolidation of discount campaigns aimed at the professional sector, implemented with the entry into force of RD-Law 6/2022, and ended with the cessation of the widespread application of said campaign, extending from April to December 2022.  </w:t>
        <w:br/>
        <w:t xml:space="preserve">6.6.3. CAMPSA ESTACIONES DE SERVICIO S.A. (CAMPSARED)  </w:t>
        <w:br/>
        <w:t xml:space="preserve">(927) The participation of CAMPSARED in the commission of the infringement has been established throughout this Resolution, as it is the entity of the REPSOL group responsible for managing COCO-type service stations, that is, those service stations not only belonging to RCPP but also managed by it.  </w:t>
        <w:br/>
        <w:t xml:space="preserve">(928) Thus, the document684 refers to the "Campsared Situation" as that of the COCO service station network, in contrast to the rest of the service stations in the REPSOL branded network685.  </w:t>
        <w:br/>
        <w:t xml:space="preserve">(929) Therefore, CAMPSARED must be considered directly responsible for the commission of a single and continuous infringement, contrary to Articles 2 LDC and 102 TFEU, between April and December 2022, in its capacity as a subsidiary responsible for managing the COCO service stations of RCPP and, therefore, responsible for the operational management and results obtained by these service stations as a consequence of the commercial policy applied. This infringement began with the consolidation of discount campaigns aimed at the professional sector, implemented with the entry into force of RD-Law 6/2022, and ended with the cessation of the widespread application of said campaigns, extending from April to December 2022.  </w:t>
        <w:br/>
        <w:t xml:space="preserve">6.6.4. REPSOL, S.A. and REPSOL CUSTOMER CENTRIC, S.A.  </w:t>
        <w:br/>
        <w:t xml:space="preserve">(930) According to the information published on its website, REPSOL, S.A. owns, through the company REPSOL CUSTOMER CENTRIC, S.L.686, 97.8% of the share capital of the company REPSOL COMERCIAL DE PRODUCTOS PETROLÍFEROS, S.A. (currently REPSOL SOLUCIONES ENERGÉTICAS, S.A.), which in turn owns 99% of the share capital of both CAMPSA ESTACIONES DE SERVICIO, S.A. and SOLRED, S.A.  </w:t>
        <w:br/>
        <w:t xml:space="preserve">(931) European case law687 has reiterated that when differentiated legal entities are organized in the form of a group, they form a single economic unit or "enterprise" in the sense of competition law, when they do not autonomously determine their conduct in the relevant market, but rather are subject to the effects of effective exercise and decisive influence by the parent company, according to the economic, organizational, and legal links that connect them to it.  </w:t>
        <w:br/>
        <w:t xml:space="preserve">(932) Regarding the provision of Article 61.2 of the LDC that the actions of a company are also attributable to the companies or persons that control it, European688 and national689 case law provides a presumption iuris tantum of effective exercise of such decisive influence by the parent company when it directly or indirectly holds all or almost all of the share capital of the subsidiary. This case law also clearly establishes that the burden of proof to rebut this presumption lies with the parent company. As the CJEU has stated in this regard:  </w:t>
        <w:br/>
        <w:t xml:space="preserve">“23. From repeated case law, it follows that an infringement of competition rules committed by a subsidiary can be attributed to the parent company, in particular, when, although it has a separate legal personality, that subsidiary does not autonomously determine its conduct in the market, but essentially follows the instructions given by the parent company, taking into account the economic, organizational, and legal links that connect those two legal entities. Indeed, in such a situation, as the parent company and its subsidiary are part of the same economic unit and therefore constitute a single enterprise in the sense of Article 81 EC, the Commission can, through a decision, impose fines on the parent company, without needing to demonstrate its personal involvement in the infringement.  </w:t>
        <w:br/>
        <w:t xml:space="preserve">24. In the specific case where a parent company holds all or almost all of the capital of its subsidiary that has committed an infringement of Union competition rules, there is a presumption iuris tantum that the parent company effectively exercises decisive influence over its subsidiary.  </w:t>
        <w:br/>
        <w:t xml:space="preserve">25. In those circumstances, it is sufficient for the Commission to demonstrate that all or almost all of the capital of a subsidiary belongs to its parent company to presume that it exercises decisive influence over the commercial policy of its subsidiary. The Commission may, therefore, consider the parent company jointly liable for the payment of the fine imposed on its subsidiary, unless the parent company, which bears the burden of rebutting this presumption, provides sufficient evidence to demonstrate that its subsidiary acts autonomously in the market”690. (Emphasis added).  </w:t>
        <w:br/>
        <w:t xml:space="preserve">(933) Consequently, since REPSOL, S.A. —the ultimate parent of the group— and the intermediate parent REPSOL CUSTOMER CENTRIC, S.L. directly or indirectly own the vast majority of the share capital of RCPP, SOLRED, and CAMPSARED (97.8% of RCPP and 99% of SOLRED and CAMPSARED), the presumption iuris tantum operates that they exercise decisive influence over the commercial policy of the latter. As the parent companies have not provided sufficient evidence to rebut this presumption and demonstrate that their subsidiaries act autonomously in the market, it is appropriate to declare REPSOL, S.A. and REPSOL CUSTOMER CENTRIC, S.L. responsible for the conduct of their subsidiaries RCPP, SOLRED, and CAMPSARED, based on Article 61.2 of the LDC, as they all form a single economic unit for the purposes of competition law.  </w:t>
        <w:br/>
        <w:t>(934) Therefore, REPSOL, S.A. and REPSOL CUSTOMER CENTRIC, S.L., in their capacity as parent companies, are considered jointly liable for the commission of a single and continuous infringement contrary to Articles 2 LDC and 102 TFEU that began with the consolidation of discount campaigns aimed at the professional sector implemented with</w:t>
      </w:r>
    </w:p>
    <w:p>
      <w:r>
        <w:rPr>
          <w:b/>
        </w:rPr>
        <w:t>[Pages 253–255]</w:t>
      </w:r>
    </w:p>
    <w:p>
      <w:r>
        <w:t xml:space="preserve">S/0011/22  </w:t>
        <w:br/>
        <w:t xml:space="preserve">HYDROCARBON DISTRIBUTION  </w:t>
        <w:br/>
        <w:t xml:space="preserve">the fact that they executed their corporate purpose and maintained a functional relationship with retail conduct, without imputing intent or mere negligence, which would violate Article 25.1 of the Spanish Constitution (CE), by incurring objective liability, and would also lead to sanctioning “three times” the same company for the same conduct. Finally, REPSOL considers the declaration of joint liability of REPSOL CUSTOMER CENTRIC, S.L. and REPSOL, S.A. unjustified and unnecessary.  </w:t>
        <w:br/>
        <w:t xml:space="preserve">(939) These allegations cannot be accepted. Firstly, regarding the argument developed in paragraph 414 of REPSOL's submissions — related to the need to prove, in order to attribute liability within the framework of a single and continuous infringement, the knowledge of the infringing behaviors and the intention to contribute to a “common plan” — it is appropriate to refer to what has already been stated in the section of this Resolution related to the single and continuous infringement, and, in particular, to paragraphs (901) to (913). As reasoned there, the requirements of knowledge and intention to contribute to a common plan invoked by REPSOL respond to the logic inherent to multilateral infringements under Article 101 TFEU, where the qualification of a single and continuous infringement serves, among other purposes, a function of attribution among independent companies. However, in the present case, a unilateral practice of abuse of dominant position is analyzed, attributable to a single “company” in the sense of competition law (economic unit under a single decision-making unit), regardless of whether its execution has been materialized through different legally independent companies within the group. In this context, the legally relevant issue is not to demonstrate the “adherence” of different independent companies to a common plan, but to verify whether the various actions attributed present the necessary objective links (temporal connection, functional complementarity, and convergence towards the same anticompetitive result) that allow them to be appreciated, as a whole, as manifestations of the same complex infringement attributable to that economic unit.  </w:t>
        <w:br/>
        <w:t xml:space="preserve">(940) In any case, and aside from the above, the liability of SOLRED and CAMPSARED is not based — as REPSOL claims — on an automatic attribution derived from their membership in the group nor on a supposed mimetic transfer of liability from another entity, but on their effective and relevant participation in the execution of the abusive conduct, as evidenced throughout this Resolution. In particular, SOLRED, in its capacity as the issuer and manager of the loyalty and payment cards used for applying the discounts, played an essential role in the articulation and operation of the discount policy directed at the professional segment, as outlined, among other aspects, in paragraphs (921) to (926) of this Resolution (including the collaboration contract that outlines the strategic assignment of loyalty services and its linkage to the commercial activity of the network). For its part, CAMPSARED, as the company responsible for the operational management of the COCO type service stations in the RCPP network, was responsible for the material execution of the commercial policy applied in those stations and the results obtained as a consequence of that policy, a fact that is also evidenced in the aforementioned sections of this Resolution. Therefore, it is incorrect to assert that “there is no justification” for their participation; it is expressly analyzed and justified in this Resolution based on the evidentiary elements in the file.  </w:t>
        <w:br/>
        <w:t xml:space="preserve">(941) The allegation based on Article 25.1 CE cannot prosper either. This Resolution does not establish objective liability, as it does not sanction SOLRED and CAMPSARED merely for their corporate relationship with another entity in the group, but for the realization and execution of specific actions that contributed to the implementation of the abusive conduct attributed to the economic unit REPSOL. For these purposes, it should be noted that, in competition law, the notion of “company” is identified with an economic unit and allows attributing an infringement to the legal entities that, integrated into that unit, have participated in the design or execution of the infringing behavior, without this implying disregarding the principle of personality of the sanction or incurring in a “no-fault” sanction. Likewise, REPSOL's invocation of rulings related to cases where the participation of a subsidiary in the conduct of its parent was not proven is not transferable to the present case, precisely because here the material intervention of SOLRED and CAMPSARED in the implementation of the examined commercial policy has been evidenced. Finally, the alleged multiple sanction for the same facts does not occur: the infringement is unique and the sanctioning response is articulated coherently with that uniqueness, without the identification of several responsible companies for the purposes of Article 61 LDC implying, by itself, a punitive duplicity.  </w:t>
        <w:br/>
        <w:t xml:space="preserve">(942) Regarding the joint liability of REPSOL CUSTOMER CENTRIC, S.L. and REPSOL, S.A., Article 61.2 of the LDC is fully applicable. As indicated in paragraph (902), the internal documentation of REPSOL points to the existence of a decision-making economic unit among the investigated companies, derived from the economic, organizational, and legal links that integrate them into the same group under unitary direction, as well as the control exercised by the parent companies over the conduct of the subsidiaries directly involved. The declaration of  </w:t>
        <w:br/>
        <w:t xml:space="preserve">Comisión Nacional de los Mercados y la Competencia 294 de 337  </w:t>
        <w:br/>
        <w:t xml:space="preserve">C/ Alcalá, 47 – 28014 Madrid - C/ Bolivia, 56 – 08018 Barcelona  </w:t>
        <w:br/>
        <w:t>www.cnmc.es</w:t>
      </w:r>
    </w:p>
    <w:p>
      <w:r>
        <w:t xml:space="preserve">S/0011/22  </w:t>
        <w:br/>
        <w:t xml:space="preserve">HYDROCARBON DISTRIBUTION  </w:t>
        <w:br/>
        <w:t xml:space="preserve">joint liability is not based on an automatism disconnected from the case, but on effective control (direct and indirect) and on the absence of evidentiary elements provided by REPSOL that allow undermining, in the required terms, the presumption of decisive influence of the parent companies over the subsidiaries within the framework of the analyzed strategy (see paragraphs (930) to (934)). Consequently, it cannot be accepted that such solidarity is “unjustified” or “unnecessary.”  </w:t>
        <w:br/>
        <w:t xml:space="preserve">(943) In particular, REPSOL, S.A. owns 85.98% of the shares of PETRONOR, which determines that, indirectly, it controls a majority percentage of up to 97.78% of REPSOL CUSTOMER CENTRIC, S.L. and, through this, of the directly responsible subsidiaries, which reinforces the appreciation of effective control and unitary direction, without REPSOL having provided any evidence that allows undermining the presumption iuris tantum of decisive influence692. The same could be said regarding SOLRED and CAMPSARED as they are subsidiaries owned 99% by the parent RCPP693, which, therefore, has been able to exert decisive influence on the conduct of its subsidiaries. Likewise, the REPSOL group presents its consolidated accounts jointly, as it constitutes a group of companies in the sense of Article 42 of the Commercial Code694, a circumstance that is consistent with the existence of an economic unit for the purposes of competition law.  </w:t>
        <w:br/>
        <w:t xml:space="preserve">(944) In any case, and without prejudice to the fact that, given the participation of the different companies directly involved, it would have been legally possible to individualize differentiated monetary sanctions for each of them, this Chamber — in an additional exercise of prudence and in favor of legal certainty, proportionality, and clarity in the sanctioning response — has imposed a single fine for the infringement, calculated based on the total turnover of RCPP, declaring all the accused companies jointly responsible for its payment, thereby excluding any hypothesis of duplicated sanction for the same facts.  </w:t>
        <w:br/>
        <w:t xml:space="preserve">692 Judgment Akzo Nobel and others/Commission of September 10, 2009, paragraph 60.  </w:t>
        <w:br/>
        <w:t xml:space="preserve">693 Paragraphs (63) to (68) of this Resolution.  </w:t>
        <w:br/>
        <w:t xml:space="preserve">694 Royal Decree of August 22, 1885, publishing the Commercial Code  </w:t>
        <w:br/>
        <w:t xml:space="preserve">Comisión Nacional de los Mercados y la Competencia 295 de 337  </w:t>
        <w:br/>
        <w:t xml:space="preserve">C/ Alcalá, 47 – 28014 Madrid - C/ Bolivia, 56 – 08018 Barcelona  </w:t>
        <w:br/>
        <w:t>www.cnmc.es</w:t>
      </w:r>
    </w:p>
    <w:p>
      <w:r>
        <w:rPr>
          <w:b/>
        </w:rPr>
        <w:t>[Pages 256–258]</w:t>
      </w:r>
    </w:p>
    <w:p>
      <w:r>
        <w:t xml:space="preserve">S/0011/22  </w:t>
        <w:br/>
        <w:t xml:space="preserve">HYDROCARBON DISTRIBUTION  </w:t>
        <w:br/>
        <w:t xml:space="preserve">6.7. OTHER SUBMISSIONS  </w:t>
        <w:br/>
        <w:t xml:space="preserve">6.7.1. On the alleged violation of REPSOL's right to defense in the investigation  </w:t>
        <w:br/>
        <w:t xml:space="preserve">(945) In its submissions to the Draft Resolution695, REPSOL argues that the investigation carried out by the Competition Directorate would have severely violated its right to defense. In support of this claim, it alleges, in summary, that the charges would have been constructed on isolated and decontextualized evidence; that the DC would have refused to assess evidence in the file that contradicts the charges; that access to information would have been unjustifiably limited; that the DC would have modified the charges without acknowledging or justifying it; that the practice of essential evidence would have been denied, and that the DC would have concealed a parallel procedure (S/0006/25) related to the facts of the present procedure.  </w:t>
        <w:br/>
        <w:t xml:space="preserve">(946) These allegations cannot be accepted. The right to defense in the administrative sanctioning procedure requires, fundamentally, that the interested party can sufficiently know the facts charged and their legal qualification, access the file as necessary for contradiction, and formulate allegations and evidence proposals under adequate conditions. However, any eventual disagreement with the evidentiary assessment or with the legal reasoning made by the instructing body does not, by itself, constitute an autonomous violation of the right to defense, but rather a matter pertaining to the substantive debate, which must be resolved —and is resolved— within the framework of the substantive analysis of this Resolution.  </w:t>
        <w:br/>
        <w:t xml:space="preserve">(947) Regarding sections 8.1 and 8.2 of REPSOL's submissions to the Draft Resolution, the accused essentially articulates a critique of the sufficiency and assessment of the evidentiary collection (and, in particular, the interpretation of certain documents and the appreciation of the effects of the behaviors). However, such allegations do not identify a specific limitation of its contradiction possibilities, but rather a divergence regarding the outcome of the analysis. In any case, it cannot be agreed that the investigation relied on isolated evidentiary elements: the investigation has been based on a broad set of sources of evidence (documentation collected during the inspection, information requests, internal and external documentation, and sectoral data), integrated into a large-volume file, and subjected to contradiction.  </w:t>
        <w:br/>
        <w:t xml:space="preserve">695 Paragraphs 362 to 402 of REPSOL's submissions to the Draft Resolution (folios a ).  </w:t>
        <w:br/>
        <w:t xml:space="preserve">(948) Regarding the alleged unjustified limitation of access to information in the procedure (section 8.3 of the submissions to the Draft Resolution), it is noted that, during the investigation phase, REPSOL had access to the file whenever it requested it, and that, additionally, the DC enabled a specific access mechanism (data room) intended to allow external economic advisors designated by the investigated companies to examine the documents that underpinned the economic analysis of the file. It is also noted that this data room was organized on specific dates and that, after this access, REPSOL submitted written allegations and contributions within the framework of the investigation.  </w:t>
        <w:br/>
        <w:t xml:space="preserve">(949) REPSOL's discrepancies with the scope of certain confidentiality measures —including its assessment of the sufficiency of the non-confidential versions of certain documents or regarding the identification of operators in some tables— fall within the necessary balance between the protection of sensitive information of third parties and the right to defense in a competition sanctioning procedure. Such discrepancies, by themselves, do not demonstrate a material defenselessness when, as is the case here, access and contradiction mechanisms (including the data room) have been enabled and the company has been able to articulate specific allegations regarding the methodology and results of the economic analysis, as well as regarding the other relevant elements of the file.  </w:t>
        <w:br/>
        <w:t xml:space="preserve">(950) Regarding the allegation of modification of the charges (section 8.4 of REPSOL's submissions to the Draft Resolution), it should be recalled that the Specification of Facts and the Draft Resolution are part of the same procedural sequence. The Draft Resolution, by its very nature, incorporates the assessment of the evidence practiced and the allegations made by the parties, being able to specify, nuance, or develop the analysis without this, in itself, constituting a violation of the right to defense. In any case, REPSOL has had the opportunity to express its opinion on the content of the Draft Resolution in its submissions, as well as during the contradictory oral hearing held before the Council on December 5, 2025, so there is no defenselessness.  </w:t>
        <w:br/>
        <w:t xml:space="preserve">(951) Regarding the allegation concerning the supposed denial of essential evidence (section 8.5 of REPSOL's submissions to the Draft Resolution), this Resolution specifically addresses, in the immediately following section, the requests for the practice of evidence and complementary actions made by REPSOL before this Council, as well as the decision taken in this regard.  </w:t>
        <w:br/>
        <w:t xml:space="preserve">(952) Finally, regarding the invocation of a parallel procedure (S/0006/25) (section 8.6 of REPSOL's submissions to the Draft Resolution), this is a matter unrelated to the object of the present sanctioning file. The eventual processing of other procedures by the Competition Directorate does not, by itself, affect the right to defense in this procedure, which is exercised concerning the facts, qualification, and evidence incorporated into this file. Furthermore, REPSOL's own allegation acknowledges that it was aware of actions in that file through the notification of an official letter and that it was granted the opportunity to formulate allegations regarding the incorporation of documentation, which excludes the existence of concealment in the terms alleged.  </w:t>
        <w:br/>
        <w:t xml:space="preserve">(953) In summary, REPSOL does not demonstrate the existence of a material defenselessness arising from the investigation. On the contrary, the file reflects the practice of multiple instructive diligences and the enabling of access and contradiction mechanisms. The company has been able to exercise its right to defense by submitting allegations and reports that have been duly analyzed and responded to, as well as through the holding of a contradictory oral hearing requested by REPSOL itself.  </w:t>
        <w:br/>
        <w:t xml:space="preserve">(954) For all these reasons, section eight of REPSOL's submissions to the Draft Resolution, relating to the alleged violation of the right to defense, is dismissed, without prejudice to what is resolved next regarding the requests for evidence made before the Council.  </w:t>
        <w:br/>
        <w:t xml:space="preserve">6.7.2. On the request for the practice of evidence  </w:t>
        <w:br/>
        <w:t xml:space="preserve">(955) According to Article 51.1 of the LDC, the Council of the CNMC may order, ex officio or at the request of any interested party, the practice of evidence different from those already practiced before the Competition Directorate in the investigation phase, as well as the carrying out of complementary actions, in order to clarify precise issues for the formation of its judgment.  </w:t>
        <w:br/>
        <w:t xml:space="preserve">(956) In this regard, in its submissions to the Draft Resolution696, as well as in the submissions accompanying the response to the information request of January 8, 2022697, REPSOL reiterates the request for the practice of evidence that it already directed to the Competition Directorate during the investigation phase. In particular, it requests the Council to:  </w:t>
        <w:br/>
        <w:t xml:space="preserve">696 Paragraphs 434 to 436 of REPSOL's submissions to the Draft Resolution (folios a ).  </w:t>
        <w:br/>
        <w:t>697 Folios .</w:t>
      </w:r>
    </w:p>
    <w:p>
      <w:r>
        <w:rPr>
          <w:b/>
        </w:rPr>
        <w:t>[Pages 259–261]</w:t>
      </w:r>
    </w:p>
    <w:p>
      <w:r>
        <w:t xml:space="preserve">S/0011/22  </w:t>
        <w:br/>
        <w:t xml:space="preserve">HYDROCARBON DISTRIBUTION  </w:t>
        <w:br/>
        <w:t xml:space="preserve">- Direct a new request to the Directorate of Energy (or to CORES) to estimate the actual impact of the existing fraud in the wholesale market (specifically in the segment of GOA to service stations) in the year 2022, for the purpose of a correct delimitation of the market and the position of the REPSOL GROUP therein.  </w:t>
        <w:br/>
        <w:t xml:space="preserve">- Direct a new request to the Directorate of Energy to reasonably and methodologically explain:  </w:t>
        <w:br/>
        <w:t xml:space="preserve">(i) estimate the total wholesale distribution market of off-network GOA or direct sales of GOA to independent retail service stations, commercial clients, and other resellers, and report on the market share of wholesale operators in that market in the year 2022;  </w:t>
        <w:br/>
        <w:t xml:space="preserve">(ii) estimate the total segment of wholesale distribution of GOA to independent service stations and report on the market share of wholesale operators in that segment in the year 2022.  </w:t>
        <w:br/>
        <w:t xml:space="preserve">- Provide the complete file INF/DE/059/22 from the Directorate of Energy regarding the verification that REPSOL, CEPSA, and BP applied a minimum discount of 5 c€/liter as a mechanism for exemption from the financial obligation required by RDL 6/2022 during the period from April to December 2022, so that the context in which the Government adopted RDL 6/2022, the content of this regulation, the commitment of RCPP and the Government regarding the discounts, and the supervision of the CNMC over its application is recorded in the procedure.  </w:t>
        <w:br/>
        <w:t xml:space="preserve">- Allow REPSOL access to the confidential versions of certain documents in the file that have been censored or declared confidential, including the responses of the operators to the information requests from the Competition Directorate to wholesale operators.  </w:t>
        <w:br/>
        <w:t xml:space="preserve">(957) Once the aforementioned requests for evidence have been analyzed, as well as their reiteration in REPSOL's submission698, this Chamber agrees to reject them, under the understanding that they do not provide any significant added value for the analysis and assessment of the behaviors subject to the procedure. Any doubts that the Council may have regarding the issues on which REPSOL justifies the request for the aforementioned evidence were clarified in the context of the contradictory debate held between REPSOL and the Competition Directorate during the oral hearing on December 5, 2025, as well as through the parties' responses to the questions posed by the Council during that hearing. It is noted,  </w:t>
        <w:br/>
        <w:t xml:space="preserve">698 Folios.  </w:t>
        <w:br/>
        <w:t xml:space="preserve">National Commission of Markets and Competition 299 of 337  </w:t>
        <w:br/>
        <w:t xml:space="preserve">C/ Alcalá, 47 – 28014 Madrid - C/ Bolivia, 56 – 08018 Barcelona  </w:t>
        <w:br/>
        <w:t>www.cnmc.es</w:t>
      </w:r>
    </w:p>
    <w:p>
      <w:r>
        <w:t xml:space="preserve">S/0011/22  </w:t>
        <w:br/>
        <w:t xml:space="preserve">HYDROCARBON DISTRIBUTION  </w:t>
        <w:br/>
        <w:t xml:space="preserve">furthermore, that the agreement to convene the oral hearing on November 12, 2025, through which this Council already denied the practice of the aforementioned evidence, indicated the possibility for REPSOL to provide any clarifications it deemed appropriate regarding the need to access the requested information, without the company making any relevant statements in this regard during that procedure.  </w:t>
        <w:br/>
        <w:t xml:space="preserve">(958) Regarding REPSOL's request for the Directorate of Energy or CORES to estimate the actual impact of the alleged "fraud" existing in the wholesale market in 2022, for the purpose of a correct delimitation of the market and the calculation of the RCPP share, it is appropriate to dismiss this diligence as manifestly unnecessary and inappropriate, considering the reasons set forth below as well as those outlined in paragraphs (216) to (223) above.  </w:t>
        <w:br/>
        <w:t xml:space="preserve">(959) The claim is based on a hypothetical and unproven allegation. REPSOL argues that in 2022 there would have been a "massive fraud" consisting of declaring sales to distributors what would actually be sales to independent service stations and adds that, "as is evident, the fraud is not reported by those who commit it," thus requesting that the Directorate of Energy or CORES "actually estimate the impact of the fraud." However, it does not minimally concretely identify (i) which operators, (ii) what volumes, (iii) what channels, and (iv) what verifiable correction mechanism would allow for the ex post reconstruction of a supposedly undeclared or misclassified volume.  </w:t>
        <w:br/>
        <w:t xml:space="preserve">(960) In contrast, in this file, the shares in the wholesale market for supplying automotive fuels to service stations have been estimated based on the physical sales volume to the service station channel (GOA and gasoline), based on the sectoral information collected from the Directorate of Energy. Furthermore, and precisely to dispel any doubts about the scope of the information used, the Directorate of Energy has expressly clarified that the information provided to the CNMC "contains all the information on market sales" for the period 2018–2022 received by the CNMC from wholesale operators and importing distributors. Consequently, the requested diligence is redundant: it is not possible to require the Directorate of Energy or CORES to estimate "the fraud" which, by its very nature, would be counterfactual and unverifiable and which, in any case, does not distort the integrity of the set of sectoral data effectively reported by the obligated subjects.  </w:t>
        <w:br/>
        <w:t xml:space="preserve">(961) Additionally, the request from the REPSOL GROUP is also not useful for the purposes it invokes. REPSOL's own thesis relies on an extrapolation of the "real weight of the market" based on CORES data from a different period (June 2024–February 2025), following the entry into force of subsequent regulatory measures, to project it onto 2022. This is, by definition, an indirect and untestable approach to reconstruct a supposed "fraudulent volume" in 2022, which does not replace objective evidence nor allows for a quantification with guarantees within the framework of this procedure.  </w:t>
        <w:br/>
        <w:t xml:space="preserve">(962) Note, furthermore, that the estimation of shares does not rest on a single isolated source, but has been corroborated through a plurality of evidences. In particular, it also uses an estimate based on data published by CORES, monthly bulletins from the CNMC, information collected during the inspection, and the information provided by RCPP, from which a share of over % [35-45]% also results. Additionally, the information collected from 17 operators confirmed that between % [35-45]% and % [45-55]% of the volume acquired by them came from the REPSOL group, which corroborated the market structure observed in the instruction. Even accepting for purely dialectical purposes that there was an additional unrecorded volume that increased the denominator of the market in 2022, the potential impact on the REPSOL GROUP's share would necessarily be limited, unless that volume reached extraordinary magnitudes. Indeed, taking as a reference a share around % [35-45]% in 2022, the RCPP share would only decrease to % [35-45]% if the fraudulent volume reached % of the market and would have to exceed % for the share attributed to RCPP to fall below % [30-40]%, magnitudes that REPSOL does not identify or substantiate as plausible for the alleged "fraud." In any reasonable scenario, therefore, the eventual correction would have, at most, an effect of a few percentage points, without altering the competitive configuration described.  </w:t>
        <w:br/>
        <w:t xml:space="preserve">(963) In any case, the DC does not base RCPP's dominant position on its market share as a determining element, but substantiates it considering a plurality of complementary factors, additional to market share, such as the distance that separates its supply capacity from that of other wholesale competitors, the existence of entry barriers, or the competitive advantages derived from the vertical integration of the REPSOL group. Such circumstances are largely substantiated by incontrovertible objective data, as well as based on internal documentation from the accused company itself, which highlights its privileged position and how this facilitates the application of the investigated behaviors and their effectiveness (see section 6.5.2 of this Resolution).  </w:t>
        <w:br/>
        <w:t xml:space="preserve">(964) The request for the Directorate of Energy to provide information on the "distribution markets" is also not deemed pertinent.  </w:t>
        <w:br/>
        <w:t xml:space="preserve">National Commission of Markets and Competition 301 of 337  </w:t>
        <w:br/>
        <w:t xml:space="preserve">C/ Alcalá, 47 – 28014 Madrid - C/ Bolivia, 56 – 08018 Barcelona  </w:t>
        <w:br/>
        <w:t>www.cnmc.es</w:t>
      </w:r>
    </w:p>
    <w:p>
      <w:r>
        <w:rPr>
          <w:b/>
        </w:rPr>
        <w:t>[Pages 262–264]</w:t>
      </w:r>
    </w:p>
    <w:p>
      <w:r>
        <w:t xml:space="preserve">S/0011/22  </w:t>
        <w:br/>
        <w:t xml:space="preserve">HYDROCARBON DISTRIBUTION  </w:t>
        <w:br/>
        <w:t xml:space="preserve">wholesale distribution of GOA off-network or direct sales of GOA to independent retail service stations, commercial clients, and other resellers” or “wholesale distribution of GOA to independent service stations.”  </w:t>
        <w:br/>
        <w:t xml:space="preserve">(965) On one hand, the Directorate has already provided the information it had regarding the sales of automotive fuels to the national market made by wholesale operators of petroleum products during the period 2018-2022, broken down by month, operator, product, and distribution channel (see, for example, pages 15054 to 15055), within the framework of the responses to the various requests made by the Competition Directorate during the investigation.  </w:t>
        <w:br/>
        <w:t xml:space="preserve">(966) On the other hand, the request refers to markets defined by REPSOL itself, in contrast to the markets defined by the Competition Directorate. The relevant issue lies in whether the Competition Directorate has adequately defined the markets under analysis and, if so, whether RCPP could be considered dominant in the “wholesale fuel supply market to service stations” defined by the Competition Directorate and not in the position that REPSOL would occupy in the hypothetical relevant markets defined by itself.  </w:t>
        <w:br/>
        <w:t xml:space="preserve">(967) Furthermore, the submission of the complete file INF/DE/059/22 is not deemed necessary, as REPSOL already knows exactly to what extent it has complied with RDL 6/2022 and the commitments made within its framework. Additionally, this file contains confidential information for REPSOL regarding its competitors that is irrelevant to the present file.  </w:t>
        <w:br/>
        <w:t xml:space="preserve">(968) Regarding the request to access the confidential versions of the responses provided by wholesale operators, competitors of the accused company, this Chamber considers that REPSOL does not adequately justify it.  </w:t>
        <w:br/>
        <w:t xml:space="preserve">(969) In order to reconcile the confidentiality of raw data about its competitors (the disclosure of which could be anti-competitive) with REPSOL's right to defense, the Competition Directorate included non-confidential versions of these responses in the file and provided external economic advisors of REPSOL with a data room from July 23 to 27, 2025, so they could access the complete information on which its economic analysis was based and verify its accuracy (the Data Room).  </w:t>
        <w:br/>
        <w:t xml:space="preserve">(970) After accessing the Data Room, the external economic advisors of REPSOL prepared a report of which a non-confidential version has been incorporated into the file and which the accused company also considers insufficient for the proper exercise of its right to defense (pages 17157 to 17212). Nevertheless, REPSOL has developed specific arguments regarding the insufficiency of the economic analysis of the Competition Directorate, referring to such data, as can be seen, for example, in its submissions of July 24, 2025 (pages 17266 to 17276), as well as in its submissions to the Draft Resolution and annexes (pages 17882 to 18513).  </w:t>
        <w:br/>
        <w:t xml:space="preserve">(971) Additionally, regarding the requests that REPSOL seeks to direct to the Directorate of Energy, it should be noted that the latter has had the opportunity to express its views on the controversial issues related to its competencies in the framework of the report sent without comments to this Chamber by the SSR on January 19, 2026, issued under Article 21.2.b) of Law 3/2013, of June 4, creating the National Commission of Markets and Competition699.  </w:t>
        <w:br/>
        <w:t xml:space="preserve">(972) Taking the above into account, this Chamber concludes that it is appropriate to reject the practice of the evidence requested by REPSOL, considering that none of them would be likely to modify the meaning of this Resolution.  </w:t>
        <w:br/>
        <w:t xml:space="preserve">6.7.3. On the request for confidentiality  </w:t>
        <w:br/>
        <w:t xml:space="preserve">(973) REPSOL has not expressly requested the confidentiality of the information contained in its submission to the Draft Resolution. In any case, the confidentiality of the information declared as such in the investigation phase will be maintained.  </w:t>
        <w:br/>
        <w:t xml:space="preserve">6.8. DETERMINATION OF THE SANCTION  </w:t>
        <w:br/>
        <w:t xml:space="preserve">6.8.1. Proposal of the Competition Directorate  </w:t>
        <w:br/>
        <w:t xml:space="preserve">(974) The DC proposes to the Chamber the imposition of a sanction on RCPP of 52,200,000 euros. This proposal is based on the application of a sanctioning rate of 4% on the total turnover of the company and the subsequent adjustment after an assessment of the proportionality and deterrent effect of the fine.  </w:t>
        <w:br/>
        <w:t xml:space="preserve">6.8.2. Submissions of REPSOL regarding the sanction proposal  </w:t>
        <w:br/>
        <w:t xml:space="preserve">(975) In its submissions to the PR, REPSOL argues that the calculation of the proposed sanction by the DC would not make sense, as there would be no infringement or exclusion effect on competitors. Furthermore, it asserts that the alleged conduct is of an extremely limited duration and would have occurred in an exceptional context that the DC has not assessed.  </w:t>
        <w:br/>
        <w:t xml:space="preserve">(976) It considers that what the DC intends with the proposed amount is for the Council to consider that the conduct must be very serious to impose an exorbitant fine that serves as an anchoring effect, so that any subsequent assessment of a reduction of the fine would start from that amount, despite it being a value that would lack justification.  </w:t>
        <w:br/>
        <w:t xml:space="preserve">(977) The PR would have omitted, according to REPSOL, any individualized analysis of the alleged illicit benefit obtained by the company, limiting itself to applying an abstract and generic rate.  </w:t>
        <w:br/>
        <w:t xml:space="preserve">(978) It considers that the fine would also be disproportionate in comparison to the facts, since the 12 service stations of the competitor clients would represent a very small percentage of the market. It also argues that it would be disproportionate considering national and community precedents regarding margin squeezes:  </w:t>
        <w:br/>
        <w:t xml:space="preserve">• In comparison with national precedents, the fine of 1,741,478 euros imposed on NOKIA (file S/DC/0557/15 NOKIA), which would correspond to a rate of 1% (versus 4% for REPSOL), despite the fact that the company would have acquired a monopoly for 10 years.  </w:t>
        <w:br/>
        <w:t xml:space="preserve">• In comparison with community precedents, it would be a fine % higher than that imposed by the European Commission on Slovak Telekom and Deutsche Telekom (footnote), despite the fact that the infringement lasted five years and four months, Slovak Telekom had a 100% share in the affected market, and the total revenues of Deutsche Telekom in 2013 would have been almost three times higher than those of RCPP in 2024.  </w:t>
        <w:br/>
        <w:t xml:space="preserve">(979) REPSOL also points out that the proposed sanction would be disproportionate considering the wholesale sales of RCPP to independent service stations at the national level, the wholesale margin obtained from sales to, as well as the discounts granted to all professional clients in the transport sector700.  </w:t>
        <w:br/>
        <w:t xml:space="preserve">(980) The DC has also not justified the need for a reinforced deterrent effect in this specific case, nor has it demonstrated that the proposed sanction is necessary to prevent future infringements, considering that the conduct would have developed in a “non-reproducible context and under direct supervision of the Administration.”  </w:t>
        <w:br/>
        <w:t>700 Submissions made by REPSOL in the document (pages, confidential) in response to the information request of January 8, 2026 (pages).</w:t>
      </w:r>
    </w:p>
    <w:p>
      <w:r>
        <w:rPr>
          <w:b/>
        </w:rPr>
        <w:t>[Pages 265–267]</w:t>
      </w:r>
    </w:p>
    <w:p>
      <w:r>
        <w:t xml:space="preserve">S/0011/22  </w:t>
        <w:br/>
        <w:t xml:space="preserve">HYDROCARBON DISTRIBUTION  </w:t>
        <w:br/>
        <w:t xml:space="preserve">6.8.3. Criteria for Imposing Fines  </w:t>
        <w:br/>
        <w:t xml:space="preserve">(981) This Chamber, in light of the proposal submitted and the allegations presented, must proceed to the definitive determination of the sanction, in the terms that follow.  </w:t>
        <w:br/>
        <w:t xml:space="preserve">6.8.3.1. General Principles  </w:t>
        <w:br/>
        <w:t xml:space="preserve">(982) The existence of a very serious infringement (art. 62.4.b of the LDC) by RCPP has been established, which may be sanctioned with a fine of up to 10% of the total turnover of the infringing company in the financial year immediately preceding the imposition of the fine (art. 63.1.c of the LCD).  </w:t>
        <w:br/>
        <w:t xml:space="preserve">(983) In the Spanish legal system, the determination of sanctions must be carried out based on the criteria established in Article 64 of the LDC. The application must be carried out in accordance with the case law established by the Supreme Court701.  </w:t>
        <w:br/>
        <w:t xml:space="preserve">(984) As provided in Directive (EU) 2019/1 of the European Parliament and of the Council (ECN+ Directive)702, national competition authorities “must have the power to impose effective, proportionate, and deterrent fines on companies and associations of companies”703.  </w:t>
        <w:br/>
        <w:t xml:space="preserve">(985) Sanctions must be determined based on the duration and severity of the infringement. To assess the severity of the conduct, “the nature of the infringement, the combined market share of all companies involved, the geographical scope of the infringement, whether the infringement has been applied, the value of the sales of goods and services of the company to which the infringement directly or indirectly refers, and the size and market power of the involved company”704 may be taken into consideration.  </w:t>
        <w:br/>
        <w:t xml:space="preserve">(986) In this process of setting sanctions, the CNMC Council “fulfills its obligation to provide reasoning when it indicates in its decision the elements of appreciation that have allowed it to determine the severity of the infringement, as well as its duration, without being obliged to indicate the numerical data related to the method of calculating the fine”705.  </w:t>
        <w:br/>
        <w:t xml:space="preserve">6.8.3.2. Application to the Case  </w:t>
        <w:br/>
        <w:t xml:space="preserve">(987) The investigated conduct constitutes a practice prohibited by Article 2 of the LDC whereby RCPP, due to its status as a dominant company in the wholesale distribution market of fuels to service stations, and its membership in a vertically integrated group with presence throughout the fuel supply chain in Spain, designed and implemented, together with its subsidiaries SOLRED, S.A. and CAMPSA ESTACIONES DE SERVICIO, S.A., a strategy to gain market share and recover lost volume.  </w:t>
        <w:br/>
        <w:t xml:space="preserve">(988) RCPP carried out a price increase policy in the wholesale market while simultaneously applying a strategy of additional discounts beyond those contemplated in RD-law 6/2022 on the price of fuels for automotive in the retail market for professional clients, which resulted in a practice of margin squeezing in the retail distribution market of fuel to professional clients at service stations.  </w:t>
        <w:br/>
        <w:t xml:space="preserve">(989) According to the estimate provided by REPSOL, the total turnover of RCPP in 2025 amounted to 18,776,019,620 euros706.  </w:t>
        <w:br/>
        <w:t xml:space="preserve">(990) Next, the modulation criteria provided in Article 64 of the LDC for determining the amount of the sanction are evaluated.  </w:t>
        <w:br/>
        <w:t xml:space="preserve">(991) Firstly, regarding the characteristics of the affected market (art. 64.1.a), the infringement took place in the retail distribution market of fuels for automotive for professional clients. Moreover, it is an essential input, since the operators affected by the practice have as their main activity the acquisition of GOA in the wholesale market for subsequent sale in the retail market for the professional sector.  </w:t>
        <w:br/>
        <w:t xml:space="preserve">(992) Regarding the size of the affected market (art. 64.1.a), the revenue obtained by RCPP in the affected market during the period of the infringement was 346,301,857.49 euros707, taking into account the strong local component of competition analyzed throughout this Resolution.  </w:t>
        <w:br/>
        <w:t xml:space="preserve">(993) However, it should be noted in this case that the increase in sales of RCPP in the analyzed environments as a result of the conduct is significantly lower than the turnover figure in the affected market in those same environments.  </w:t>
        <w:br/>
        <w:t xml:space="preserve">(994) Regarding the market share (art. 64.1.b), RCPP had a market share exceeding % [35-45]% in the wholesale distribution market of fuels for automotive to service stations in 2022, in which it held a dominant position, and a share of approximately % [25-35]% in the retail distribution market of fuels for automotive for professional clients.  </w:t>
        <w:br/>
        <w:t xml:space="preserve">(995) Regarding the geographical market affected by the infringement (art. 64.1.c), the special characteristics of the retail distribution segment of automotive fuels for professional clients must be taken into account, as well as the consideration that REPSOL itself makes of the competitive environments in that segment. Therefore, for the determination of the sanction, the 4 environments defined in the Resolution are considered.  </w:t>
        <w:br/>
        <w:t xml:space="preserve">(996) The duration of the conduct (art. 64.1.d), which lasted from April to December 2022, spans 9 months.  </w:t>
        <w:br/>
        <w:t>(997) Regarding the possible effects of the infringement on consumers and economic operators (art. 64.1.e), it has been established throughout this Resolution that the conduct had both the capacity to exclude competitors and a real effect on their activity and ability to compete in the market, since while RCPP increased its sales and volumes in strategic environments for the professional segment, there was a decrease in the sales and/or unit margin of its main competitors (and clients in the wholesale market). The results of the test confirm that a competitor as efficient as RCPP could not have maintained the same retail pricing strategy based on discounts efficiently, considering the wholesale prices applied to its competitors.707 Turnover in the affected market of Repsol Soluciones Energéticas, S.A., provided by RCPP in Document ” (folio, confidential) annexed to the response to the information request of June 13, 2025.</w:t>
      </w:r>
    </w:p>
    <w:p>
      <w:r>
        <w:rPr>
          <w:b/>
        </w:rPr>
        <w:t>[Pages 268–270]</w:t>
      </w:r>
    </w:p>
    <w:p>
      <w:r>
        <w:t xml:space="preserve">S/0011/22  </w:t>
        <w:br/>
        <w:t xml:space="preserve">HYDROCARBON DISTRIBUTION  </w:t>
        <w:br/>
        <w:t xml:space="preserve">(998) Finally, no mitigating or aggravating circumstances are appreciated that should be taken into account according to Article 64 LDC to set the amount of the sanction.  </w:t>
        <w:br/>
        <w:t xml:space="preserve">6.8.3.3. Sanction  </w:t>
        <w:br/>
        <w:t xml:space="preserve">(999) The set of elements exposed – severity of the infringement, characteristics and dimension of the affected market, duration, geographical scope of the conduct, effects, absence of aggravating and mitigating factors – allows specifying the sanction rate to 4% that corresponds to be applied in the present case, within the range provided in Article 63.1 of the LDC.  </w:t>
        <w:br/>
        <w:t xml:space="preserve">(1000) This sanction rate is considered adequate to the severity and characteristics of the infringement. Taking into account the total worldwide turnover of the company in 2025, the fine would amount to 751,040,785 euros.  </w:t>
        <w:br/>
        <w:t xml:space="preserve">(1001) However, case law requires considering the dimension of the specific infringement as a necessary reference to ensure the proportionality and deterrence of the fines.  </w:t>
        <w:br/>
        <w:t xml:space="preserve">(1002) To carry out any assessment of proportionality and deterrence, it is necessary to use as a reference a percentage of the turnover in the affected market during the infringement or some equivalent measure that reflects the dimension of the conduct, and apply to that figure an incremental factor that ensures deterrence. This estimation is used as a reference value for what could be a disproportionate or non-deterrent fine.  </w:t>
        <w:br/>
        <w:t xml:space="preserve">6.8.3.3.1. On the proportionality of the sanction  </w:t>
        <w:br/>
        <w:t xml:space="preserve">(1003) As described, REPSOL alleges the disproportionality of the sanction ultimately determined by the DC.  </w:t>
        <w:br/>
        <w:t xml:space="preserve">(1004) This Chamber, however, cannot fully accept this allegation.  </w:t>
        <w:br/>
        <w:t xml:space="preserve">(1005) Firstly, the allegations regarding the supposed absence of infringement and exclusion effect, nor the one regarding duration, cannot be accepted. As has been demonstrated throughout this Resolution, REPSOL engaged in a margin squeeze practice between April and December 2022, and the expulsion effect, at least potential, of the conduct was likely in this case. Regarding the duration of the infringement, there is no minimum time threshold for a conduct to be considered abusive, as justified in sections 6.5.2 and 6.5.3.3.  </w:t>
        <w:br/>
        <w:t xml:space="preserve">(1006) Secondly, regarding the supposed anchoring effect, this Chamber has the capacity to assess the fine proposed by the DC and modify it if necessary, so it does not necessarily act as an anchor that prevents it from reducing or increasing the sanction as it sees fit. The amount also does not determine the severity of the conduct; rather, the sanction is imposed taking into account the assessment of the conduct recorded throughout this Resolution.  </w:t>
        <w:br/>
        <w:t xml:space="preserve">(1007) Thirdly, regarding the illicit benefit, this variable is only used as a criterion for determining the sanction rate in those cases where there are data in the file that allow quantifying it with some precision in order to ensure the deterrence of the fine.  </w:t>
        <w:br/>
        <w:t xml:space="preserve">(1008) Fourthly, the invocation of disproportionality based on comparison with other sanctioning files related to margin squeezes cannot be accepted either. Each file is unique, and comparison between files is not a valid reference for assessing the sanction rate or the sanction. The rejection of this allegation is in line with European and national case law, which confirms that sanctions imposed in previous files do not necessarily determine the sanction that can be set in a specific file. The National Court explained this in its ruling of December 19, 2023, as follows:  </w:t>
        <w:br/>
        <w:t xml:space="preserve">“(...) we agree with the contested resolution that the legal nonconformity of the sanction rate applied to a company cannot be determined by comparison with that of other sanctioned companies in the same or another file, since to reach this conclusion it would be necessary to prove that in the compared cases the concurrent circumstances are identical, evidence that has not been provided in the case we are now examining” (emphasis added)  </w:t>
        <w:br/>
        <w:t xml:space="preserve">(1009) As REPSOL has pointed out, the concurrent circumstances in its case are not identical to the two files used in the comparison, and therefore, these cannot be taken into consideration for the purpose of assessing the proposed sanction.  </w:t>
        <w:br/>
        <w:t xml:space="preserve">(1010) The allegations regarding wholesale markets or discounts applied in relation to the supposed disproportionality of the fine cannot be accepted either, since the turnover taken into account is, as already indicated, that obtained by REPSOL in the retail distribution market of automotive fuels for professional clients.  </w:t>
        <w:br/>
        <w:t xml:space="preserve">(1011) However, this Chamber considers that it is indeed appropriate to reinforce the proportionality of the sanction regarding the proposed one.  </w:t>
        <w:br/>
        <w:t xml:space="preserve">(1012) Given the nature of this specific infringing conduct, the proportionality judgment must be made giving special relevance, within the turnover in the affected market, to the part of this that could result from the increase in the company's sales in the market affected by the infringement during the sanctioned period. This results in a fine lower than that proposed by the DC, in the terms that we will detail later.  </w:t>
        <w:br/>
        <w:t xml:space="preserve">6.8.3.3.2. On the deterrent effect of the sanction  </w:t>
        <w:br/>
        <w:t xml:space="preserve">(1013) Obtaining an adequate reference value in determining the sanction requires not only weighing the dimension of the conduct but also applying an incremental factor that ensures deterrence.  </w:t>
        <w:br/>
        <w:t xml:space="preserve">(1014) In this regard, REPSOL alleges that the DC would not have motivated the need for a reinforced deterrent effect.  </w:t>
        <w:br/>
        <w:t xml:space="preserve">(1015) However, we must start from the fact that the fine proposed by the DC amounts to less than 0.5% of REPSOL's total turnover in the year prior to the PR, which does not allow us to affirm that a particularly demanding deterrent intention has been used.  </w:t>
        <w:br/>
        <w:t xml:space="preserve">(1016) Regarding REPSOL's allegation that it has not been proven that the proposed sanction was necessary to prevent future infringements, considering the supposed irreplaceable context supervised by the Administration of the conduct, this Chamber recalls, as already pointed out, among others, in section 6.5.3.3, that REPSOL freely opted for a modality and intensity in the application of RD-law 6/2022 that allowed it not only to intensify and prolong its strategy of recovering shares and volume over time but to do so in an anti-competitive manner, benefiting from its dominant position. REPSOL not only engaged in such conduct violating its special responsibility as a dominant operator but also did so deliberately, relying on the crisis situation.  </w:t>
        <w:br/>
        <w:t xml:space="preserve">(1017) Furthermore, the deterrent effect of the sanction must also be linked to the complexity of the margin squeeze conduct, whose accreditation and sanction require significant documentary and economic analysis, as is evident from this resolution and the content of this administrative file.  </w:t>
        <w:br/>
        <w:t xml:space="preserve">6.8.3.3.3. On the determination of the sanction  </w:t>
        <w:br/>
        <w:t>(1018) For all the above and based on the calculations made, it is considered that the fine that would correspond to be imposed on RCPP for the infringement, derived from applying the sanction rate on the total turnover of the infringing company in 2025, risks being disproportionate in relation to the effective dimension of the infringement.</w:t>
      </w:r>
    </w:p>
    <w:p>
      <w:r>
        <w:rPr>
          <w:b/>
        </w:rPr>
        <w:t>[Pages 271–273]</w:t>
      </w:r>
    </w:p>
    <w:p>
      <w:r>
        <w:t xml:space="preserve">S/0011/22  </w:t>
        <w:br/>
        <w:t xml:space="preserve">HYDROCARBON DISTRIBUTION  </w:t>
        <w:br/>
        <w:t xml:space="preserve">(1019) As previously indicated, in the assessment carried out in this case, the estimation of the increase in the company's sales in the market affected by the infringement during the sanctioned period and the application of a deterrent factor linked to the complexity of conduct of this nature and the company's ability to pay are of special relevance.  </w:t>
        <w:br/>
        <w:t xml:space="preserve">(1020) Therefore, this Chamber considers that the appropriate and deterrent sanction to impose amounts to 20,500,000 euros.  </w:t>
        <w:br/>
        <w:t xml:space="preserve">6.9. PROHIBITION TO CONTRACT  </w:t>
        <w:br/>
        <w:t xml:space="preserve">6.9.1. General Principles  </w:t>
        <w:br/>
        <w:t xml:space="preserve">(1021) Article 71.1.b) of Law 9/2017, of November 8, on Public Sector Contracts (LCSP)708 establishes that individuals, both legal and natural709, who have been definitively sanctioned for serious infringement in the area of distortion of competition710 are subject to the prohibition of contracting with entities that are part of the public sector. As  </w:t>
        <w:br/>
        <w:t xml:space="preserve">708 Article 71.1.b) of Law 9/2017, of November 8, on Public Sector Contracts (LCSP): “Having been definitively sanctioned for serious infringement in professional matters that calls into question their integrity, market discipline, distortion of competition, labor integration, and equality of opportunities and non-discrimination of persons with disabilities, or foreign affairs, in accordance with the provisions of current regulations; or for very serious infringement in environmental matters in accordance with current regulations, or for very serious infringement in labor or social matters, in accordance with the provisions of the consolidated text of the Law on Offenses and Penalties in the Social Order, approved by Royal Legislative Decree 5/2000, of August 4, as well as for the serious infringement provided for in Article 22.2 of the aforementioned text; or for very serious infringements provided for in Law 2/2023, of February 20, regulating the protection of persons who report regulatory infringements and combating corruption; or for serious or very serious infringement in matters of equal treatment and non-discrimination on grounds of sexual orientation and identity, gender expression, or sexual characteristics, when the prohibition is agreed upon in the terms provided in Law 4/2023, of February 28, for the real and effective equality of trans persons and for the guarantee of the rights of LGTBI persons.”  </w:t>
        <w:br/>
        <w:t xml:space="preserve">709 In its section 16, Communication 1/2023 of June 13, from the CNMC on criteria for determining the prohibition to contract due to distortion of competition states: “Article 71.1, section b) indicates that ‘persons’, without distinguishing whether they are natural or legal persons, who have been definitively sanctioned for ‘serious’ infringement of distortion of competition cannot contract with the entities provided for in Article 3 of the Public Sector Contracts Law.”  </w:t>
        <w:br/>
        <w:t xml:space="preserve">710 See, among others, the resolution of file S/DC/0598/16, of March 14, 2019, Electrificación y Electromecánicas Ferroviarias. Furthermore, in the aforementioned resolution it was indicated: “although the legal nature of the prohibitions to contract has been discussed and has led to a jurisprudential line that is not always peaceful, it can be accepted that these, while not being sanctions in the strict sense, have the character of acts restricting rights, which requires taking into account certain aspects or principles of the sanctioning regime, which have been respected in this procedure. Against the limiting or restrictive aspect of rights of the potential contractor, the legal requirement of a singular condition or honorability to contract with the public sector is also noted, which should allow the entities that comprise it to exclude from their contractual relationships those subjects who do not meet that level of requirement.”  </w:t>
        <w:br/>
        <w:t xml:space="preserve">711 Communication 1/2023, of June 13, from the National Commission of Markets and Competition, on criteria for determining the prohibition to contract due to distortion of competition by the National Commission of Markets and Competition, Communication AJ/02/22, (published in the BOE No. 155 of June 30, 2023) https://www.boe.es/diario_boe/txt.php?id=BOE-A-2023-15272.  </w:t>
        <w:br/>
        <w:t xml:space="preserve">712 “The aforementioned provision refers to serious infringements in the area of distortion of competition. However, it is a peaceful matter that infringements classified as very serious in Article 62 of the Law on Defense of Competition also entail the prohibition to contract” (See Communication 1/2023, sections 9 to 15).  </w:t>
        <w:br/>
        <w:t xml:space="preserve">713 Communication 1/2023, section 6.  </w:t>
        <w:br/>
        <w:t xml:space="preserve">714 Communication 1/2023, sections 17 and 18: “The CNMC has recognized the application of some principles of the sanctioning regime to the prohibition to contract. Therefore, it has considered that the prohibition to contract for incurring in distortion of competition was not applicable to those infringements that had concluded prior to October 22, 2015, the date of entry into force of the prohibition to contract for distortion of competition.”  </w:t>
        <w:br/>
        <w:t xml:space="preserve">715 File S/DC/554/14 International Removals, CNMC Resolution of September 6, 2016, and File S/481/13 Modular Constructions, CNMC Resolution of December 3, 2015.  </w:t>
        <w:br/>
        <w:t xml:space="preserve">S/0011/22  </w:t>
        <w:br/>
        <w:t xml:space="preserve">HYDROCARBON DISTRIBUTION  </w:t>
        <w:br/>
        <w:t xml:space="preserve">the Communication 1/2023, of June 13, from the CNMC on criteria for determining the prohibition to contract due to distortion of competition711 (hereinafter, the Communication), is “a peaceful matter that infringements classified as very serious in Article 62 of the Law on Defense of Competition also entail the prohibition to contract,” just like serious infringements712.  </w:t>
        <w:br/>
        <w:t xml:space="preserve">(1022) The Communication “aims to state the criteria that will guide the actions of the National Commission of Markets and Competition when setting in the sanctioning resolutions it adopts, (…) the duration and scope of the prohibition to contract (…). These criteria will apply to sanctioning procedures initiated by the Competition Directorate after the publication of this Communication.”713 Furthermore, to the extent that the prohibition to contract restricts certain rights, some principles of the sanctioning regime apply, and the CNMC has not declared it applicable to infringements concluded before the entry into force of the law that includes the prohibition to contract (on October 22, 2015)714, as evidenced by the practice of the CNMC715.  </w:t>
        <w:br/>
        <w:t xml:space="preserve">(1023) As the Communication warns: “[t]he modulation of the scope of the prohibition to contract is essential, as it allows optimizing its deterrent power and proportionality, so that the scope is precisely determined in terms of geographical scope, legal entities, public sector, and product (good or service)”716. In this sense, the CNMC may take into consideration the structure of the affected market717 and how the exclusion of competitors resulting from the prohibition to contract affects competition in and by the market718 when establishing such scope and duration.  </w:t>
        <w:br/>
        <w:t xml:space="preserve">(1024) The Communication reminds that, according to the provisions of Article 72.6 of the LCSP, the maximum duration of the prohibition to contract for definitive administrative infringements is three years719.  </w:t>
        <w:br/>
        <w:t xml:space="preserve">• Scope or geographical perimeter of the prohibition to contract  </w:t>
        <w:br/>
        <w:t xml:space="preserve">(1025) The geographical market where the infringement occurred will be taken as the main reference when defining the geographical perimeter to which the prohibition must be confined”720.  </w:t>
        <w:br/>
        <w:t xml:space="preserve">• Material scope (contracting of goods or services)  </w:t>
        <w:br/>
        <w:t>(1026) Generally, the affected product market (good or service) will be taken as the main reference when defining the material perimeter of the contracting to which the prohibition must be confined.721 Not</w:t>
      </w:r>
    </w:p>
    <w:p>
      <w:r>
        <w:rPr>
          <w:b/>
        </w:rPr>
        <w:t>[Pages 274–276]</w:t>
      </w:r>
    </w:p>
    <w:p>
      <w:r>
        <w:t xml:space="preserve">S/0011/22  </w:t>
        <w:br/>
        <w:t xml:space="preserve">HYDROCARBON DISTRIBUTION  </w:t>
        <w:br/>
        <w:t xml:space="preserve">however, the scope affected by the prohibition to contract may be greater or lesser if circumstances in the file722 allow for the necessity of a different perimeter to be established. Although the products/supplies affected by the infringement should, in principle, be included in the prohibition to contract, it cannot be ruled out in certain cases that others may also be contracted by the Administration with the legal entities of the same group actively involved in the conduct, including the parent companies723.  </w:t>
        <w:br/>
        <w:t xml:space="preserve">• Duration of the infringement  </w:t>
        <w:br/>
        <w:t xml:space="preserve">(1027) The duration of the infringement constitutes an objective circumstance that must guide the determination of the duration of the prohibition724.  </w:t>
        <w:br/>
        <w:t xml:space="preserve">• Severity of the infringement  </w:t>
        <w:br/>
        <w:t xml:space="preserve">(1028) The severity of the infringement, due to its legal qualification, and its economic impact (for example, in terms of the volume of the market affected by it), may be reflected in a longer duration725.  </w:t>
        <w:br/>
        <w:t xml:space="preserve">• Degree of participation of the infringing party in the infringement.  </w:t>
        <w:br/>
        <w:t xml:space="preserve">(1029) According to the Communication, when weighing the degree of participation, one can take into account the existence of aggravating and mitigating circumstances in the conduct of the infringer, in accordance with the provisions of Article 64 of the LDC726.  </w:t>
        <w:br/>
        <w:t xml:space="preserve">• Impact of the measure on public contracting in the markets affected by the prohibition  </w:t>
        <w:br/>
        <w:t xml:space="preserve">In December 2019, file 94/2018 Bids for the Meteorological Service of Catalonia resolves  </w:t>
        <w:br/>
        <w:t xml:space="preserve">“Impose, in accordance with the Eleventh Legal Basis of this Resolution and Article 53.2.b) of the LDC, the prohibition to contract on the companies MCV, S.A. and ADASA SISTEMAS, SAU, in the bids called by the Meteorological Service of Catalonia, which aim at the installation of radars and/or meteorological stations and the maintenance and/or supply of parts or replacements for the meteorological radar network of Catalonia (XRAD) and the meteorological stations network of Catalonia (XEMA), for a period of 18 months.” The Resolution of the Catalan Competition Authority (ACCO) aligns the scope of the prohibition to contract with the product market of the infringement.  </w:t>
        <w:br/>
        <w:t xml:space="preserve">722 Consider, for example, the case of the facilitator, who operates in a market different from that affected by the infringement. In this case, the determination of the scope of the prohibition could consider the market where they carry out their activity and not the market affected by the infringement.  </w:t>
        <w:br/>
        <w:t xml:space="preserve">723 Communication 1/2023, section 32.  </w:t>
        <w:br/>
        <w:t xml:space="preserve">724 Communication 1/2023, section 33.  </w:t>
        <w:br/>
        <w:t xml:space="preserve">725 Communication 1/2023, section 34.  </w:t>
        <w:br/>
        <w:t xml:space="preserve">726 Communication 1/2023, section 35.  </w:t>
        <w:br/>
        <w:t xml:space="preserve">National Commission of Markets and Competition 314 of 337  </w:t>
        <w:br/>
        <w:t xml:space="preserve">C/ Alcalá, 47 – 28014 Madrid - C/ Bolivia, 56 – 08018 Barcelona  </w:t>
        <w:br/>
        <w:t>www.cnmc.es</w:t>
      </w:r>
    </w:p>
    <w:p>
      <w:r>
        <w:t xml:space="preserve">S/0011/22  </w:t>
        <w:br/>
        <w:t xml:space="preserve">HYDROCARBON DISTRIBUTION  </w:t>
        <w:br/>
        <w:t xml:space="preserve">(1030) As specified in the Communication on the prohibition to contract, the parameters of section 4.2 are merely indicative and the determination of the duration and scope of the prohibition to contract must be made considering the particularities of each specific case. What must be guaranteed in all cases is an adequate proportionality between, on the one hand, the effectiveness and deterrent effect of the prohibition to contract and, on the other hand, the impact of the measure on the markets.  </w:t>
        <w:br/>
        <w:t xml:space="preserve">• Exemption from the prohibition to contract.  </w:t>
        <w:br/>
        <w:t xml:space="preserve">(1031) Finally, paragraph 39 of the Communication states that, in accordance with Article 72.5 of the LCSP, the prohibition to contract shall not be declared when, during the hearing process, the person involved in the cause of prohibition proves a series of circumstances cumulatively727.  </w:t>
        <w:br/>
        <w:t xml:space="preserve">6.9.2. Application to the case  </w:t>
        <w:br/>
        <w:t xml:space="preserve">(1032) The prohibition to contract reaches, in any case, the companies REPSOL COMERCIAL DE PRODUCTOS PETROLÍFEROS, S.A. (currently REPSOL SOLUCIONES ENERGÉTICAS, S.A.), SOLRED, S.A., and CAMPSA ESTACIONES DE SERVICIO, S.A., as legal entities directly responsible for the infringement728.  </w:t>
        <w:br/>
        <w:t xml:space="preserve">(1033) As indicated in section 6.5 of this Resolution, the actions of these companies of the REPSOL Group constitute a single and continuous very serious infringement of Article 2 of the LDC and Article 102 of the TFEU729, which takes place entirely after October 22, 2015, and therefore is included within the infringements covered by the objective and temporal scope of the prohibition to contract730.  </w:t>
        <w:br/>
        <w:t xml:space="preserve">(1034) Furthermore, in accordance with paragraph 6 of the Communication, it is proposed that the CNMC set its scope and duration in the resolution, as this sanctioning procedure was initiated after June 30, 2023731.  </w:t>
        <w:br/>
        <w:t xml:space="preserve">(1035) By itself, the mere fact that it is not a conduct directly related to public contracting or that the infringing parties do not participate in public tenders as recorded in the public contracting portal732, does not exempt from the imposition of the prohibition to contract.  </w:t>
        <w:br/>
        <w:t xml:space="preserve">• Geographic and material scope  </w:t>
        <w:br/>
        <w:t xml:space="preserve">(1036) Considering that the companies involved in the sanctioning procedure operate in the entirety of the national market for retail distribution of fuels for automotive use within a vertically integrated group considered a main733 and dominant734 operator in the fuel sector for the year 2023 by the CNMC, the scope of the prohibition to contract will be the entirety of the public sector.  </w:t>
        <w:br/>
        <w:t xml:space="preserve">(1037) The material scope of the prohibition will extend to all bidding procedures (dynamic purchasing systems (DPS), framework agreements, derived from framework agreements, open, simplified open, restricted, negotiated with/without publicity, and minor) whose object is the supply of fuels for automotive use Gasóleo A (cpv 09000000-3 Petroleum derivatives, fuels, electricity, and other energy sources 09100000-0 Fuels 09130000-9 Oil and distillates 09134000-Diesel).  </w:t>
        <w:br/>
        <w:t xml:space="preserve">• Duration  </w:t>
        <w:br/>
        <w:t xml:space="preserve">(1038) Considering that the practices subject to this sanctioning procedure do not have a direct impact on public contracting, as they do not include the manipulation of tenders called by the state public sector, and that the sanctioning type has been set in the lower half of the maximum  </w:t>
        <w:br/>
        <w:t xml:space="preserve">731 Date of publication in the BOE of Communication 1/2023, of June 13, from the National Commission of Markets and Competition, on criteria for determining the prohibition to contract due to distortion of competition.  </w:t>
        <w:br/>
        <w:t xml:space="preserve">732 Public Sector Contracting Platform (contrataciondelestado.es).  </w:t>
        <w:br/>
        <w:t xml:space="preserve">733 Resolution of December 12, 2024, establishing and making public, for the purposes of the provisions of Article 34 of Royal Decree Law 6/2000, of June 23, the Relationships of main operators in the energy sectors (Expte OPD/DE/001/24).  </w:t>
        <w:br/>
        <w:t xml:space="preserve">734 Resolution of December 12, 2024, establishing and making public, for the purposes of the provisions of the third additional provision of Royal Decree-Law 6/2000, of June 23, the relationships of dominant operators in the energy sectors (Expte OPD/DE/002/24).  </w:t>
        <w:br/>
        <w:t xml:space="preserve">National Commission of Markets and Competition 316 of 337  </w:t>
        <w:br/>
        <w:t xml:space="preserve">C/ Alcalá, 47 – 28014 Madrid - C/ Bolivia, 56 – 08018 Barcelona  </w:t>
        <w:br/>
        <w:t>www.cnmc.es</w:t>
      </w:r>
    </w:p>
    <w:p>
      <w:r>
        <w:rPr>
          <w:b/>
        </w:rPr>
        <w:t>[Pages 277–279]</w:t>
      </w:r>
    </w:p>
    <w:p>
      <w:r>
        <w:t xml:space="preserve">S/0011/22  </w:t>
        <w:br/>
        <w:t xml:space="preserve">HYDROCARBON DISTRIBUTION  </w:t>
        <w:br/>
        <w:t xml:space="preserve">of the 10% provided for very serious infringements of the LDC, it is deemed appropriate to set a temporal scope of six (6) months.  </w:t>
        <w:br/>
        <w:t xml:space="preserve">• Impact of the measure on public procurement in the markets affected by the prohibition  </w:t>
        <w:br/>
        <w:t xml:space="preserve">(1039) According to the information provided and in accordance with the available information735, the companies involved and responsible for the practices subject to this sanctioning file belonging to the REPSOL GROUP have participated in numerous public tenders with different forms of award and with various bidders when the awarding system allowed it.  </w:t>
        <w:br/>
        <w:t xml:space="preserve">(1040) Thus, during the period from January 1 to July 27, 2025, the tenders awarded to the subsidiaries of REPSOL involved in this sanctioning file related to the supply of fuels for automotive Gasóleo A, included in the State procurement platform, have exceeded 150, with SOLRED736 having 91 and RCPP737 with 63 awards. These awards correspond to a variety of awarding systems, including contracts derived from a framework agreement, open, simplified open, restricted, negotiated with/without publicity, and minor contracts.  </w:t>
        <w:br/>
        <w:t xml:space="preserve">(1041) For all the above reasons, a prohibition on contracting for a duration of six (6) months to participate in tenders for the supply of fuels for automotive Gasóleo A would not be likely to produce a disproportionate impact on the public procurement subject to that prohibition.  </w:t>
        <w:br/>
        <w:t xml:space="preserve">• Exemption from the prohibition  </w:t>
        <w:br/>
        <w:t xml:space="preserve">(1042) National regulations, incorporating the European directives on the matter, establish instruments available to companies to avoid being excluded from procurement procedures through self-correction or "self-cleaning" measures.  </w:t>
        <w:br/>
        <w:t xml:space="preserve">(1043) In this case, none of the companies belonging to the REPSOL GROUP involved in the sanctioning file has informed the CNMC of the adoption of the aforementioned measures. These companies have also not committed to the payment of the fine that may result from this resolution. Therefore, the exemption from the prohibition on contracting contemplated in Article 72.5 of the LCSP cannot be raised.  </w:t>
        <w:br/>
        <w:t xml:space="preserve">• Submissions by REPSOL  </w:t>
        <w:br/>
        <w:t xml:space="preserve">(1044) Regarding the submissions made by REPSOL in paragraphs 430 to 432 of its response to the Draft Resolution738 in which it rejects the application of the proposed prohibition on contracting by the Competition Directorate, it is appropriate to dismiss them for the following reasons.  </w:t>
        <w:br/>
        <w:t xml:space="preserve">(1045) Firstly, REPSOL's claim that the conclusion that the prohibition on contracting is "automatically" applicable in the event of a serious infringement of competition law constitutes an "extreme and irrational" interpretation that no other authority makes cannot be accepted. The occurrence of this prohibition cause does not derive from an interpretative construction, but from the legal provision itself: Article 71.1.b) of the LCSP establishes that those who have been definitively sanctioned for serious infringement in matters, among others, of distortion of competition cannot contract with public sector entities. Consequently, once the sanction becomes administratively firm, the prohibition on contracting operates ex lege.  </w:t>
        <w:br/>
        <w:t xml:space="preserve">(1046) Secondly, REPSOL's claim that the tenders for the supply of fuels for automotive Gasóleo A "have nothing to do with the conduct" and, therefore, should not be affected cannot prosper either. The LCSP does not require a direct relationship between the infringement and the tenders to which the prohibition is projected, since it is based on the legal requirement of a condition of integrity and enhanced honorability to contract with the public sector, which is compromised from the moment competition law is infringed. In any case, the prohibition agreed upon in this resolution, far from being indiscriminate, is materially limited to the procurement procedures whose object is the supply of fuels for automotive Gasóleo A or GOA, without extending to other possible contractual objects, precisely in consideration of proportionality criteria.  </w:t>
        <w:br/>
        <w:t xml:space="preserve">(1047) Thirdly, regarding REPSOL's claim that the compatibility of the measure with the public interest and general interest has not been assessed, and that the prohibition would have a relevant impact on the security738 and on the price of the supply of an essential input (FFCCSE, Armed Forces, or public transport), it should be noted that this Competition Chamber has taken into account the necessary balance between the effectiveness of the prohibition and its proportionality, considering the potential impact of the measure on the affected markets. In this regard, according to the available information, the application of the prohibition is not likely to generate a disproportionate impact on the affected public procurement, to the extent that (i) the duration is set at only six months of the maximum of 36 months that this measure could extend; (ii) the material scope is limited to the supply of Gasóleo A, and (iii) public tenders in this area take place in a context where alternative operators are present with the capacity to meet the supply, without REPSOL being an indispensable bidder in the retail distribution segments. It is recalled that, although REPSOL has a non-negligible position in the retail fuel distribution markets, it has not been attributed a monopoly position or even a dominant position in such markets to the extent that it should be considered an indispensable bidder.  </w:t>
        <w:br/>
        <w:t xml:space="preserve">(1048) Fourthly, and in connection with the above, the claim regarding the lack of consultations by the Competition Directorate with contracting administrations does not undermine the conclusion reached. The LCSP does not configure the determination of the scope and duration of the prohibition on contracting as a procedure conditioned on prior consultation with contracting bodies, without prejudice to the fact that the CNMC has conducted, based on the available information, a prospective assessment of the impact of the measure. All of this, moreover, without prejudice to the instruments that the legal framework recognizes to companies to avoid exclusion through the commitment to pay sanctions and self-correction measures under the terms of Article 72.5 of the LCSP, which have not been evidenced in this case, given that as noted in paragraph (1043), REPSOL has not informed the CNMC of the adoption of any of them.  </w:t>
        <w:br/>
        <w:t xml:space="preserve">(1049) In any case, the prohibition agreed upon in this Resolution, far from being indiscriminate, is materially limited to the procurement procedures whose object is the supply of fuels for automotive Gasóleo A, without extending to other possible contractual objects, precisely in consideration of proportionality criteria.  </w:t>
        <w:br/>
        <w:t xml:space="preserve">6.9.3. Conclusions on the prohibition of contracting  </w:t>
        <w:br/>
        <w:t>(1050) Consequently, this Council considers that it is appropriate to impose on REPSOL COMERCIAL DE PRODUCTOS PETROLÍFEROS, S.A. (currently REPSOL SOLUCIONES ENERGÉTICAS, S.A.), SOLRED,</w:t>
      </w:r>
    </w:p>
    <w:p>
      <w:r>
        <w:rPr>
          <w:b/>
        </w:rPr>
        <w:t>[Pages 280–282]</w:t>
      </w:r>
    </w:p>
    <w:p>
      <w:r>
        <w:t xml:space="preserve">S/0011/22  </w:t>
        <w:br/>
        <w:t xml:space="preserve">HYDROCARBON DISTRIBUTION  </w:t>
        <w:br/>
        <w:t xml:space="preserve">the prohibition on contracting provided for in Article 71.1.b) of the LCSP, throughout the national territory, regarding the entire set of public sector entities739 for contracts for the supply of fuels/fuels for automotive Gasóleo A, for a duration of six (6) months.  </w:t>
        <w:br/>
        <w:t xml:space="preserve">(1051) Given that this resolution defines its specific scope and duration, this prohibition on contracting will take effect immediately, without prejudice to its possible challenge and precautionary suspension before the contentious-administrative jurisdiction.  </w:t>
        <w:br/>
        <w:t xml:space="preserve">(1052) Based on all the above, this Chamber  </w:t>
        <w:br/>
        <w:t xml:space="preserve">7. RESOLVES  </w:t>
        <w:br/>
        <w:t xml:space="preserve">First. To declare the existence of conduct prohibited by Article 2 of the LDC and Article 102 of the TFEU, carried out by REPSOL COMERCIAL DE PRODUCTOS PETROLÍFEROS, S.A. (currently REPSOL SOLUCIONES ENERGÉTICAS, S.A.), SOLRED, S.A. and CAMPSA ESTACIONES DE SERVICIO, S.A., which, leveraging the dominant position of RCPP in the wholesale supply market of fuels for automotive to service stations, as well as their condition as a vertically integrated group, designed and implemented a pricing strategy to gain sales volume based, on one hand, on the application of volume retention policies and price increases in the wholesale market, while, on the other hand, applying a campaign of additional discounts on the price of GOA in the retail distribution market of fuels for automotive to professional clients in service stations. The above resulted in a margin squeeze practice during the period from April to December 2022, which limited the ability to compete of operators who were, at the same time, competitors of RCPP in the retail market and their clients in the upstream wholesale market.  </w:t>
        <w:br/>
        <w:t xml:space="preserve">Second. To classify the infringement declared in numeral First as a very serious infringement of Article 62.4.b) of the LDC.  </w:t>
        <w:br/>
        <w:t xml:space="preserve">Third. To declare REPSOL COMERCIAL DE PRODUCTOS PETROLÍFEROS, S.A. (currently REPSOL SOLUCIONES ENERGÉTICAS, S.A.), SOLRED, S.A. and CAMPSA ESTACIONES DE SERVICIO, S.A. responsible for the infringement referred to in numerals First and Second, as direct authors, under Article 61.1 of the LDC and REPSOL CUSTOMER CENTRIC, S.L. and REPSOL, S.A., in their capacity as parent companies, under Article 61.2 of the LDC.  </w:t>
        <w:br/>
        <w:t xml:space="preserve">Fourth. To impose a fine of 20,500,000 euros for the commission of the infringement referred to in numeral First, for which REPSOL COMERCIAL DE PRODUCTOS PETROLÍFEROS, S.A. (currently REPSOL SOLUCIONES ENERGÉTICAS, S.A.), SOLRED, S.A.; CAMPSA ESTACIONES DE SERVICIO, S.A.; REPSOL CUSTOMER CENTRIC, S.L., and REPSOL, S.A. will be jointly liable.  </w:t>
        <w:br/>
        <w:t xml:space="preserve">Fifth. To declare the application of the prohibition on contracting provided for in Article 71.1.b) of the LCSP with the entire public sector to the companies REPSOL COMERCIAL DE PRODUCTOS PETROLÍFEROS, S.A. (currently REPSOL SOLUCIONES ENERGÉTICAS, S.A.), SOLRED, S.A., and CAMPSA ESTACIONES DE SERVICIO, S.A., in the tenders for the supply of fuels for automotive Gasóleo A for a period of six (6) months, in accordance with what is stated in the legal basis 6.9.  </w:t>
        <w:br/>
        <w:t xml:space="preserve">Sixth. To agree to archive the proceedings against the company REPSOL DIRECTO, S.A., for not having proven the direct participation or joint liability of said company in the aforementioned infringement.  </w:t>
        <w:br/>
        <w:t xml:space="preserve">Seventh. To urge the Competition Directorate to monitor the full compliance with this resolution.  </w:t>
        <w:br/>
        <w:t xml:space="preserve">Communicate this resolution to the Competition Directorate of the National Commission on Markets and Competition and notify the interested parties, informing them that there is no administrative appeal against it, and that they may file a contentious-administrative appeal in the National Court, within two months from the day following its notification.  </w:t>
        <w:br/>
        <w:t xml:space="preserve">S/0011/22  </w:t>
        <w:br/>
        <w:t xml:space="preserve">HYDROCARBON DISTRIBUTION  </w:t>
        <w:br/>
        <w:t xml:space="preserve">ANNEX I. DETAIL OF RESULTS OF THE SQUEEZE TEST BY SERVICE STATIONS AND CLIENT COMPETITOR  </w:t>
        <w:br/>
        <w:t>Environment La Junquera</w:t>
      </w:r>
    </w:p>
    <w:p>
      <w:r>
        <w:rPr>
          <w:b/>
        </w:rPr>
        <w:t>[Pages 283–285]</w:t>
      </w:r>
    </w:p>
    <w:p>
      <w:r>
        <w:t xml:space="preserve">S/0011/22  </w:t>
        <w:br/>
        <w:t xml:space="preserve">HYDROCARBON DISTRIBUTION  </w:t>
        <w:br/>
        <w:t xml:space="preserve">National Commission of Markets and Competition 323 of 337  </w:t>
        <w:br/>
        <w:t xml:space="preserve">C/ Alcalá, 47 – 28014 Madrid - C/ Bolivia, 56 – 08018 Barcelona  </w:t>
        <w:br/>
        <w:t>www.cnmc.es</w:t>
      </w:r>
    </w:p>
    <w:p>
      <w:r>
        <w:t xml:space="preserve">S/0011/22  </w:t>
        <w:br/>
        <w:t xml:space="preserve">HYDROCARBON DISTRIBUTION  </w:t>
        <w:br/>
        <w:t xml:space="preserve">National Commission of Markets and Competition 324 of 337  </w:t>
        <w:br/>
        <w:t xml:space="preserve">C/ Alcalá, 47 – 28014 Madrid - C/ Bolivia, 56 – 08018 Barcelona  </w:t>
        <w:br/>
        <w:t>www.cnmc.es</w:t>
      </w:r>
    </w:p>
    <w:p>
      <w:r>
        <w:t xml:space="preserve">S/0011/22  </w:t>
        <w:br/>
        <w:t xml:space="preserve">HYDROCARBON DISTRIBUTION  </w:t>
        <w:br/>
        <w:t xml:space="preserve">Irún Environment  </w:t>
        <w:br/>
        <w:t xml:space="preserve">National Commission of Markets and Competition 325 of 337  </w:t>
        <w:br/>
        <w:t xml:space="preserve">C/ Alcalá, 47 – 28014 Madrid - C/ Bolivia, 56 – 08018 Barcelona  </w:t>
        <w:br/>
        <w:t>www.cnmc.es</w:t>
      </w:r>
    </w:p>
    <w:p>
      <w:r>
        <w:rPr>
          <w:b/>
        </w:rPr>
        <w:t>[Pages 286–288]</w:t>
      </w:r>
    </w:p>
    <w:p>
      <w:r>
        <w:t xml:space="preserve">S/0011/22  </w:t>
        <w:br/>
        <w:t xml:space="preserve">HYDROCARBON DISTRIBUTION  </w:t>
        <w:br/>
        <w:t xml:space="preserve">National Commission on Markets and Competition 326 of 337  </w:t>
        <w:br/>
        <w:t xml:space="preserve">C/ Alcalá, 47 – 28014 Madrid - C/ Bolivia, 56 – 08018 Barcelona  </w:t>
        <w:br/>
        <w:t>www.cnmc.es</w:t>
      </w:r>
    </w:p>
    <w:p>
      <w:r>
        <w:t xml:space="preserve">S/0011/22  </w:t>
        <w:br/>
        <w:t xml:space="preserve">HYDROCARBON DISTRIBUTION  </w:t>
        <w:br/>
        <w:t xml:space="preserve">National Commission on Markets and Competition 327 of 337  </w:t>
        <w:br/>
        <w:t xml:space="preserve">C/ Alcalá, 47 – 28014 Madrid - C/ Bolivia, 56 – 08018 Barcelona  </w:t>
        <w:br/>
        <w:t>www.cnmc.es</w:t>
      </w:r>
    </w:p>
    <w:p>
      <w:r>
        <w:t xml:space="preserve">S/0011/22  </w:t>
        <w:br/>
        <w:t xml:space="preserve">HYDROCARBON DISTRIBUTION  </w:t>
        <w:br/>
        <w:t xml:space="preserve">National Commission on Markets and Competition 328 of 337  </w:t>
        <w:br/>
        <w:t xml:space="preserve">C/ Alcalá, 47 – 28014 Madrid - C/ Bolivia, 56 – 08018 Barcelona  </w:t>
        <w:br/>
        <w:t>www.cnmc.es</w:t>
      </w:r>
    </w:p>
    <w:p>
      <w:r>
        <w:rPr>
          <w:b/>
        </w:rPr>
        <w:t>[Pages 289–291]</w:t>
      </w:r>
    </w:p>
    <w:p>
      <w:r>
        <w:t xml:space="preserve">S/0011/22  </w:t>
        <w:br/>
        <w:t xml:space="preserve">HYDROCARBON DISTRIBUTION  </w:t>
        <w:br/>
        <w:t xml:space="preserve">National Commission on Markets and Competition 329 of 337  </w:t>
        <w:br/>
        <w:t xml:space="preserve">C/ Alcalá, 47 – 28014 Madrid - C/ Bolivia, 56 – 08018 Barcelona  </w:t>
        <w:br/>
        <w:t>www.cnmc.es</w:t>
      </w:r>
    </w:p>
    <w:p>
      <w:r>
        <w:t xml:space="preserve">S/0011/22  </w:t>
        <w:br/>
        <w:t xml:space="preserve">HYDROCARBON DISTRIBUTION  </w:t>
        <w:br/>
        <w:t xml:space="preserve">National Commission on Markets and Competition 330 of 337  </w:t>
        <w:br/>
        <w:t xml:space="preserve">C/ Alcalá, 47 – 28014 Madrid - C/ Bolivia, 56 – 08018 Barcelona  </w:t>
        <w:br/>
        <w:t>www.cnmc.es</w:t>
      </w:r>
    </w:p>
    <w:p>
      <w:r>
        <w:t xml:space="preserve">S/0011/22  </w:t>
        <w:br/>
        <w:t xml:space="preserve">HYDROCARBON DISTRIBUTION  </w:t>
        <w:br/>
        <w:t xml:space="preserve">National Commission on Markets and Competition 331 of 337  </w:t>
        <w:br/>
        <w:t xml:space="preserve">C/ Alcalá, 47 – 28014 Madrid - C/ Bolivia, 56 – 08018 Barcelona  </w:t>
        <w:br/>
        <w:t>www.cnmc.es</w:t>
      </w:r>
    </w:p>
    <w:p>
      <w:r>
        <w:rPr>
          <w:b/>
        </w:rPr>
        <w:t>[Pages 292–294]</w:t>
      </w:r>
    </w:p>
    <w:p>
      <w:r>
        <w:t xml:space="preserve">S/0011/22  </w:t>
        <w:br/>
        <w:t xml:space="preserve">HYDROCARBON DISTRIBUTION  </w:t>
        <w:br/>
        <w:t xml:space="preserve">National Commission of Markets and Competition 332 of 337  </w:t>
        <w:br/>
        <w:t xml:space="preserve">C/ Alcalá, 47 – 28014 Madrid - C/ Bolivia, 56 – 08018 Barcelona  </w:t>
        <w:br/>
        <w:t>www.cnmc.es</w:t>
      </w:r>
    </w:p>
    <w:p>
      <w:r>
        <w:t xml:space="preserve">S/0011/22  </w:t>
        <w:br/>
        <w:t xml:space="preserve">HYDROCARBON DISTRIBUTION  </w:t>
        <w:br/>
        <w:t xml:space="preserve">National Commission of Markets and Competition 333 of 337  </w:t>
        <w:br/>
        <w:t xml:space="preserve">C/ Alcalá, 47 – 28014 Madrid - C/ Bolivia, 56 – 08018 Barcelona  </w:t>
        <w:br/>
        <w:t>www.cnmc.es</w:t>
      </w:r>
    </w:p>
    <w:p>
      <w:r>
        <w:t xml:space="preserve">S/0011/22  </w:t>
        <w:br/>
        <w:t xml:space="preserve">HYDROCARBON DISTRIBUTION  </w:t>
        <w:br/>
        <w:t xml:space="preserve">National Commission of Markets and Competition 334 of 337  </w:t>
        <w:br/>
        <w:t xml:space="preserve">C/ Alcalá, 47 – 28014 Madrid - C/ Bolivia, 56 – 08018 Barcelona  </w:t>
        <w:br/>
        <w:t>www.cnmc.es</w:t>
      </w:r>
    </w:p>
    <w:p>
      <w:r>
        <w:rPr>
          <w:b/>
        </w:rPr>
        <w:t>[Pages 295–297]</w:t>
      </w:r>
    </w:p>
    <w:p>
      <w:r>
        <w:t xml:space="preserve">S/0011/22  </w:t>
        <w:br/>
        <w:t xml:space="preserve">HYDROCARBON DISTRIBUTION  </w:t>
        <w:br/>
        <w:t xml:space="preserve">National Commission of Markets and Competition 335 of 337  </w:t>
        <w:br/>
        <w:t xml:space="preserve">C/ Alcalá, 47 – 28014 Madrid - C/ Bolivia, 56 – 08018 Barcelona  </w:t>
        <w:br/>
        <w:t>www.cnmc.es</w:t>
      </w:r>
    </w:p>
    <w:p>
      <w:r>
        <w:t xml:space="preserve">S/0011/22  </w:t>
        <w:br/>
        <w:t xml:space="preserve">HYDROCARBON DISTRIBUTION  </w:t>
        <w:br/>
        <w:t xml:space="preserve">Salamanca Environment  </w:t>
        <w:br/>
        <w:t xml:space="preserve">National Commission of Markets and Competition 336 of 337  </w:t>
        <w:br/>
        <w:t xml:space="preserve">C/ Alcalá, 47 – 28014 Madrid - C/ Bolivia, 56 – 08018 Barcelona  </w:t>
        <w:br/>
        <w:t>www.cnmc.es</w:t>
      </w:r>
    </w:p>
    <w:p>
      <w:r>
        <w:t xml:space="preserve">S/0011/22  </w:t>
        <w:br/>
        <w:t xml:space="preserve">HYDROCARBON DISTRIBUTION  </w:t>
        <w:br/>
        <w:t xml:space="preserve">Guarromán Environment  </w:t>
        <w:br/>
        <w:t xml:space="preserve">National Commission of Markets and Competition 337 of 337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