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https://www.cnmc.es/expedientes/s001523</w:t>
      </w:r>
    </w:p>
    <w:p>
      <w:r>
        <w:t>Pages translated : 82</w:t>
      </w:r>
    </w:p>
    <w:p/>
    <w:p>
      <w:r>
        <w:rPr>
          <w:b/>
        </w:rPr>
        <w:t>[Pages 1–3]</w:t>
      </w:r>
    </w:p>
    <w:p>
      <w:r>
        <w:t xml:space="preserve">S/0015/23  </w:t>
        <w:br/>
        <w:t xml:space="preserve">ICON  </w:t>
        <w:br/>
        <w:t xml:space="preserve">RESOLUTION  </w:t>
        <w:br/>
        <w:t xml:space="preserve">ICON  </w:t>
        <w:br/>
        <w:t xml:space="preserve">S/0015/23  </w:t>
        <w:br/>
        <w:t xml:space="preserve">COUNCIL. COMPETITION CHAMBER  </w:t>
        <w:br/>
        <w:t xml:space="preserve">President  </w:t>
        <w:br/>
        <w:t xml:space="preserve">Ms. Cani Fernández Vicién  </w:t>
        <w:br/>
        <w:t xml:space="preserve">Councillors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December 3, 2025  </w:t>
        <w:br/>
        <w:t xml:space="preserve">The Competition Chamber of the Council of the National Commission of Markets and Competition, with the composition expressed, has issued the following resolution within the framework of the sanctioning procedure with file number S/0015/23 ICON initiated by the Directorate of Competition for alleged restrictive practices of competition contrary to Law 15/2007 on the Defense of Competition.  </w:t>
        <w:br/>
        <w:t xml:space="preserve">National Commission of Markets and Competition 1 of 83  </w:t>
        <w:br/>
        <w:t xml:space="preserve">C/ Alcalá, 47 – 28014 Madrid - C/ Bolivia, 56 – 08018 Barcelona  </w:t>
        <w:br/>
        <w:t>www.cnmc.es</w:t>
      </w:r>
    </w:p>
    <w:p>
      <w:r>
        <w:t xml:space="preserve">S/0015/23  </w:t>
        <w:br/>
        <w:t xml:space="preserve">ICON  </w:t>
        <w:br/>
        <w:t xml:space="preserve">INDEX OF CONTENT  </w:t>
        <w:br/>
        <w:t xml:space="preserve">1. BACKGROUND ........................................................................................ 4  </w:t>
        <w:br/>
        <w:t xml:space="preserve">2. PARTIES ...................................................................................................... 7  </w:t>
        <w:br/>
        <w:t xml:space="preserve">2.1. I.C.O.N. EUROPE. S.L. ................................................................................... 7  </w:t>
        <w:br/>
        <w:t xml:space="preserve">3. AFFECTED MARKETS ......................................................................... 7  </w:t>
        <w:br/>
        <w:t xml:space="preserve">3.1. Product market .................................................................................... 7  </w:t>
        <w:br/>
        <w:t xml:space="preserve">3.2. Geographical market ...................................................................................... 9  </w:t>
        <w:br/>
        <w:t xml:space="preserve">3.3. Conclusion .................................................................................................. 10  </w:t>
        <w:br/>
        <w:t xml:space="preserve">4. ESTABLISHED FACTS ........................................................................ 11  </w:t>
        <w:br/>
        <w:t xml:space="preserve">4.1. Facts related to the fixing of resale prices to wholesale distributors in the Canary Islands and Balearic Islands ................................... 11  </w:t>
        <w:br/>
        <w:t xml:space="preserve">4.2. Facts related to the fixing of resale prices and other commercial conditions to retail distributors throughout the national territory ........................................................................................ 12  </w:t>
        <w:br/>
        <w:t xml:space="preserve">4.2.1. Submission of mandatory PVP rate lists ....................................................... 13  </w:t>
        <w:br/>
        <w:t xml:space="preserve">4.2.2. Establishment and enforcement of compliance with other commercial conditions contained in regulations for online sales to consumers. 18  </w:t>
        <w:br/>
        <w:t xml:space="preserve">4.2.3. Prohibition of distributors selling their products on online markets, particularly on AMAZON ................................................................................... 25  </w:t>
        <w:br/>
        <w:t xml:space="preserve">4.2.4. Threats and/or adoption of retaliatory measures in case of non-compliance by distributors .............................................................................. 29  </w:t>
        <w:br/>
        <w:t xml:space="preserve">4.2.5. Monitoring of distributors' websites to verify the application of prices and/or discounts ............................................................................................ 31  </w:t>
        <w:br/>
        <w:t xml:space="preserve">5. LEGAL GROUNDS .................................................................................. 35  </w:t>
        <w:br/>
        <w:t xml:space="preserve">5.1. Competence to resolve ........................................................................ 35  </w:t>
        <w:br/>
        <w:t xml:space="preserve">5.2. Applicable regulations .................................................................................... 35  </w:t>
        <w:br/>
        <w:t xml:space="preserve">5.3. Proposal of the instructing body ................................................................ 36  </w:t>
        <w:br/>
        <w:t xml:space="preserve">5.4. Assessment of the Competition Chamber ....................................................... 36  </w:t>
        <w:br/>
        <w:t xml:space="preserve">5.4.1. Classification of the conduct ............................................................................. 36  </w:t>
        <w:br/>
        <w:t xml:space="preserve">5.4.2. Duration of the conduct ................................................................................ 52  </w:t>
        <w:br/>
        <w:t xml:space="preserve">5.4.3. Legal qualification of the conduct ................................................................ 52  </w:t>
        <w:br/>
        <w:t xml:space="preserve">5.4.4. Illegality of the conduct ................................................................................. 55  </w:t>
        <w:br/>
        <w:t xml:space="preserve">5.4.5. Guilt and responsibility .................................................................................. 61  </w:t>
        <w:br/>
        <w:t xml:space="preserve">National Commission of Markets and Competition 2 of 83  </w:t>
        <w:br/>
        <w:t xml:space="preserve">C/ Alcalá, 47 – 28014 Madrid - C/ Bolivia, 56 – 08018 Barcelona  </w:t>
        <w:br/>
        <w:t>www.cnmc.es</w:t>
      </w:r>
    </w:p>
    <w:p>
      <w:r>
        <w:t xml:space="preserve">S/0015/23  </w:t>
        <w:br/>
        <w:t xml:space="preserve">ICON  </w:t>
        <w:br/>
        <w:t xml:space="preserve">5.4.6. Determination of the sanction ............................................................................. 64  </w:t>
        <w:br/>
        <w:t xml:space="preserve">5.4.7. Application of the prohibition to contract ........................................................... 75  </w:t>
        <w:br/>
        <w:t xml:space="preserve">5.4.8. Request for confidentiality ............................................................................. 82  </w:t>
        <w:br/>
        <w:t xml:space="preserve">6. RESOLVES ................................................................................................ 82  </w:t>
        <w:br/>
        <w:t xml:space="preserve">National Commission of Markets and Competition 3 of 83  </w:t>
        <w:br/>
        <w:t xml:space="preserve">C/ Alcalá, 47 – 28014 Madrid - C/ Bolivia, 56 – 08018 Barcelona  </w:t>
        <w:br/>
        <w:t>www.cnmc.es</w:t>
      </w:r>
    </w:p>
    <w:p>
      <w:r>
        <w:rPr>
          <w:b/>
        </w:rPr>
        <w:t>[Pages 4–6]</w:t>
      </w:r>
    </w:p>
    <w:p>
      <w:r>
        <w:t xml:space="preserve">S/0015/23  </w:t>
        <w:br/>
        <w:t xml:space="preserve">ICON  </w:t>
        <w:br/>
        <w:t xml:space="preserve">1. BACKGROUND  </w:t>
        <w:br/>
        <w:t xml:space="preserve">(1) On February 21, 2022, a complaint was received by the Comisión Nacional de los Mercados y la Competencia (CNMC) filed by GAMBELA LUGO, S.L. (GAMBELA) against the entity I.C.O.N EUROPE, S.L. (ICON) for alleged resale price fixing contrary to the provisions of Article 1 of Law 15/2007, of July 3, on the Defense of Competition (LDC) and Article 101 of the Treaty on the Functioning of the European Union (TFEU). This complaint was supplemented with subsequent writings dated April 26, 20221 and January 13, 20232.  </w:t>
        <w:br/>
        <w:t xml:space="preserve">(2) The Competition Directorate initiated a reserved inquiry, in accordance with the provisions of section 2 of Article 49 of the LDC, under reference DP/055/22.  </w:t>
        <w:br/>
        <w:t xml:space="preserve">(3) On January 27, 2023, a request for information was sent to ICON3, as well as 40 requests for information4 to customers (distributors) of ICON: 20 to hair salons and 20 to online stores listed on ICON's website as "associated online stores." These requests were answered by ICON on February 23, 20235 and by the distributors on February 1, 20236, February 6, 20237, February 7, 20238, February 8, 20239, February 9, 202310, February 10, 202311, February 14, 202312, February 16, 202313, February 27, 202314, March 9, 202315, March 23, 202316, and April 5, 202317.  </w:t>
        <w:br/>
        <w:t xml:space="preserve">1 Pages 2773 to 22170 of the file.  </w:t>
        <w:br/>
        <w:t xml:space="preserve">2 Pages 22171 to 41619 of the file.  </w:t>
        <w:br/>
        <w:t xml:space="preserve">3 Pages 41634 to 41636 of the file.  </w:t>
        <w:br/>
        <w:t xml:space="preserve">4 Pages 41640 to 41642 of the file.  </w:t>
        <w:br/>
        <w:t xml:space="preserve">5 Pages 42057 to 42112 of the file.  </w:t>
        <w:br/>
        <w:t xml:space="preserve">6 Pages 41764 to 41767 of the file.  </w:t>
        <w:br/>
        <w:t xml:space="preserve">7 Pages 41771 to 41847 and 41851 to 41854 of the file.  </w:t>
        <w:br/>
        <w:t xml:space="preserve">8 Pages 41858 to 41859 of the file.  </w:t>
        <w:br/>
        <w:t xml:space="preserve">9 Pages 41863 to 41867, 41869 to 41870, 41874 to 41877, 41883 to 41895, 41899 to 41903, 41907 to 41912, 41942 to 41944 and 41948 to 41951 of the file.  </w:t>
        <w:br/>
        <w:t xml:space="preserve">10 Pages 41955 to 41957, 41961 to 41964 and 41967 to 41969 of the file.  </w:t>
        <w:br/>
        <w:t xml:space="preserve">11 Pages 41971 to 41974 and 41978 to 41983 of the file.  </w:t>
        <w:br/>
        <w:t xml:space="preserve">12 Page 41985 of the file.  </w:t>
        <w:br/>
        <w:t xml:space="preserve">13 Pages 42019 to 42020 and 42024 to 42028 of the file.  </w:t>
        <w:br/>
        <w:t xml:space="preserve">14 Pages 42142 to 42143 of the file.  </w:t>
        <w:br/>
        <w:t xml:space="preserve">15 Page 42254 of the file.  </w:t>
        <w:br/>
        <w:t xml:space="preserve">16 Pages 42256 to 42260 of the file.  </w:t>
        <w:br/>
        <w:t xml:space="preserve">17 Pages 42266 to 42274 of the file.  </w:t>
        <w:br/>
        <w:t xml:space="preserve">Comisión Nacional de los Mercados y la Competencia 4 of 83  </w:t>
        <w:br/>
        <w:t xml:space="preserve">C/ Alcalá, 47 – 28014 Madrid - C/ Bolivia, 56 – 08018 Barcelona  </w:t>
        <w:br/>
        <w:t>www.cnmc.es</w:t>
      </w:r>
    </w:p>
    <w:p>
      <w:r>
        <w:t xml:space="preserve">S/0015/23  </w:t>
        <w:br/>
        <w:t xml:space="preserve">ICON  </w:t>
        <w:br/>
        <w:t xml:space="preserve">(4) On February 15, 2023, new requests for information18 were sent to 10 distributor companies of ICON products, until the total number of operators listed on ICON's website as "associated online stores" was completed. These requests were answered on February 23, 202319, February 27, 202320, February 28, 202321, March 1, 202322, March 3, 202323, March 6, 202324, and March 7, 202325.  </w:t>
        <w:br/>
        <w:t xml:space="preserve">(5) From May 23 to 25, 2023, the Competition Directorate conducted a home inspection at ICON's headquarters in Vigo26, aimed at verifying the existence and scope, if applicable, of actions by the aforementioned company consisting of the fixing of resale prices and/or other commercial conditions to its distributor customers (wholesalers and retailers) of ICON products.  </w:t>
        <w:br/>
        <w:t xml:space="preserve">(6) On November 29, 2023, the Competition Directorate, in accordance with Article 49.1 of the LDC, agreed to initiate sanctioning proceedings under reference S/0015/23 ICON, considering that there were reasonable indications of the commission of an infringement of Articles 1 of the LDC and 101 of the TFEU, consisting of the imposition of resale prices on retail and wholesale distributors of ICON in Spain27.  </w:t>
        <w:br/>
        <w:t xml:space="preserve">(7) On December 19, 2023, the Competition Directorate notified ICON of the agreement to incorporate the documentation collected during the inspection28 into the file.  </w:t>
        <w:br/>
        <w:t xml:space="preserve">(8) On January 3, 2024, GAMBELA requested the status of interested party in the reference file29, which was denied by the Competition Directorate on January 9, 202430.  </w:t>
        <w:br/>
        <w:t xml:space="preserve">18 Pages 41986 to 41988 of the file.  </w:t>
        <w:br/>
        <w:t xml:space="preserve">19 Pages 42035 to 42042 and 42049 to 42053 of the file.  </w:t>
        <w:br/>
        <w:t xml:space="preserve">20 Pages 42147 to 42156 of the file.  </w:t>
        <w:br/>
        <w:t xml:space="preserve">21 Pages 42160 to 42167 and 42171 to 42174 of the file.  </w:t>
        <w:br/>
        <w:t xml:space="preserve">22 Pages 4178 to 42184 of the file.  </w:t>
        <w:br/>
        <w:t xml:space="preserve">23 Page 42188 of the file.  </w:t>
        <w:br/>
        <w:t xml:space="preserve">24 Pages 42192 to 42199 of the file.  </w:t>
        <w:br/>
        <w:t xml:space="preserve">25 Pages 42221 to 42230 and 42234 to 42241 of the file.  </w:t>
        <w:br/>
        <w:t xml:space="preserve">26 Pages 42288 to 42287 of the file.  </w:t>
        <w:br/>
        <w:t xml:space="preserve">27 Pages 1 to 36 of the file.  </w:t>
        <w:br/>
        <w:t xml:space="preserve">28 Pages 42335 to 42337 of the file.  </w:t>
        <w:br/>
        <w:t xml:space="preserve">29 Pages 44430 to 44432 of the file.  </w:t>
        <w:br/>
        <w:t xml:space="preserve">30 Pages 44450 to 44453 of the file.  </w:t>
        <w:br/>
        <w:t xml:space="preserve">Comisión Nacional de los Mercados y la Competencia 5 of 83  </w:t>
        <w:br/>
        <w:t xml:space="preserve">C/ Alcalá, 47 – 28014 Madrid - C/ Bolivia, 56 – 08018 Barcelona  </w:t>
        <w:br/>
        <w:t>www.cnmc.es</w:t>
      </w:r>
    </w:p>
    <w:p>
      <w:r>
        <w:t xml:space="preserve">S/0015/23  </w:t>
        <w:br/>
        <w:t xml:space="preserve">ICON  </w:t>
        <w:br/>
        <w:t xml:space="preserve">(9) In accordance with the provisions of Article 50.3 of the LDC, on August 28, 2024, the Competition Directorate formulated the statement of facts of the proceedings31.  </w:t>
        <w:br/>
        <w:t xml:space="preserve">(10) On September 24, 2024, a request for information was sent to ICON32, which was answered on October 21, 202433.  </w:t>
        <w:br/>
        <w:t xml:space="preserve">(11) On October 21, 2024, ICON's allegations regarding the statement of facts34 were received by the CNMC.  </w:t>
        <w:br/>
        <w:t xml:space="preserve">(12) On February 5, 2025, a request for information was sent to ICON35, which was answered on March 7, 2025.  </w:t>
        <w:br/>
        <w:t xml:space="preserve">(13) On March 17, 2025, and in accordance with the provisions of Article 33.1 of Royal Decree 261/2008, of February 22, which approves the Regulation on the Defense of Competition (RDC), the instruction phase of the reference proceedings was closed, notifying ICON on the same day36.  </w:t>
        <w:br/>
        <w:t xml:space="preserve">(14) On March 18, 2025, the Competition Directorate formulated and notified the proposed resolution of the proceedings as provided in Article 50.4 of the LDC, submitting it to the Council of the CNMC on the same day37.  </w:t>
        <w:br/>
        <w:t xml:space="preserve">(15) On May 12, 2025, a written submission of allegations from ICON regarding the proposed resolution38 was received.  </w:t>
        <w:br/>
        <w:t xml:space="preserve">(16) On October 22, 2025, the Council of the CNMC agreed to change the legal classification of part of the conduct attributed to ICON in the proposed resolution39, granting the corresponding hearing procedure to the Competition Directorate and ICON to present any arguments they deemed appropriate, in accordance with the provisions of Article 51.4 of the LDC.  </w:t>
        <w:br/>
        <w:t xml:space="preserve">(17) On November 13, 2025, the Competition Directorate submitted a written statement in accordance with the new legal classification proposed by the Council in its  </w:t>
        <w:br/>
        <w:t xml:space="preserve">31 Pages 45453 to 45505 of the file.  </w:t>
        <w:br/>
        <w:t xml:space="preserve">32 Pages 45520 to 45522 of the file.  </w:t>
        <w:br/>
        <w:t xml:space="preserve">33 Pages 45535 to 45536 of the file.  </w:t>
        <w:br/>
        <w:t xml:space="preserve">34 Pages 45541 to 46035 of the file.  </w:t>
        <w:br/>
        <w:t xml:space="preserve">35 Pages 46037 to 46039 of the file.  </w:t>
        <w:br/>
        <w:t xml:space="preserve">36 Pages 46359 to 46360 of the file.  </w:t>
        <w:br/>
        <w:t xml:space="preserve">37 Pages 46362 to 46427 of the file.  </w:t>
        <w:br/>
        <w:t xml:space="preserve">38 Pages 46441 to 46483 of the file.  </w:t>
        <w:br/>
        <w:t xml:space="preserve">39 Pages 46484 to 46523 of the file.  </w:t>
        <w:br/>
        <w:t xml:space="preserve">Comisión Nacional de los Mercados y la Competencia 6 of 83  </w:t>
        <w:br/>
        <w:t xml:space="preserve">C/ Alcalá, 47 – 28014 Madrid - C/ Bolivia, 56 – 08018 Barcelona  </w:t>
        <w:br/>
        <w:t>www.cnmc.es</w:t>
      </w:r>
    </w:p>
    <w:p>
      <w:r>
        <w:rPr>
          <w:b/>
        </w:rPr>
        <w:t>[Pages 7–9]</w:t>
      </w:r>
    </w:p>
    <w:p>
      <w:r>
        <w:t xml:space="preserve">S/0015/23  </w:t>
        <w:br/>
        <w:t xml:space="preserve">ICON  </w:t>
        <w:br/>
        <w:t xml:space="preserve">agreement of October 22, 202540, while ICON filed an appeal against it through a document submitted on November 17, 202541.  </w:t>
        <w:br/>
        <w:t xml:space="preserve">(18) The Competition Chamber of the CNMC Council has proceeded to the deliberation and ruling of the matter in its meeting on December 3, 2025.  </w:t>
        <w:br/>
        <w:t xml:space="preserve">2. PARTIES  </w:t>
        <w:br/>
        <w:t xml:space="preserve">(19) The only interested party in the referenced procedure is ICON in its capacity as the investigated party.  </w:t>
        <w:br/>
        <w:t xml:space="preserve">2.1. I.C.O.N. EUROPE. S.L.  </w:t>
        <w:br/>
        <w:t xml:space="preserve">(20) It is a company with its registered office in Vigo (Pontevedra), founded in 200242, whose corporate purpose is the wholesale marketing of hairdressing and cosmetic products43. It also sells its products at retail through its corporate website44.  </w:t>
        <w:br/>
        <w:t xml:space="preserve">3. AFFECTED MARKETS  </w:t>
        <w:br/>
        <w:t xml:space="preserve">3.1. Product Market  </w:t>
        <w:br/>
        <w:t xml:space="preserve">(21) The concept of the relevant product market implies that there is effective competition among the products or services that are part of it, due to the fact that, considering their specific uses, there is a sufficient degree of substitutability among them.  </w:t>
        <w:br/>
        <w:t xml:space="preserve">(22) An analysis of this type cannot be limited to examining the objective characteristics of the products and services in question, but must also take into account the competitive conditions and the structure of supply and demand.  </w:t>
        <w:br/>
        <w:t xml:space="preserve">(23) In the present case, the analyzed conduct would have occurred in the wholesale marketing market of professional hairdressing products, having developed its effects both in this market and in the retail marketing market of such products.  </w:t>
        <w:br/>
        <w:t xml:space="preserve">40 Folios 46535 a 46538 del expediente.  </w:t>
        <w:br/>
        <w:t xml:space="preserve">41 Folios 46539 a 46555 del expediente.  </w:t>
        <w:br/>
        <w:t xml:space="preserve">42 Web https://iconproducts.com/es/fundadores/  </w:t>
        <w:br/>
        <w:t xml:space="preserve">43 Information obtained from the INFORMA database.  </w:t>
        <w:br/>
        <w:t xml:space="preserve">44 https://iconproducts.com/es/  </w:t>
        <w:br/>
        <w:t xml:space="preserve">Comisión Nacional de los Mercados y la Competencia 7 de 83  </w:t>
        <w:br/>
        <w:t xml:space="preserve">C/ Alcalá, 47 – 28014 Madrid - C/ Bolivia, 56 – 08018 Barcelona  </w:t>
        <w:br/>
        <w:t>www.cnmc.es</w:t>
      </w:r>
    </w:p>
    <w:p>
      <w:r>
        <w:t xml:space="preserve">S/0015/23  </w:t>
        <w:br/>
        <w:t xml:space="preserve">ICON  </w:t>
        <w:br/>
        <w:t xml:space="preserve">(24) National45 and community46 precedents in the perfumery and cosmetics sector have raised the possibility of distinguishing between several product markets. Firstly, based on the range of the product sold, a distinction can be made between luxury or high-end products and mass consumption products, as they are not considered interchangeable for consumers due to the existing differences in price, quality, and marketing methods.  </w:t>
        <w:br/>
        <w:t xml:space="preserve">(25) Within the mass consumption product market, according to the cited precedents, an additional segmentation could be made based on the type of establishment for marketing (specialized stores, department stores, and supermarkets), taking into account the existing asymmetric competition among them, although without establishing a precise definition of the market47.  </w:t>
        <w:br/>
        <w:t xml:space="preserve">(26) Additionally, according to community precedents48, the cosmetics sector could further be sub-segmented into other markets49, including the market for hair care products, which could further be subdivided into i) shampoos, ii) conditioners and treatments, iii) hairdressing products, and iv) colorants, with the possibility of further segmentation based on the distribution channel used (hairdressing/retail in general).  </w:t>
        <w:br/>
        <w:t xml:space="preserve">(27) In any case, the specific definition of the product market can be left open, as it does not affect the substantive analysis that will be carried out in the legal assessment of the facts, nor is it necessary, as will be seen in the legal assessment, to determine the applicability of the block exemption regulations that may apply in this case.  </w:t>
        <w:br/>
        <w:t xml:space="preserve">45 S/0086/08 PROFESSIONAL HAIRDRESSING; C/0102/08 NMAS1/MERCAPITAL/BEAUTY BELL; C/0486/12 DIA/SCHLECKER; N-0522 AVIATE/CADYSSA/IBEDROPER and N-07049 IBERDROPER/JUTECO; C/0894/17 DOUGLAS / DAPARGEL - ACQUIRED BUSINESS; C/0849/17 DOUGLAS/ BODYBELL; S/0049/19 ISDIN; C/1456/24 CASP- MCH / DRUNI / ARENAL.  </w:t>
        <w:br/>
        <w:t xml:space="preserve">46 M.186 HENKEL/NOBEL; M.312 SANOFI/YVES SAINT LAURENT; M.1534 PINAULTPRINTEMPS-REDOUTE/GICCI; M.2951 A.S.WATSON/KRUIDVAT; M.3643 SEPHORA/EL CORTE INGLÉS/JV.  </w:t>
        <w:br/>
        <w:t xml:space="preserve">47 C/0486/12 DIA/SCHLECKER.  </w:t>
        <w:br/>
        <w:t xml:space="preserve">48 Decisions of the Commission of May 31, 2006, in Case COMP/M.4193 – L’ORÉAL / THE BODY SHOP; of July 30, 2003, in Case COMP/M.3149 PROCTER&amp;GAMBLE/WELLA; of October 18, 1995, in Case IV/M.630 HENKEL/SCHWARZKOPF and of February 23, 1992, in Case IV/M.186 HENKEL/NOBEL.  </w:t>
        <w:br/>
        <w:t xml:space="preserve">49 i) Color cosmetics; ii) sun protection products; iii) facial care products; iv) body care products; v) hand care products; vi) bath and shower products; vii) men's care products; viii) deodorants; and ix) perfumes.  </w:t>
        <w:br/>
        <w:t xml:space="preserve">Comisión Nacional de los Mercados y la Competencia 8 de 83  </w:t>
        <w:br/>
        <w:t xml:space="preserve">C/ Alcalá, 47 – 28014 Madrid - C/ Bolivia, 56 – 08018 Barcelona  </w:t>
        <w:br/>
        <w:t>www.cnmc.es</w:t>
      </w:r>
    </w:p>
    <w:p>
      <w:r>
        <w:t xml:space="preserve">S/0015/23  </w:t>
        <w:br/>
        <w:t xml:space="preserve">ICON  </w:t>
        <w:br/>
        <w:t xml:space="preserve">3.2. Geographic Market  </w:t>
        <w:br/>
        <w:t xml:space="preserve">(28) The relevant geographic market comprises the area in which the affected companies carry out activities of supplying the products and providing the services in question, in which the competitive conditions are sufficiently homogeneous and which can be distinguished from other nearby geographic areas due to, in particular, the fact that the prevailing competitive conditions in it are significantly different from those50.  </w:t>
        <w:br/>
        <w:t xml:space="preserve">(29) In this regard, the European Commission has considered the existence of "strong indications" that the wholesale supply market for hair care products is national51, given that the structure of the hairdressing business differs among Member States; that the close contact between manufacturers and hairdressers requires national sales and training structures, as well as that the price levels of the products and market shares differ substantially among different States.  </w:t>
        <w:br/>
        <w:t xml:space="preserve">(30) On the other hand, the European Commission has indicated that the retail distribution market for perfumery and cosmetics could be of a national or even international nature, although it has also pointed out that, in the retail segment, the catchment area of a point of sale is often delineated by the distance of twenty minutes by car that a consumer is willing to travel to reach the commercial establishment.  </w:t>
        <w:br/>
        <w:t xml:space="preserve">(31) For its part, the CNMC52 has also analyzed in various precedents the geographic definition of the retail distribution market for perfumery and cosmetics, both in the luxury segment and in the mass consumption segment, defining it as a local market according to isochrones of 20 minutes of travel by car.  </w:t>
        <w:br/>
        <w:t xml:space="preserve">(32) In recent years, however, the online channel has developed exponentially, in which a large part of the analyzed practices are focused, giving rise to the so-called e-commerce which, by its very nature, has a geographic scope that can even exceed the national53.  </w:t>
        <w:br/>
        <w:t xml:space="preserve">50 Communication on the definition of the relevant market, paragraph 8.  </w:t>
        <w:br/>
        <w:t xml:space="preserve">51 Case COMP/M.3149 PROCTER&amp;GAMBLE/WELLA.  </w:t>
        <w:br/>
        <w:t xml:space="preserve">52 C/0894/17 DOUGLAS/DAPARGEL – Acquired Business; C/0849/17, DOUGLAS/BODYBELL; C/1456/24 CASP- MCH / DRUNI / ARENAL. In this last precedent, since most of the 20-minute catchment areas coincided with the municipal term, the retail markets were analyzed at the local level.  </w:t>
        <w:br/>
        <w:t xml:space="preserve">53 S/0049/19 ISDIN. Furthermore, in the precedent C/1456/24 CASP- MCH / DRUNI / ARENAL, it was considered that online commerce and physical or offline store commerce did not belong to the same product market.  </w:t>
        <w:br/>
        <w:t xml:space="preserve">Comisión Nacional de los Mercados y la Competencia 9 de 83  </w:t>
        <w:br/>
        <w:t xml:space="preserve">C/ Alcalá, 47 – 28014 Madrid - C/ Bolivia, 56 – 08018 Barcelona  </w:t>
        <w:br/>
        <w:t>www.cnmc.es</w:t>
      </w:r>
    </w:p>
    <w:p>
      <w:r>
        <w:rPr>
          <w:b/>
        </w:rPr>
        <w:t>[Pages 10–12]</w:t>
      </w:r>
    </w:p>
    <w:p>
      <w:r>
        <w:t xml:space="preserve">S/0015/23  </w:t>
        <w:br/>
        <w:t xml:space="preserve">ICON  </w:t>
        <w:br/>
        <w:t xml:space="preserve">(33) In any case, it is not necessary to pronounce on the exact delimitation of the relevant geographical scope of this market for the purposes of the present procedure, as it does not affect the conclusions of the analysis for the reasons previously stated.  </w:t>
        <w:br/>
        <w:t xml:space="preserve">3.3. Conclusion  </w:t>
        <w:br/>
        <w:t xml:space="preserve">(34) Therefore, the market in which the analyzed practices take place is the national wholesale marketing market for hair care products, insofar as ICON distributes its products throughout the Spanish territory; and it would affect both the wholesale distribution market and retail trade in the online channel of hair care products at the national level, considering that ICON's distributors are located throughout the Spanish territory and that the practices focus on the online sales conditions by its distributors.  </w:t>
        <w:br/>
        <w:t xml:space="preserve">(35) As noted, it is not necessary to conduct a more precise analysis of relevant markets, since, as analyzed in section 5.4.1.2 of this resolution, the investigated practices are restrictive by their object.  </w:t>
        <w:br/>
        <w:t xml:space="preserve">(36) Regarding the situation of this market, according to the Stanpa Report54 "Perfume and Cosmetics Sector. Domestic Market 2023"55, hair care products grew in 2023 below the market pace, although they recovered a very positive trend of 9.8%56. These products grew, in particular, within the mass consumption channel, with nearly 12%. As for the professional hairdressing channel, its upward trend would have consolidated, with growth of around 9%. Specifically, within this channel, regarding the evolution of the main categories, hair treatment is the one that grew the most during 2023, approximately 16%, while professional coloring grew moderately (6.5%).  </w:t>
        <w:br/>
        <w:t xml:space="preserve">(37) Regarding the evolution in the online perfume and cosmetics market57, according to the aforementioned Report, in the case of hair, it has experienced negative growth58.  </w:t>
        <w:br/>
        <w:t xml:space="preserve">54 National Association of Perfume and Cosmetics: https://www.stanpa.com/  </w:t>
        <w:br/>
        <w:t xml:space="preserve">55 Perfume and cosmetics market 2023 (Stanpa).pdf  </w:t>
        <w:br/>
        <w:t xml:space="preserve">56 Specifically, "Styling and hairdressing" products, included within hair care, grew by 16%.  </w:t>
        <w:br/>
        <w:t xml:space="preserve">57 Within the categories that would be included in the online beauty market 2023, i) skin care would account for 38.3%; ii) perfumes, 31.1%; iii) hygiene and personal care, 15.4%; and iv) color cosmetics, 5.3%.  </w:t>
        <w:br/>
        <w:t xml:space="preserve">58 It has decreased by 19% from 2022 to 2023.  </w:t>
        <w:br/>
        <w:t xml:space="preserve">Comisión Nacional de los Mercados y la Competencia 10 de 83  </w:t>
        <w:br/>
        <w:t xml:space="preserve">C/ Alcalá, 47 – 28014 Madrid - C/ Bolivia, 56 – 08018 Barcelona  </w:t>
        <w:br/>
        <w:t>www.cnmc.es</w:t>
      </w:r>
    </w:p>
    <w:p>
      <w:r>
        <w:t xml:space="preserve">S/0015/23  </w:t>
        <w:br/>
        <w:t xml:space="preserve">ICON  </w:t>
        <w:br/>
        <w:t xml:space="preserve">4. ESTABLISHED FACTS  </w:t>
        <w:br/>
        <w:t xml:space="preserve">(38) The established facts are based on the information provided in the complaint, that gathered during the inspection carried out by the Competition Directorate at ICON's headquarters in May 2023, as well as the responses to the information requests by said instructing body to ICON and to 40 retail distributor clients and 1 wholesaler of said company.  </w:t>
        <w:br/>
        <w:t xml:space="preserve">(39) These facts establish the existence of a price control strategy by ICON, consisting of the imposition of resale prices for professional hairdressing products i) of a contractual nature at the wholesale level in the Canary Islands and Balearic Islands between January 2010 and January 202459 and (ii) at the retail level, through various means, throughout the national territory and, at least, in the online channel, between September 2017 and May 2023.  </w:t>
        <w:br/>
        <w:t xml:space="preserve">4.1. Facts related to the fixing of resale prices to wholesale distributors in the Canary Islands and Balearic Islands  </w:t>
        <w:br/>
        <w:t xml:space="preserve">(40) According to the "Delegate Contracts60" between ICON and CÓDIGO DE ÉTICA, S.L. (CÓDIGO ÉTICA61) and between ICON and HAIR MASTERY PROFESSIONAL, S.L. (HAIR MASTERY62), ICON grants each of its wholesalers in the island territories the ability to sell products of said brand to hair salons in the Canary Islands and Balearic Islands, respectively, with the delegates having exclusive representation for their sale in the aforementioned territories63.  </w:t>
        <w:br/>
        <w:t xml:space="preserve">59 According to the allegations presented by ICON on October 21, 2024 (folios 45956 to 46007 and 46298).  </w:t>
        <w:br/>
        <w:t xml:space="preserve">60 The contracts signed with the two wholesale distributors are identical, except for slight variations included in some clauses. The Delegate Contract with CÓDIGO ÉTICA was signed on January 1, 2010, with a duration of two years from the date of signing, and that of HAIR MASTERY on September 1, 2010, with a duration of two years and four months. Both contemplate the possibility of being tacitly renewed for successive periods of 3 years as long as neither party has notified the other otherwise. Both contracts are currently in force.  </w:t>
        <w:br/>
        <w:t xml:space="preserve">61 According to the response of February 28, 2023, to the information request from the Competition Directorate of February 15, 2023, CÓDIGO ÉTICA distributes hairdressing and makeup products to hair salons, being the exclusive distributor of the ICON brand in the Canary Islands, in addition to selling online directly to consumers, as it does not have a salon, selling only a line of hair products according to the instructions set by ICON. Regarding prices and commercial conditions, it states that it has a rate as a distributor and that ICON conducts monthly campaigns and promotions of the products (folio 42160).  </w:t>
        <w:br/>
        <w:t xml:space="preserve">62 According to the inspection report dated May 25, 2023, it is the wholesale distributor of ICON in the Balearic Islands (folio 42295).  </w:t>
        <w:br/>
        <w:t xml:space="preserve">63 "Clause I.-TERRITORY (DEFINITION AND LIMITATION)" (folios 42162 and 44128).  </w:t>
        <w:br/>
        <w:t xml:space="preserve">Comisión Nacional de los Mercados y la Competencia 11 de 83  </w:t>
        <w:br/>
        <w:t xml:space="preserve">C/ Alcalá, 47 – 28014 Madrid - C/ Bolivia, 56 – 08018 Barcelona  </w:t>
        <w:br/>
        <w:t>www.cnmc.es</w:t>
      </w:r>
    </w:p>
    <w:p>
      <w:r>
        <w:t xml:space="preserve">S/0015/23  </w:t>
        <w:br/>
        <w:t xml:space="preserve">ICON  </w:t>
        <w:br/>
        <w:t xml:space="preserve">(41) Under the provisions of the aforementioned contracts, CÓDIGO ÉTICA (wholesaler in the Canary Islands) and HAIR MASTERY (wholesaler in the Balearic Islands) commit to respect the prices determined by ICON for the sale of its products to the salons located in their territory, according to the price list set and revised by ICON annually, and may not in any case apply prices lower than those stipulated in it. Specifically, Clause V of the aforementioned contracts states64:  </w:t>
        <w:br/>
        <w:t xml:space="preserve">“V.- SALE OF PRODUCTS  </w:t>
        <w:br/>
        <w:t xml:space="preserve">(...) THE DELEGATE must respect the prices to the Professional practiced by ICON EUROPE, S.L. for the sale of the "ICON PRODUCTS" to the SALONS located in their Territory, according to the price list set by ICON EUROPE, S.L. Under no circumstances may they apply prices lower than those stipulated in this price list. This price list will be reviewed annually and delivered to the DELEGATE by ICON EUROPE, S.L.” (emphasis added)  </w:t>
        <w:br/>
        <w:t xml:space="preserve">4.2. Facts related to the fixing of resale prices and other commercial conditions to retail distributors throughout the national territory  </w:t>
        <w:br/>
        <w:t xml:space="preserve">(42) According to the information in the file, at least from the year 2017 until May 2023 (the date of the inspection), ICON would have imposed on its retail distributors the resale prices and other commercial conditions65 for the public sale of its products, (among others, the prohibition of sales in online markets, particularly on Amazon) through various direct and indirect means, specifically:  </w:t>
        <w:br/>
        <w:t xml:space="preserve">- the sending to its retail distributors of mandatory compliance "PVP rate" lists;  </w:t>
        <w:br/>
        <w:t xml:space="preserve">- the preparation, updating, and dissemination of rules for online sales to consumers66 and their enforcement through the sending of direct communications to its distributors;  </w:t>
        <w:br/>
        <w:t xml:space="preserve">- the anticipation and application of threats and/or retaliatory measures in case of non-compliance.  </w:t>
        <w:br/>
        <w:t xml:space="preserve">(43) Furthermore, to ensure compliance with its pricing policy, ICON would have implemented a control system in which it monitored the application of the  </w:t>
        <w:br/>
        <w:t xml:space="preserve">64 Folios 42164 and 44130.  </w:t>
        <w:br/>
        <w:t xml:space="preserve">65 Understanding commercial conditions to include, among others, the limitation of discounts, control of the quantities that can be sold, or the applicable campaigns and promotions.  </w:t>
        <w:br/>
        <w:t xml:space="preserve">66 Sometimes referred to as the Protocol for online sales or "GUIDE FOR THE PROPER USE OF THE ICON BRAND ONLINE."  </w:t>
        <w:br/>
        <w:t xml:space="preserve">Comisión Nacional de los Mercados y la Competencia 12 de 83  </w:t>
        <w:br/>
        <w:t xml:space="preserve">C/ Alcalá, 47 – 28014 Madrid - C/ Bolivia, 56 – 08018 Barcelona  </w:t>
        <w:br/>
        <w:t>www.cnmc.es</w:t>
      </w:r>
    </w:p>
    <w:p>
      <w:r>
        <w:rPr>
          <w:b/>
        </w:rPr>
        <w:t>[Pages 13–15]</w:t>
      </w:r>
    </w:p>
    <w:p>
      <w:r>
        <w:t xml:space="preserve">S/0015/23  </w:t>
        <w:br/>
        <w:t xml:space="preserve">ICON  </w:t>
        <w:br/>
        <w:t xml:space="preserve">prices and/or discounts by online stores of its distributors through their staff (ecommerce manager and coaches or sales representatives) and from complaints submitted by members of its distribution network upon detecting non-compliance by other retailers.  </w:t>
        <w:br/>
        <w:t xml:space="preserve">4.2.1. Submission of mandatory PVP rate lists  </w:t>
        <w:br/>
        <w:t xml:space="preserve">(44) At least between the years 2017 and 2023, ICON sent its distributors mandatory PVP rate lists67. In these communications, which  </w:t>
        <w:br/>
        <w:t xml:space="preserve">67 Year 2017: Email from ICON's ecommerce manager to "Peluquería y Estética Mar Chancosa," dated September 28, 2017, collected during the inspection at ICON's headquarters (folio 42371) and an email of the same date and similar content provided by the complainant (folio 927).  </w:t>
        <w:br/>
        <w:t xml:space="preserve">Year 2018: Emails between the complainant and ICON's ecommerce manager, dated March 5 and 6, 2018, submitted with the complaint. One of these emails includes two PDF documents: "TARIFAS ESPAÑA PVP 2.PDF" and "TARIFAS ESPAÑA SALON.pdf" (folio 851). The complainant also submitted a list of PVP rates from 2017/2018 (folios 842 to 860 and 928 to 937). Internal email from an ICON sales representative to other sales representatives, the manager, and ICON's ecommerce manager, dated February 2, 2018, with the subject "New Rates and Promotion March Mr. A," to which PVP rates for the mentioned product are attached (folios 42400 to 42403).  </w:t>
        <w:br/>
        <w:t xml:space="preserve">Year 2019: Email from ICON's ecommerce manager to the complainant, dated April 9, 2019, submitted with the complaint (folio 870). Internal email from ICON dated March 1, 2019, sent to the sales representatives, which includes a letter to clients (retail distributors) and the applicable rate lists on a specific date for salons ("salon rates") and for end consumers ("PVP rates") and indicates that clients will receive printed rates (folios 42430 to 42446).  </w:t>
        <w:br/>
        <w:t xml:space="preserve">Year 2020: The complainant submitted a list of PVP and salon rates from 2020 (folios 882 and 947 to 950). WhatsApp communication from July 15, 2020, between the ecommerce manager and an ICON sales representative, to which salon and PVP rates for a specific product are attached for them to inform their clients (folios 43589 to 43590). Email from ICON's manager to distributor "Tutemimas," dated June 11, 2020, in which he sends the price list for both salon and PVP for a product, also informing him of the increase in the PVP of a specific product starting from a specific date (folios 42658 to 42661). The same email with slight variations regarding the cost of the products was sent to other distributors on the same date, attaching in all cases the 2 PDF documents of the rates: to "clients with credit" (folios 42663 to 42666) (the recipient is not visible, but according to the complaint, they could be included as blind recipients (folio 60); to "small clients" (folios 42668 to 42671); to the complainant (folios 42673 to 42676); to Alejandro Herrero (folios 42678 to 42681); to La 29 and Alejandro Mateo (folios 42683 to 42686); to D2 (folios 42688 to 42691); to "Los Ángeles" (folios 42693 to 42696); to María José Loira (folios 42698 to 42701); to Francisco García (folios 42703 to 42706); to Divas (folios 42708 to 42711); to Cortenovo (folio 42713), and to "David bcn" (folios 42718 to 42721). Email from ICON's manager to Elena Herce, dated June 16, 2020, collected during the inspection at ICON's headquarters (folio 42731).  </w:t>
        <w:br/>
        <w:t xml:space="preserve">Year 2021: The complainant submitted a list of PVP rates from 2021 (folios 919 to 923). This list was also collected during the inspection at ICON's headquarters (folios 43228 to 43231). Email sent by ICON's manager to a potential client on February 5, 2021, in which the applicable rate list for salons and consumers, which comes into effect from March of that year, is sent: ("Attached is the professional price list that comes into effect on March 1") (folios 42818 to 42823). Email sent by ICON's ecommerce manager to distributor Alejandro Herrero, dated February 23, 2021, in which she sends the applicable rate list starting in March, so that he can make the necessary changes on his online sales page, to which the 2021 PVP rate list is attached (folios 42857 to 42861). These rates were also sent by ICON's ecommerce manager to distributor M. Garijo on February 22, 2021 (folio 43600) and on March 8, 2021, to eugintrabajos@gmail.com (it is unknown whether this is a sales representative or a distributor) (folios 42876 to 42877).  </w:t>
        <w:br/>
        <w:t xml:space="preserve">Year 2022: WhatsApp from ICON's ecommerce manager to 33 distributors, dated February 17, 2022, informing them of the sending of the new price list applicable from March of that year and attaching the new PVP price list, indicating the obligation to change these prices in the online stores from that date (folios 43565 to 43567). Along with the WhatsApp, a document titled "Tarifas ICON PVP SP_2022" was sent (folios 43565, 43243 to 43245 and 44018 to 44020). A similar email was sent by ICON's ecommerce manager to Alejandro Herrero on the same date, titled "NEW PRICE LIST I.C.O.N." (folios 42966 to 42969); and on July 1, 2022, to J. Coserty (folios 42985 to 42988). Additionally, this distributor indicated in response to the information request from the Competition Directorate dated January 27, 2023, that ICON's PVP rates were mandatory (folio 41900). WhatsApp from ICON's ecommerce manager to the manager, dated February 28, 2022 (probably for his review before sending), indicating that all prices must be changed on the website starting in March of the same year, according to the rates sent previously. Additionally, distributors are requested to keep their websites under maintenance while making the changes to avoid price discrepancies in the stores (folio 43345). The same WhatsApp was sent on the same date to at least distributors Venan (folio 43567), M. Garijo (folio 43606), and Divas (folio 43724).  </w:t>
        <w:br/>
        <w:t xml:space="preserve">Year 2023: WhatsApp from ICON's ecommerce manager to distributor Divas, dated December 15, 2022, in which the new price list applicable from January 2023 is sent, emphasizing the obligation for all online stores to have changed the prices starting from a specific day and time, and four documents with PVP rates for 2023 are attached (folios 43725 to 43727 and 43252 to 43255). Email from ICON's ecommerce manager to distributor Coserty, dated January 11, 2023, in which she acknowledges having monitored his website and, since the mentioned distributor has not updated the prices to the new 2023 rate, the 2023 PVP rate lists are attached requesting him to make the necessary changes as soon as possible (folios 43072 to 43076).  </w:t>
        <w:br/>
        <w:t xml:space="preserve">68 Folio 61 of the file.  </w:t>
        <w:br/>
        <w:t xml:space="preserve">69 Email from ICON's ecommerce manager to distributor "Peluquería y Estética Mar Chancosa," dated September 28, 2017, collected during the inspection at ICON's headquarters (folio 42371).  </w:t>
        <w:br/>
        <w:t xml:space="preserve">Comisión Nacional de los Mercados y la Competencia 14 de 83  </w:t>
        <w:br/>
        <w:t xml:space="preserve">C/ Alcalá, 47 – 28014 Madrid - C/ Bolivia, 56 – 08018 Barcelona  </w:t>
        <w:br/>
        <w:t>www.cnmc.es</w:t>
      </w:r>
    </w:p>
    <w:p>
      <w:r>
        <w:t xml:space="preserve">S/0015/23  </w:t>
        <w:br/>
        <w:t xml:space="preserve">ICON  </w:t>
        <w:br/>
        <w:t xml:space="preserve">"Good morning, Attached are the new rates effective from October 1. We kindly ask that the prices in the online store be modified from that date. Best regards."  </w:t>
        <w:br/>
        <w:t xml:space="preserve">(45) Some of ICON's distributors have expressly acknowledged in their responses to the information requests from the Competition Directorate that the rates sent by ICON are mandatory and have attached lists of PVP rates for 2023 that do not indicate that they are recommended prices70. In particular, one of them stated in his response that, although he has nothing in writing to confirm it, ICON indicates to them that they must sell at the PVP set by them "to prevent a downward price war as happens with other brands and thus avoid damaging the brand"71.  </w:t>
        <w:br/>
        <w:t xml:space="preserve">(46) However, both ICON72 and the vast majority of the requested distributors73 have indicated, in response to the requests from the Directorate  </w:t>
        <w:br/>
        <w:t xml:space="preserve">70 Response from Alejandro Herrero dated February 8, 2023, to the information request of January 27, 2023 (folios 41891 to 41895). Response from Beauty Oil Natural Products, S.L. dated March 7, 2023, to the information request of February 15, 2023 (folios 42221 to 42230). Response from Chloe Milano dated February 8, 2023, to the information request of January 27, 2023 (folios 41863 to 41867). Response from Coserty dated February 8, 2023, to the information request of January 27, 2023 (folios 41900 to 41903).  </w:t>
        <w:br/>
        <w:t xml:space="preserve">71 Response from Coserty dated February 8, 2023, to the information request of January 27, 2023 (folios 41900 to 41903).  </w:t>
        <w:br/>
        <w:t xml:space="preserve">72 Response from ICON dated February 23, 2023, to the information request of January 27, 2023 (folios 42057 to 42095).  </w:t>
        <w:br/>
        <w:t xml:space="preserve">73 Response from Hair World Import Export, S.L. dated February 1, 2023, to the information request of January 27, 2023 (folios 41764 to 41767); response from Facciolo Peluqueros dated February 6, 2023, to the information request of January 27, 2023 (folios 41851 to 41854); response from Salón Capriccio dated February 7, 2023, to the information request of January 27, 2023 (folios 41858 to 41859); response from Chloe Milano dated February 8, 2023, to the information request of January 27, 2023 (folios 41863 to 41867); response from Cizor Estilistas dated February 8, 2023, to the information request of January 27, 2023 (folios 41869 to 41870); response from Salón Alex Sestelo dated February 8, 2023, to the information request of January 27, 2023 (folios 41874 to 41877); response from Salón de Peluquería y Estética Susana Campos dated February 8, 2023, to the information request of January 27, 2023 (folios 41907 to 41912); response from Los Ángeles Beauty dated February 8, 2023, to the information request of January 27, 2023 (folios 41942 to 41944); response from Marithé Estilistas dated February 8, 2023, to the information request of January 27, 2023 (folios 41948 to 41951); response from Marithé Estilistas dated February 8, 2023, to the information request of January 27, 2023 (folios 41948 to 41951); response from Eva Pic dated February 9, 2023, to the information request of January 27, 2023 (folios 41961 to 41964); response from El Tocador de Madi dated February 9, 2023, to the information request of January 27, 2023 (does not attach a list of PVP rates with the mention "recommended") (folios 41955 to 41957); response from Be Different Salon dated February 9, 2023, to the information request of January 27, 2023 (does not attach a list of recommended prices) (folios 41967 to 41969); response from Neysha dated February 10, 2023, to the information request of January 27, 2023.  </w:t>
        <w:br/>
        <w:t xml:space="preserve">Comisión Nacional de los Mercados y la Competencia 15 de 83  </w:t>
        <w:br/>
        <w:t xml:space="preserve">C/ Alcalá, 47 – 28014 Madrid - C/ Bolivia, 56 – 08018 Barcelona  </w:t>
        <w:br/>
        <w:t>www.cnmc.es</w:t>
      </w:r>
    </w:p>
    <w:p>
      <w:r>
        <w:rPr>
          <w:b/>
        </w:rPr>
        <w:t>[Pages 16–18]</w:t>
      </w:r>
    </w:p>
    <w:p>
      <w:r>
        <w:t xml:space="preserve">S/0015/23  </w:t>
        <w:br/>
        <w:t xml:space="preserve">ICON  </w:t>
        <w:br/>
        <w:t xml:space="preserve">of Competition, which are recommended prices and, therefore, are free to follow or not. Most have attached the PVP rate lists corresponding to the year 202374 with the mention "recommended PVP."  </w:t>
        <w:br/>
        <w:t xml:space="preserve">(47) This apparent contradiction can be explained by the fact that, according to the information in the file, ICON would have agreed, at least with some of its distributors, to prepare a common response to the information requests from the Directorate of Competition. It is documented that, once the information request from the Directorate of Competition was received, distributor Palpelo contacted ICON asking whether they had a common response75 and the distributors (does not attach PVP rate list with the mention "recommended") (folios 41971 to 41974); response from Carmen Delia dated February 10, 2023, to the information request of January 27, 2023 (folios 41978 to 41983); response from Hair Garden Barcelona dated February 16, 2023, to the information request of January 27, 2023 (does not attach recommended price list) (folios 42019 to 42020); response from Peluquería Maryan D Torre dated February 16, 2023, to the information request of January 27, 2023 (does not attach recommended price list) (folios 42024 to 42028); response from Productos para tu Pelo dated February 23, 2023, to the information request of February 15, 2023 (folios 42035 to 42042); response from Mi Pelazo dated February 23, 2023, to the information request of February 15, 2023 (folios 42049 to 42053); response from Peluquería Alexia dated February 27, 2023, to the information request of January 27, 2023 (folios 42142 to 42143); response from Elena Herce dated February 27, 2023, to the information request of February 15, 2023 (attaches 2023 PVP rate list without the mention "recommended" (folios 42142 to 42143); response from Finn y Jake, S.L.N.E. dated February 28, 2023, to the information request of February 15, 2023 (folios 42171 to 42174); response from ICON Los Ángeles dated March 1, 2023, to the information request of February 15, 2023 (folios 42178 to 42180); response from Teresa Ferrero dated March 3, 2023, to the information request of February 15, 2023 (does not attach PVP rate list with the mention "recommended") (folio 42188); response from Mª José Loira dated March 6, 2023, to the information request of February 15, 2023 (folios 42192 to 42199); response from KM Estilistas dated March 7, 2023, to the information request of February 15, 2023 (folios 42234 to 42241); response from Manolo Garijo dated March 23, 2023, to the information request of January 27, 2023 (attaches PVP rate list without the mention "recommended" (folios 42256 to 42262); response from Álvaro Piñeiro Estilistas dated April 5, 2023, to the information request of January 27, 2023 (folios 42266 to 42274).  </w:t>
        <w:br/>
        <w:t xml:space="preserve">74 ICON has also attached the rate lists from 2019 to 2022 (folios 42084 to 42095).  </w:t>
        <w:br/>
        <w:t xml:space="preserve">75 "Good morning [ecommerce manager]. We have received this notification from the National Commission of Markets and Competition. In it, we are required to respond to the questions about the online sales practices that Icon Europa maintains with its clients. I suppose you are aware of the complaint; we, for our part, do not want to get into this controversy, but we have an obligation to respond and they are urging us to do so within 10 days. For all this, I would appreciate it if you could tell me if you have a common response for this diligence because I suppose the rest of the sellers have been informed (...)” (emphasis added) (folio 44324). See also folio 44397.  </w:t>
        <w:br/>
        <w:t xml:space="preserve">S/0015/23  </w:t>
        <w:br/>
        <w:t xml:space="preserve">ICON  </w:t>
        <w:br/>
        <w:t xml:space="preserve">Código Ética76 and “Tútemimas77” also contacted ICON to explain how to proceed regarding the aforementioned request. To the question from “Tútemimas” to ICON about whether they expected “a couple of days to send it in case there is a need to make any last-minute changes or clarify anything else in the response,” ICON replied: “Regarding the response to the CNMC, I see it well; keep in mind that I have been seeing this for 3 weeks. The responses are clear (...)”78 (emphasis added).  </w:t>
        <w:br/>
        <w:t xml:space="preserve">(48) Distributor Chloe Milano also contacted ICON regarding this issue79. Furthermore, this distributor admitted to having lied in their response to the Directorate of Competition to protect ICON80:  </w:t>
        <w:br/>
        <w:t xml:space="preserve">“Well, [ICON's ecommerce manager], listen (sic) to one thing. Until (sic) tomorrow I was called from Madrid about this complaint, well, a state lawyer there who was during these complaints from [the complainant], and nothing, asking me questions, even though I had already answered him and everything, and that I obviously hid many things and that everything was very good. It seems they didn't believe it much (...). What I want to emphasize with that, well, that I am protecting you, obviously, because you know it is not like that. And I have received coercions and threats, especially from [ICON's sales representative]. I am not going to invite you to any course; I will stop serving you. In short, very ugly things have been said and done to me. But, still, I have affection for you, I appreciate you, and I don't know the other one at all, and I will respect you as much as I can (...). Now I have half saved your ass because if not, you all go to jail. (...)” (emphasis added)  </w:t>
        <w:br/>
        <w:t xml:space="preserve">(49) On the other hand, in a conversation between an ICON employee and the ecommerce manager of that company, after becoming aware of the information requests sent by the Directorate of Competition to ICON and a good part of its distributors, they expressly acknowledge that they set the prices and that the idea is for everyone to respond in the same way and lie81:  </w:t>
        <w:br/>
        <w:t xml:space="preserve">“[the complainant] fulfilled their threat 11 months ago and sued us to the National Commission of Markets and Competition because we set the prices. So what we don't know is which clients they will reach, to whom they will reach, but they are asking for information on whether we actually set the prices, whether we penalized them in case of non-compliance, etc., etc., and a series of things. That is what is happening.” (emphasis added)  </w:t>
        <w:br/>
        <w:t xml:space="preserve">“(...) I don't know; the idea is that you will have to (sic) a script so that everyone speaks the same, because the reality is that we do it. So, since we do it, they will have to lie (...)” (emphasis added)  </w:t>
        <w:br/>
        <w:t xml:space="preserve">(50) Finally, it has been confirmed in the communications gathered by the instructing body that ICON organized a videoconference with its distributors to discuss this matter82.  </w:t>
        <w:br/>
        <w:t xml:space="preserve">4.2.2. Establishment and enforcement to distributors of compliance with other commercial conditions contained in rules for online sales to consumers.  </w:t>
        <w:br/>
        <w:t xml:space="preserve">(51) At least from the year 2018 to the year 2023, the existence, updating, and application of operational rules83 for online sales to consumers is documented.  </w:t>
        <w:br/>
        <w:t xml:space="preserve">83 These rules adopt various names: operational rules, guide, protocol….  </w:t>
        <w:br/>
        <w:t xml:space="preserve">Comisión Nacional de los Mercados y la Competencia 18 de 83  </w:t>
        <w:br/>
        <w:t xml:space="preserve">C/ Alcalá, 47 – 28014 Madrid - C/ Bolivia, 56 – 08018 Barcelona  </w:t>
        <w:br/>
        <w:t>www.cnmc.es</w:t>
      </w:r>
    </w:p>
    <w:p>
      <w:r>
        <w:rPr>
          <w:b/>
        </w:rPr>
        <w:t>[Pages 19–21]</w:t>
      </w:r>
    </w:p>
    <w:p>
      <w:r>
        <w:t xml:space="preserve">S/0015/23  </w:t>
        <w:br/>
        <w:t xml:space="preserve">ICON  </w:t>
        <w:br/>
        <w:t xml:space="preserve">consumer for online stores84, which had already been mentioned in emails from 201785.  </w:t>
        <w:br/>
        <w:t xml:space="preserve">84 Year 2018: Email from ICON's ecommerce manager to the complainant, dated February 22, 2018, submitted along with the complaint (folio 916). These rules were also sent to the sales representatives for their review before being forwarded to the rest of the distributors with online stores ("I am sending you a letter that we are going to send to all salons that have online stores today at noon") according to a WhatsApp from the same date (February 22, 2018) sent by ICON's ecommerce manager to one of the sales representatives, collected during the inspection at ICON's headquarters (folios 43462 to 43463), to which a document titled "CARTA PROCEDIMIENTO TIENDA ONLINE 2018.pdf" is attached. A slightly different document titled "Protocolo web_JUNIO 18.pdf" is found in a WhatsApp ("I am sending you the new protocol for online stores in which we have already included the exclusivity condition of I.C.O.N. and we have added a small point on the last page mentioning the unauthorized use of discount coupons (sic)") sent by ICON's ecommerce manager to one of the sales representatives, dated June 1, 2018 (folios 43464 to 43465) and to the manager of ICON on the same day (folio 43839).  </w:t>
        <w:br/>
        <w:t xml:space="preserve">Year 2019: "GUIDE FOR THE PROPER USE OF THE I.C.O.N. BRAND ONLINE" dated January 2019 collected during the inspection conducted at the company's headquarters (folios 43151 to 43159). WhatsApps between the ecommerce manager and the manager of ICON dated January 12, 2019 (folio 43867) and February 20, 2019 (folio 43869) referencing the application of the so-called "protocol" of the company.  </w:t>
        <w:br/>
        <w:t xml:space="preserve">Year 2020: "GUIDE FOR THE PROPER USE OF THE I.C.O.N. BRAND ONLINE" dated July 2020, collected during the inspection conducted at the company's headquarters (folios 43232 to 43240).  </w:t>
        <w:br/>
        <w:t xml:space="preserve">Year 2021: Email from the manager of ICON to a potential client, dated February 5, 2021, collected during the inspection at ICON's headquarters, detailing the conditions that must be met for them to sell, expressly indicating, among other things, that prices, discounts, and promotions must be those set by ICON ("The price of the products must always be the PVP without any discount, unless it is on promotion that month in the salons and on the websites authorized by ICON") (folio 42818). WhatsApps between the ecommerce manager and the manager of ICON, dated May 10, 2021, collected during the inspection at ICON's headquarters, from which it is inferred not only that their rules remain in force, but that, thanks to their application, they have managed to modify the behavior of their largest distributors (folios 43644 to 43645).  </w:t>
        <w:br/>
        <w:t xml:space="preserve">Year 2022: WhatsApp conversation between the ecommerce manager and the manager of ICON, dated March 19, 2022, referencing the sending of the Protocol to a distributor and the need to clarify the rules for distributors wishing to sell ICON products online ("It is good that you sent him the protocol, […] we need to be clear with anyone who wants a website, they cannot in any way have other hair brands on the same website") (folios 43355 to 43356). The protocol was also sent by ICON's ecommerce manager to distributor J. Coserty on November 23, 2021 ("I am also sending you, which may serve as a guide, the action protocol for I.C.O.N. online stores where all the points we have already discussed are included (…)") (folio 44272).  </w:t>
        <w:br/>
        <w:t xml:space="preserve">Year 2023: "GUIDE FOR THE PROPER USE OF THE ICON BRAND ONLINE," dated March 2023 (document title "Protocolo ICON Internet 2023-ESP.pdf"), collected during the inspection at ICON's headquarters (folios 43262 to 43270). WhatsApps between the ecommerce manager and the manager of ICON, dated April 13, 2023, collected during the inspection at ICON's headquarters, indicating that it is important for potential clients to know that the aforementioned protocol exists ("Good afternoon, when you have a client who tells you they want to open an online store, please tell them to contact me or give me their contact as it is important that they know we have a protocol of action for ICON online stores") (folio 43329). WhatsApp from the ecommerce manager to the manager of ICON, dated February 25, 2023, regarding the sales conditions of the websites (folio 43322).  </w:t>
        <w:br/>
        <w:t xml:space="preserve">85 Email from distributor D2 to ICON's ecommerce manager, dated November 11, 2017, collected during the inspection at ICON's headquarters (folios 42376 to 42378) reporting non-compliance by other members of the network, mentioning the existence of rules that everyone must respect ("This does not seem normal or fair to the others who are respecting the rules").  </w:t>
        <w:br/>
        <w:t xml:space="preserve">86 Email from ICON's ecommerce manager to the complainant, dated February 22, 2018, submitted along with the complaint (folio 916).  </w:t>
        <w:br/>
        <w:t xml:space="preserve">S/0015/23  </w:t>
        <w:br/>
        <w:t xml:space="preserve">ICON  </w:t>
        <w:br/>
        <w:t xml:space="preserve">Non-compliance with any of the points reflected here or those included in the protocol provided to you will result in immediate cessation of orders until this situation is remedied. In case of recurrence, other measures will be taken.” (emphasis added)  </w:t>
        <w:br/>
        <w:t xml:space="preserve">(53) In a different document dated a few months later, titled "GUIDE FOR THE PROPER USE OF THE ICON BRAND ONLINE" from June 2018, in the section regarding "Additional Specifications for Online Stores"87, the impossibility of selling the product through unauthorized channels and the existence of maximum discounts, already mentioned in the previously cited rules, is reiterated, and it is additionally stated that distributors cannot offer their own discounts (discount coupons or direct discounts) on ICON products:  </w:t>
        <w:br/>
        <w:t xml:space="preserve">“(…) Unauthorized uses:  </w:t>
        <w:br/>
        <w:t xml:space="preserve">• Selling products through any channel or means other than your own salon or your website.  </w:t>
        <w:br/>
        <w:t xml:space="preserve">• In the case of liters, a maximum discount of 30% may be applied.  </w:t>
        <w:br/>
        <w:t xml:space="preserve">• Offering discount coupons publicly on the website or social networks or direct discounts on any of the products except in promotions offered by I.C.O.N.  </w:t>
        <w:br/>
        <w:t xml:space="preserve">• Discounts (never exceeding 20%) may only be applied to orders over 60 euros, excluding liters and promotions offered by I.C.O.N.” (emphasis added)  </w:t>
        <w:br/>
        <w:t xml:space="preserve">(54) In some of the later versions of the so-called "GUIDE FOR THE PROPER USE OF THE ICON BRAND ONLINE," slight differences are observed. For example, in 2020, the discount on certain products (liters) changed from a maximum percentage to a fixed discount. Additionally, ICON places greater emphasis on the prohibition of discounts other than those set by the company (liters and promotions88):  </w:t>
        <w:br/>
        <w:t xml:space="preserve">“(…) UNAUTHORIZED USES:  </w:t>
        <w:br/>
        <w:t xml:space="preserve">(…)  </w:t>
        <w:br/>
        <w:t xml:space="preserve">• In the case of liters, they have a permanent discount of 25% throughout the year, except for liters on promotion which have a 30% discount.  </w:t>
        <w:br/>
        <w:t xml:space="preserve">(…)  </w:t>
        <w:br/>
        <w:t xml:space="preserve">• No discounts may be made outside those stipulated by I.C.O.N. (liters and promotions)” (emphasis added)  </w:t>
        <w:br/>
        <w:t xml:space="preserve">87 Folios 43141 to 43142.  </w:t>
        <w:br/>
        <w:t>88 Folio 43239.</w:t>
      </w:r>
    </w:p>
    <w:p>
      <w:r>
        <w:rPr>
          <w:b/>
        </w:rPr>
        <w:t>[Pages 22–24]</w:t>
      </w:r>
    </w:p>
    <w:p>
      <w:r>
        <w:t xml:space="preserve">S/0015/23  </w:t>
        <w:br/>
        <w:t xml:space="preserve">ICON  </w:t>
        <w:br/>
        <w:t xml:space="preserve">(55) In the 2023 version, the maximum discount percentages are removed; however, the sale of products through unauthorized channels and the possibility of offering distributor-specific discounts (discount coupons) remain within the prohibited practices. Additionally, the prohibition of shipping travel-sized products unless they are part of ICON promotions89 is added:  </w:t>
        <w:br/>
        <w:t xml:space="preserve">“(…) PROHIBITED PRACTICES:  </w:t>
        <w:br/>
        <w:t xml:space="preserve">• Selling products through any channel or means other than your own salon or your own website.  </w:t>
        <w:br/>
        <w:t xml:space="preserve">• Offering discount coupons.  </w:t>
        <w:br/>
        <w:t xml:space="preserve">• Shipping travel-sized products free of charge outside the conditions of the promotion.” (emphasis added)  </w:t>
        <w:br/>
        <w:t xml:space="preserve">(56) The aforementioned commercial conditions set forth in the cited regulations were communicated and enforced by ICON.  </w:t>
        <w:br/>
        <w:t xml:space="preserve">(57) Thus, according to the information in the file, ICON determines the maximum discount levels that distributors can apply to their products, as can be verified, among others, in the chat of the instant messaging application WhatsApp (hereinafter, 'whatsapp' or 'whatsapps') sent by distributor “La 29” to the ICON manager, dated June 12, 2020, in which he requests confirmation regarding the applicable discount on certain products90:  </w:t>
        <w:br/>
        <w:t xml:space="preserve">“Hello [ICON manager], We need you to confirm how the liters are set, we understand that according to what you communicated from Marketing, they will remain at 25% for the whole year except for those on promotion at 30% (…)”  </w:t>
        <w:br/>
        <w:t xml:space="preserve">(58) On the other hand, regarding the prohibition of making their own discounts or promotions, it is evidenced that ICON considers this a condition, among others, to be able to be a distributor of said brand, according to an email from the ICON manager dated February 5, 202191:  </w:t>
        <w:br/>
        <w:t xml:space="preserve">“Below, I detail the conditions you must meet in order for us to sell to you directly. (…) The consumer cannot use any type of coupon, special discount, or loyalty offer from 'Perfumes Club' for the purchase of ICON products (…)” (emphasis added)  </w:t>
        <w:br/>
        <w:t xml:space="preserve">89 Folio 43269.  </w:t>
        <w:br/>
        <w:t xml:space="preserve">90 Whatsapp from distributor “La 29” to the ICON manager, dated June 12, 2020 (folio 43808).  </w:t>
        <w:br/>
        <w:t xml:space="preserve">91 Email from the ICON manager to “Perfumes Club,” dated February 5, 2021, collected during the inspection at ICON's headquarters (folio 42818).  </w:t>
        <w:br/>
        <w:t xml:space="preserve">Comisión Nacional de los Mercados y la Competencia 22 de 83  </w:t>
        <w:br/>
        <w:t xml:space="preserve">C/ Alcalá, 47 – 28014 Madrid - C/ Bolivia, 56 – 08018 Barcelona  </w:t>
        <w:br/>
        <w:t>www.cnmc.es</w:t>
      </w:r>
    </w:p>
    <w:p>
      <w:r>
        <w:t xml:space="preserve">S/0015/23  </w:t>
        <w:br/>
        <w:t xml:space="preserve">ICON  </w:t>
        <w:br/>
        <w:t xml:space="preserve">(59) It has also been confirmed that the application of discount codes or other types of promotions specific to distributors, which also included giving away products92, could result in retaliatory measures by ICON, as can be seen in the WhatsApp chat of an ICON sales representative to the complainant93:  </w:t>
        <w:br/>
        <w:t xml:space="preserve">“Hello, I have been called by ICON to tell me that due to your decision to continue applying the voucher on ICON products, they are removing 5% from your invoice or in the Rappel? Let us know where.. I am very sorry about this situation (…)”. (emphasis added)  </w:t>
        <w:br/>
        <w:t xml:space="preserve">(60) Furthermore, ICON regularly sends distributors the promotions applicable to specific products during a certain period (usually one month, although they can be for single days or apply to specific periods, such as 'Black Friday'), setting the maximum discount percentage and reminding distributors that, once the promotion is over, the products must return to their normal price94.  </w:t>
        <w:br/>
        <w:t xml:space="preserve">92 Exchange of whatsapps between the ecommerce manager and an ICON sales representative, dated May 29, 2019 (folios 43582 to 43587 and 44163).  </w:t>
        <w:br/>
        <w:t xml:space="preserve">93 Whatsapp from an ICON sales representative to the complainant, dated April 6, 2020 (folio 2705).  </w:t>
        <w:br/>
        <w:t xml:space="preserve">94 Year 2018: Whatsapp from ICON's ecommerce manager to one of the sales representatives, dated November 6, 2018, regarding a “Black Friday” promotion, mentioning the sending of the “newsletter” to all clients (folios 43465 to 43467 and 44147 to 44148). This whatsapp was also sent to the ICON manager (folio 43849).  </w:t>
        <w:br/>
        <w:t xml:space="preserve">Year 2019: Whatsapp from ICON's ecommerce manager to distributor “Tútemimas,” dated October 23, 2019 (folios 43764 to 43765), informing them of two promotions, specifying the exact days of application and the discount that can be set. There is also a whatsapp regarding this promotion sent by ICON's ecommerce manager to distributor “Los Ángeles” dated November 25, 2019 (folio 43831) and whatsapps related to other promotions sent to this distributor on October 31, 2019, and December 26, 2019 (folios 43831 to 43832).  </w:t>
        <w:br/>
        <w:t xml:space="preserve">Year 2020: Regarding prices, according to a whatsapp sent by the ecommerce manager to the ICON manager, dated February 13, 2020, it is acknowledged that “We cannot differentiate in terms of prices because they all have to be the same,(…)” (folios 44026 and 44382). In another whatsapp sent by the ecommerce manager to an ICON sales representative, dated May 5, 2020, the sending of the “newsletter to online stores with price information and images of liters” of a certain product is mentioned (folio 43579). Transcript of an audio file of a conversation dated June 2, 2020, between a sales representative and the ecommerce manager of ICON (folios 43492 and 44409). Whatsapps between ICON's ecommerce manager and the complainant's ecommerce manager, dated April 1 and May 4, 2020 (folios 2589 and 2591 to 2592). Emails from ICON's ecommerce manager to the complainant, dated August 26, September 22, October 8, and October 26, 2020 (folios 883 to 886). PDF documents provided by the complainant regarding ICON campaigns from 2020 (folios 43191 to 43223). Whatsapp from ICON's ecommerce manager to the manager, dated July 15, 2020 (folios 44081 to 44082). Regarding discounts, there is a whatsapp from the ecommerce manager to the ICON manager, dated February 24, 2020, about the application of direct discounts by distributor D2 (folios 44029 to 44030). Whatsapp sent by the manager to ICON's ecommerce manager regarding distributor Mi Pelazo, dated March 27, 2020, “[Mi Pelazo], I inform you that we have spoken with all the websites and starting at midnight on Sunday Nadir (sic) will apply discount codes again”) (folio 44052). Email from the ICON manager to distributor “Tutemimas,” dated June 11, 2020, informing them that, starting from a specific date, the only discounts applicable in the online stores of the distributors will be those set by ICON (folios 42658 to 42661). Whatsapps between the ICON manager and an employee of distributor “La 29,” dated June 12, 2020, regarding discounts applicable to certain product sizes (liters) (folios 43808 to 43810).  </w:t>
        <w:br/>
        <w:t xml:space="preserve">Regarding promotions, Whatsapps exchanged between distributor “Los Ángeles” and ICON's ecommerce manager, dated April 1, 2020, reminding them of the termination of a promotion's validity, thus requiring the price to revert to the standard price, and the continuation of other promotions, and whatsapps between both on June 8, 2020 (folios 43832 to 43833). Whatsapps between ICON's ecommerce manager and sales representatives, dated July 23 and July 28, 2020 (folios 43590 and 43497) and transcript of an audio file of a conversation dated November 26, 2020, between the ecommerce manager and a sales representative (folios 43504 and 44409). Whatsapp between ICON's ecommerce manager and distributor Manolo Garijo, dated August 31, 2020 (folio 43599). Whatsapps between ICON's ecommerce manager and the ICON manager, dated July 24 and December 15, 2020 (folio 44083). Email from ICON's ecommerce manager to distributor Chloe Milano, dated June 30, 2020 (folio 42788), reminding them of the changes in the promotions (discounts) that online stores must apply from a specific date. The same text is found in a whatsapp sent on the same date by ICON's ecommerce manager to distributor “Los Ángeles” (folio 43833). Regarding these communications, see Whatsapps exchanged between “Tutemimas” and ICON's ecommerce manager, from the same date (folios 43775 to 43779).  </w:t>
        <w:br/>
        <w:t xml:space="preserve">Year 2021: Whatsapps between ICON's ecommerce manager and the ICON manager, dated February 12, April 26, June 2, June 22, and November 17, 2021 (folios 43624, 43641 to 43642, 43649, 43656, 43662, 43684, 43692 to 43695, 44220 to 44222, and 44267 to 44268) related to promotions that had to be applied by the distributors. Whatsapp from ICON's ecommerce manager to distributors A. Noja, D2, and “Tutemimas,” dated June 30, 2021 (folio 43785). Whatsapp from ICON's ecommerce manager to distributor Divas, dated November 10, 2021 (folios 43711, 43733, and 43741). Whatsapp from ICON's ecommerce manager to distributors “Mi Pelazo” and M. Garijo, and “Tutemimas,” dated November 18, 2021 (folios 42949 to 42952 and 43602, 43731 and 43789 to 43791). Whatsapp from ICON's ecommerce manager to distributor M. Garijo, dated January 7, 2021, informing him of the end of several promotions, which means the return of the products to their standard price (folio 43599). In this same sense and regarding other campaigns, she sent the same distributor whatsapps dated May 31, July 30, and September 30, 2021 (folios 43601 to 43602). Whatsapp from ICON's ecommerce manager to the ecommerce manager of the complainant, dated March 31, 2021, submitted along with the complaint (folio 2604). This same whatsapp was sent to distributor M. Garijo on the same date (folio 43601). Whatsapp from ICON's ecommerce manager to 34 distributors, dated November 29, 2021, reminding them of the end of the discounts from the “Black Friday” promotion, which means a return to the standard prices, and the extension of the validity period of other promotions (folios 43602 to 43604).  </w:t>
        <w:br/>
        <w:t>Year 2022: Whatsapp from the ecommerce manager to distributor Venan, dated February 23, 2022 (folio 43567). This same whatsapp was also sent to distributors Divas (folio 43724), M. Garijo (folio 43605), and “Los Ángeles” (folio 43834) on the same date, regarding a discount applied by distributor “Mi Pelazo.” Transcript of an audio file of a conversation dated July 22, 2022, between the ecommerce manager and the ICON manager, in which she requests confirmation regarding an August promotion, for the purpose of sending</w:t>
      </w:r>
    </w:p>
    <w:p>
      <w:r>
        <w:rPr>
          <w:b/>
        </w:rPr>
        <w:t>[Pages 25–27]</w:t>
      </w:r>
    </w:p>
    <w:p>
      <w:r>
        <w:t xml:space="preserve">S/0015/23  </w:t>
        <w:br/>
        <w:t xml:space="preserve">ICON  </w:t>
        <w:br/>
        <w:t xml:space="preserve">(61) As an example of this type of communication, the following email from ICON's ecommerce manager to the complainant, dated February 1, 2018, can be cited, in which she indicates the promotional discount applicable to certain products only for one month, as well as the termination of another promotion, which means that the products to which it applied return to their usual price ("tariff")95:  </w:t>
        <w:br/>
        <w:t xml:space="preserve">“Attached is the promotion only for this month of February in which the MESH, CURL CREAM, and OG FOAM products have a 25% discount. At the same time, I inform you that the Top Picks promotion ended (sic) yesterday, January 31, so these products must return to their tariff price.” (emphasis added)  </w:t>
        <w:br/>
        <w:t xml:space="preserve">4.2.3. Prohibition on distributors selling their products in online marketplaces, particularly on AMAZON  </w:t>
        <w:br/>
        <w:t xml:space="preserve">(62) At least between the years 2017 and 2023, ICON has prohibited retail distributors from selling its products in online marketplaces, particularly on Amazon96, as described in the previous section, this restriction was contained in the rules for online sales to consumers.  </w:t>
        <w:br/>
        <w:t xml:space="preserve">the “newsletter” so that all online stores have the same information (folios 43381 and 44394), and WhatsApp messages between the ecommerce manager and the manager of ICON, dated August 25 and 26, 2022, regarding the termination of the validity of certain promotions at a specific time and the extension of the deadline for others (folios 43391 to 43395). In the WhatsApp of August 26, it is suggested to send this information via WhatsApp to the online stores. WhatsApp between ICON's ecommerce manager and distributor Venan, dated November 16, 2022, regarding the "Black Friday" promotion (folio 43568). WhatsApp messages from the ecommerce manager to the manager of ICON, dated November 24, 2022, in which she updates him on the company's own promotions (coupons and discounts) applied by one of its distributors, emphasizing that ICON does not allow discounts other than those set by said company (folios 44396). WhatsApp messages between the ecommerce manager and the manager of ICON, dated December 28, 2022, regarding the conditions applicable to a promotion (folio 43419).  </w:t>
        <w:br/>
        <w:t xml:space="preserve">Year 2023: WhatsApp messages from the ecommerce manager to the manager of ICON, dated May 25, 2023, in which she informs him about a new promotion applicable in a specific month that they are going to send to the online stores (folio 43332). WhatsApp from ICON's ecommerce manager to distributor Divas, dated February 27, 2023, and to Divas and 3 other distributors, dated March 31, 2023 (folios 43729 to 43730 and 43749). WhatsApp messages between ICON's ecommerce manager and the manager, dated March 31, 2023 (folios 43545 to 43546). WhatsApp from the ecommerce manager, of the same date, sent to distributors M. Garijo, “Tutemimas,” and 32 other distributors (folios 43606 and 43792 to 43793).  </w:t>
        <w:br/>
        <w:t xml:space="preserve">95 Email from ICON's ecommerce manager to the complainant, dated February 1, 2018 (folio 850).  </w:t>
        <w:br/>
        <w:t xml:space="preserve">96 Year 2017: WhatsApp messages between the ecommerce manager and a sales representative of ICON, dated November 13, 2017 (“Selling on Amazon is not allowed as the only sales channel is through the online store itself. (…)” (folio 43456).  </w:t>
        <w:br/>
        <w:t xml:space="preserve">Comisión Nacional de los Mercados y la Competencia 25 de 83  </w:t>
        <w:br/>
        <w:t xml:space="preserve">C/ Alcalá, 47 – 28014 Madrid - C/ Bolivia, 56 – 08018 Barcelona  </w:t>
        <w:br/>
        <w:t>www.cnmc.es</w:t>
      </w:r>
    </w:p>
    <w:p>
      <w:r>
        <w:t xml:space="preserve">S/0015/23  </w:t>
        <w:br/>
        <w:t xml:space="preserve">ICON  </w:t>
        <w:br/>
        <w:t xml:space="preserve">(63) ICON intended with this prohibition to maintain control over the movement of the product between countries and over the price, according to an email from the manager of ICON, dated February 15, 2021, which he forwards to himself97:  </w:t>
        <w:br/>
        <w:t xml:space="preserve">“(...) First of all, I want to remind you that we have always told both you and the other distributors and salons that we do not want our product to be sold on Amazon and you have done so. (due to the loss of control over the movement of the product between countries and over the price) (...)”. (emphasis added)  </w:t>
        <w:br/>
        <w:t xml:space="preserve">(64) Although ICON did not allow its distributor clients to sell its products in this online marketplace, as evidenced in the previous section, starting in 2021, ICON began to sell its products on Amazon through a company called TRANSPARENCY QUALITY S.L.98 (hereinafter, Transparency)99. In this regard, according to the inspection report, the manager of ICON informed the inspection team that the only company authorized to sell on Amazon was Transparency, although he indicated that the aforementioned company had no relationship with ICON100.  </w:t>
        <w:br/>
        <w:t xml:space="preserve">(65) However, it has been proven that ICON sells its products online both through its own website (ICON EN CASA) and on Amazon101, as evidenced, among others, in the exchange of WhatsApp messages between the ecommerce manager and the manager of ICON, dated August 15 and 16, 2021, related to the orders received through each of the two channels102:  </w:t>
        <w:br/>
        <w:t xml:space="preserve">“- I’m going to end up hating Amazon 14 orders over the weekend on ICON EN CASA and 33 on Amazon.  </w:t>
        <w:br/>
        <w:t xml:space="preserve">- Can I add both to my online figure?  </w:t>
        <w:br/>
        <w:t xml:space="preserve">- Amazon is still far from iconencasa, both will go up month by month” (emphasis added)  </w:t>
        <w:br/>
        <w:t xml:space="preserve">(66) The fact that ICON's sales on Amazon are made through the company Transparency is evidenced by the data related to ICON's seller account on Amazon103 and in various internal emails from ICON related to order management through the aforementioned company (stickers to ensure product traceability, complaints, returns, etc.)104.  </w:t>
        <w:br/>
        <w:t xml:space="preserve">Year 2018: According to ICON's rules of conduct for online sales to consumers sent to the complainant (“online store procedure letter 2018”), “[n]o sale of I.C.O.N. products is authorized through any channel other than the hair salon or the salon's website” (folio 43134).  </w:t>
        <w:br/>
        <w:t xml:space="preserve">Year 2019: WhatsApp messages between the manager and the ecommerce manager of ICON, dated February 8, May 16 and 20, 2019 (folios 43865 and 43873 to 43876) regarding sales by two distributors on Amazon, referring in one of the WhatsApp messages that they would have to take stricter measures with said distributor. Email from distributor “Tutemimas” to the manager of ICON, dated October 15, 2019, in which the distributor refers to the existence of rules that all distributors must comply with, among which are the websites where selling is prohibited, specifically citing Amazon and eBay (folio 42603).  </w:t>
        <w:br/>
        <w:t xml:space="preserve">Year 2020: Emails dated January 13, 2020, between distributor Mª José Loira and Amazon, forwarded to ICON's ecommerce manager on January 16, 2020, in which said distributor confirms to Amazon that she is not allowed to sell her products in said online marketplace (folio 42615).  </w:t>
        <w:br/>
        <w:t xml:space="preserve">Year 2021: Email from the manager of ICON to a potential client, dated February 11, 2021 (folio 42832) in which he indicates that he cannot sell on Amazon and/or other channels that are not directly his websites. Email that the manager of ICON forwards to himself, dated February 15, 2021, in which he informs that they do not want ICON products to be sold on Amazon “due to the loss of control over the movement of the product between countries and over the price” (folio 42851).  </w:t>
        <w:br/>
        <w:t xml:space="preserve">Year 2022: WhatsApp messages between the ecommerce manager and the manager of ICON, dated December 11, 2022 (folios 43415 to 43416) in which it is stated that their product is not sold on Amazon, but only in ICON salons and on authorized websites. Email sent by distributor D2 to a sales representative of ICON, dated October 13, 2022, in which he requests permission to sell ICON products on Amazon, having noticed that Transparency is already selling it through that channel (folios 42993 to 43003).  </w:t>
        <w:br/>
        <w:t xml:space="preserve">97 Folio 42851.  </w:t>
        <w:br/>
        <w:t xml:space="preserve">98 Informa Abreviado - TRANSPARENCY QUALITY SL..pdf (folios 45385 to 45395).  </w:t>
        <w:br/>
        <w:t xml:space="preserve">99 Email from the manager of ICON to the sole administrator of the company TRANSPARENCY QUALITY, dated May 14, 2021, titled “Data of the new company (sic)” in which he sends the complete address and NIF of Transparency (folio 42882). In this same sense, transcription of audio file of conversation dated June 21, 2021, between the ecommerce manager and the manager of ICON (folios 43655 and 44387 to 44388). WhatsApp messages between the ecommerce manager and the manager of ICON, dated August 3, 6, 28, and 30 and September 29, 2021 (folios 43664, 43667 to 43670, 43681 to 43684 and 44250).  </w:t>
        <w:br/>
        <w:t xml:space="preserve">100 Inspection report conducted at ICON's headquarters between May 23 and 25, 2023 (folio 42295).  </w:t>
        <w:br/>
        <w:t xml:space="preserve">101 In the same sense, transcriptions of audio files of conversations dated March 3, April 16, May 6 and 7, 2021, between the ecommerce manager and the manager of ICON (folios 43633, 43637, 43643, 43650 and 44385 to 44387). WhatsApp messages between the ecommerce manager and the manager of ICON, dated August 3 and August 13 to 16, 2021 (folios 43664 and 43671 to 43674).  </w:t>
        <w:br/>
        <w:t xml:space="preserve">102 WhatsApp messages between the ecommerce manager and the manager of ICON, dated August 15 and 16, 2021, collected during the inspection at ICON's headquarters (folios 43673 to 43674).  </w:t>
        <w:br/>
        <w:t xml:space="preserve">103 WhatsApp from the manager to ICON's ecommerce manager, dated August 14, 2021, in which it can be verified that the user of ICON's seller account on Amazon contains the name “Transparency Quality.” The ecommerce manager of ICON also acknowledges that she receives a code on her mobile phone when logging into said account (folios 43672 to 43673 and 44252).  </w:t>
        <w:br/>
        <w:t xml:space="preserve">104 WhatsApp from ICON's ecommerce manager to the manager, dated January 15, and transcription of audio file of conversation dated June 21, 2021, between ICON's ecommerce manager and the manager, in which reference is made to the sale of ICON products by Transparency (in particular, they refer to the stickers or labels from Transparency that must be affixed to the products going in boxes to allow for scanning) (folios 43617, 43655 and 44387 to 44388). Transcriptions of audio files of conversations dated August 18 and 19, 2021, between the ecommerce manager and the manager of ICON, according to which the company through which ICON sells on Amazon is located in Madrid (the city where Transparency's registered office is located, according to registration data).  </w:t>
        <w:br/>
        <w:t xml:space="preserve">Comisión Nacional de los Mercados y la Competencia 27 de 83  </w:t>
        <w:br/>
        <w:t xml:space="preserve">C/ Alcalá, 47 – 28014 Madrid - C/ Bolivia, 56 – 08018 Barcelona  </w:t>
        <w:br/>
        <w:t>www.cnmc.es</w:t>
      </w:r>
    </w:p>
    <w:p>
      <w:r>
        <w:rPr>
          <w:b/>
        </w:rPr>
        <w:t>[Pages 28–30]</w:t>
      </w:r>
    </w:p>
    <w:p>
      <w:r>
        <w:t xml:space="preserve">S/0015/23  </w:t>
        <w:br/>
        <w:t xml:space="preserve">ICON  </w:t>
        <w:br/>
        <w:t xml:space="preserve">(67) Furthermore, it is observed that ICON intends to conceal that it sells its products on this platform105, according to, among other things, the WhatsApp conversation between the ecommerce manager and the manager of ICON, dated August 5 and 6, 2021, regarding a complaint made by a customer who purchased its products on Amazon106:  </w:t>
        <w:br/>
        <w:t xml:space="preserve">- "WATCH OUT, and it won't be to catch us that it's us!!!!!  </w:t>
        <w:br/>
        <w:t xml:space="preserve">Don't use your name when responding AND (ICON employee)  </w:t>
        <w:br/>
        <w:t xml:space="preserve">we should use a couple of fictitious names (...)  </w:t>
        <w:br/>
        <w:t xml:space="preserve">- Don't worry, I never use my name or any other just in case" (emphasis added)  </w:t>
        <w:br/>
        <w:t xml:space="preserve">(68) On the other hand, ICON wants to be the only company selling its products on Amazon, preventing other sellers from doing so, in order to maintain prices, as stated in the email from the manager of ICON, dated July 6, 2021107:  </w:t>
        <w:br/>
        <w:t xml:space="preserve">"Currently, we have already found a way with Amazon to prevent there from being other sellers that are not us, and in this way, we can maintain the price of the products." (emphasis added)  </w:t>
        <w:br/>
        <w:t xml:space="preserve">(69) Likewise, evidence has been gathered that some distributors, specifically customer D2, upon verifying that there was already a company selling on Amazon (Transparency), requested ICON to be able to sell in this online market. This is stated in the email sent by the aforementioned distributor to an ICON sales representative on October 13, 2022108:  </w:t>
        <w:br/>
        <w:t xml:space="preserve">"We would like to be able to sell on Amazon. And we would like to justify this request because we know the reluctance that exists regarding this platform, but we understand that it has been overcome because we currently know that there is a logistics platform in the United Kingdom called UK LOGISTIC that is already selling the entire range of I.C.O.N products on Amazon Spain (and possibly in the rest of Europe) (sic). This platform is being used by the company named Transparency Quality S.L, with a tax address in Madrid, and whose sole administrator is [sole administrator] (...). We have been very surprised by this situation because we have always understood that the brand has refused to sell on this platform, but we are pleased by the surprise because we think it is an opportunity for everyone (...) We believe it is a fair opportunity for everyone to be able to use Amazon on equal terms to continue expanding the brand. (...)". (emphasis added)  </w:t>
        <w:br/>
        <w:t xml:space="preserve">4.2.4. Threats and/or adoption of retaliatory measures in case of non-compliance by distributors  </w:t>
        <w:br/>
        <w:t xml:space="preserve">(70) At least between 2017 and 2023, ICON has threatened to adopt retaliatory measures (mainly, the withholding or cessation of supply of orders) against distributors who violate the aforementioned rules of conduct for the online sale of its products. In fact, as previously mentioned, these measures were provided for in the online sales rules of 2018 and, moreover, it is evidenced that such threats have been executed when ICON has detected that a distributor has violated the aforementioned rules109.  </w:t>
        <w:br/>
        <w:t xml:space="preserve">109 Year 2017: WhatsApps between the ecommerce manager and the manager of ICON, dated December 17 and 19, 2017, collected during the inspection at ICON's headquarters, regarding the withholding of the order from distributor "La 29," for having violated ICON's rules (folios 43899 to 43901).  </w:t>
        <w:br/>
        <w:t xml:space="preserve">Year 2018: Rules of conduct sent to the complainant, "The non-compliance with any of the points reflected here or those included in the protocol we have provided will result in immediate cessation of orders until this situation is remedied. In case of recurrence, other measures will be taken" (folio 916). WhatsApps between the ecommerce manager and the manager of ICON, dated October 20, 2018, in which the former informs him that a distributor has lowered the price of the products again, to which the manager responds that the products will not be sent to them and that they will also be informed that if they lower the prices again, they will stop supplying them permanently (folios 43845 to 43846).  </w:t>
        <w:br/>
        <w:t xml:space="preserve">Year 2019: WhatsApp from the manager to the ecommerce manager of ICON, dated January 12, 2019, referencing the automatic cessation of supply, according to what is determined in the Protocol, in case ICON becomes aware that a distributor is selling in violation of the conditions stipulated by said company (folio 43855). In a similar vein, WhatsApp from the ecommerce manager to the manager of ICON, dated January 30, 2019 ("This Cortar y Peinar is the one we stopped selling to because they didn't want  </w:t>
        <w:br/>
        <w:t xml:space="preserve">Commission Nacional de los Mercados y la Competencia 29 de 83  </w:t>
        <w:br/>
        <w:t xml:space="preserve">C/ Alcalá, 47 – 28014 Madrid - C/ Bolivia, 56 – 08018 Barcelona  </w:t>
        <w:br/>
        <w:t>www.cnmc.es</w:t>
      </w:r>
    </w:p>
    <w:p>
      <w:r>
        <w:t xml:space="preserve">S/0015/23  </w:t>
        <w:br/>
        <w:t xml:space="preserve">ICON  </w:t>
        <w:br/>
        <w:t xml:space="preserve">(71) An example of these practices can be found in the WhatsApp sent by the manager to the ecommerce manager of ICON, dated February 20, 2019, in which he informs her to contact a distributor to inform him that no more products will be supplied to him, for having violated the Protocol110:  </w:t>
        <w:br/>
        <w:t xml:space="preserve">"You will have to call him and tell him that he is no longer a customer, but that we have stopped selling to him because he was selling outside what our protocol states, but that obviously with the product he bought from us we cannot do anything, but we will stop selling it on Amazon") (folio 43862). And also WhatsApp from the manager to the ecommerce manager of ICON, dated February 20, 2019 (folio 43869). In the WhatsApp from the ecommerce manager of ICON to distributor "Tutemimas," dated April 1, 2019, she indicates that if he does not change the prices, she has to "remove him from the directory" (folios 43761 to 43762).  </w:t>
        <w:br/>
        <w:t xml:space="preserve">Year 2020: WhatsApp from the manager to the ecommerce manager of ICON, dated March 22, 2020, according to which the company will cease supply if the distributor does not comply ("Well, I wouldn't waste time. If you have his phone, send him a WhatsApp saying that you have been called from management and that either he removes it immediately or we stop selling to him from now on. Don't waste time") (folio 44045). WhatsApp from the manager to the ecommerce manager of ICON, dated March 29, 2020, in which he indicates that she must contact the two wholesale distributors to inform them of the prohibition of the use of discount codes by online distributors and the application of retaliatory measures in case of non-compliance (folio 44045). WhatsApp from an ICON sales representative to the complainant, dated April 6, 2020, in which she specifies the retaliatory measure that will be imposed by ICON, for having applied discount vouchers ("Hello, I have been called from ICON to tell me that due to your decision to continue applying the voucher on ICON products, you are being removed 5% on the invoice or in the Rappel? you tell us where.. I am very sorry about this situation (...)” (folio 2705).  </w:t>
        <w:br/>
        <w:t xml:space="preserve">Year 2021: WhatsApp from the ecommerce manager to the manager of ICON, dated May 12, 2021, in which it is indicated that the objective of the Digital Control Department of ICON is to maintain price homogeneity across all websites and refers to the possibility of adopting retaliatory measures (specifically, the suspension of supply) against distributors if they violate the Protocol or the rules of conduct (folio 43645).  </w:t>
        <w:br/>
        <w:t xml:space="preserve">Year 2022: WhatsApps from the ecommerce manager to the manager of ICON, dated February 28, 2022, in which they refer to the punishment applied to distributor "Mi Pelazo," consisting of not supplying a product ("Are we still maintaining the punishment on my pelazo or not?") (folio 43347). Transcript of an audio file of a conversation dated March 19, 2022, between the ecommerce manager of ICON and the manager, in which reference is made to the withholding of orders from a distributor, as he does not separate the products on his website (folios 43354 and 44391 to 44392), and WhatsApps between the ecommerce manager of ICON and the manager, dated November 24, 2022 (folios 43403 to 43404 and 44298), regarding a distributor that applies discounts, with the manager stating that they will stop supplying him if he does not remove them.  </w:t>
        <w:br/>
        <w:t xml:space="preserve">Year 2023: Transcript of an audio file of a conversation between distributor Chloe Milano and the ecommerce manager of ICON, forwarded to an ICON employee dated January 27, 2023. In said audio, the mentioned distributor acknowledges, after having received the information request from the Competition Directorate dated January 27, 2023, that he has been subjected to coercion and threats by ICON (folios 43340 and 44418 to 44419).  </w:t>
        <w:br/>
        <w:t xml:space="preserve">110 WhatsApp from the manager to the ecommerce manager of ICON, dated February 20, 2019, collected during the inspection at ICON's headquarters (folio 43869).  </w:t>
        <w:br/>
        <w:t xml:space="preserve">Comisión Nacional de los Mercados y la Competencia 30 de 83  </w:t>
        <w:br/>
        <w:t xml:space="preserve">C/ Alcalá, 47 – 28014 Madrid - C/ Bolivia, 56 – 08018 Barcelona  </w:t>
        <w:br/>
        <w:t>www.cnmc.es</w:t>
      </w:r>
    </w:p>
    <w:p>
      <w:r>
        <w:rPr>
          <w:b/>
        </w:rPr>
        <w:t>[Pages 31–33]</w:t>
      </w:r>
    </w:p>
    <w:p>
      <w:r>
        <w:t xml:space="preserve">S/0015/23  </w:t>
        <w:br/>
        <w:t xml:space="preserve">ICON  </w:t>
        <w:br/>
        <w:t xml:space="preserve">is important that when it ends, he will not receive more” (emphasis added)  </w:t>
        <w:br/>
        <w:t xml:space="preserve">(72) Furthermore, in a WhatsApp from January 2023, the distributor Chloe Milano, after having received the information request from the Competition Directorate, expressly acknowledges the existence of rules set by ICON, which he followed, in addition to admitting that he suffered coercion and threats from the company, such as not being invited to courses or being cut off from product supply111:  </w:t>
        <w:br/>
        <w:t xml:space="preserve">“I mean, I simply knew from the beginning that there were some rules and I followed the rules and that’s it. And now I no longer have the website, so I don’t know how the story goes. And that’s it. What I want to emphasize with that, well, that I am protecting you, obviously, because you know it’s not like that. And I have indeed received coercion and threats, especially from (sales representative). I’m not going to invite you to any course, I will stop supplying you. In short, very ugly things have been said and done to me (…)” (emphasis added)  </w:t>
        <w:br/>
        <w:t xml:space="preserve">4.2.5. Monitoring of distributors' websites to verify the application of prices and/or discounts  </w:t>
        <w:br/>
        <w:t xml:space="preserve">(73) At least between the years 2017 and 2023, ICON implemented a control system through which it monitored the application of prices, promotions, and/or discounts by the online stores of its retail distributor clients, in order to detect non-compliance and deviations and request compliance with its pricing policy112.  </w:t>
        <w:br/>
        <w:t xml:space="preserve">111 Transcript of audio file of conversation between distributor Chloe Milano and ICON's ecommerce manager, forwarded to an ICON employee dated January 27, 2023. (folios 43340 and 44418 to 44419).  </w:t>
        <w:br/>
        <w:t xml:space="preserve">112 Year 2017: WhatsApps between the manager and ICON's ecommerce manager, dated November 23, 2017, collected during the inspection at ICON's headquarters, regarding the monitoring carried out on the complainant (folios 43893 to 43898).  </w:t>
        <w:br/>
        <w:t xml:space="preserve">Year 2018: WhatsApp from ICON's ecommerce manager to distributor “Tútemimas,” dated July 11, 2018 (folio 43756). WhatsApps from ICON's manager to the ecommerce manager monitoring this same distributor, dated October 6, 2018 (folios 43844 to 43845). WhatsApps between the ecommerce manager and ICON's manager, regarding an unknown distributor, dated October 20, 2018 (folio 43845). WhatsApps and transcript of audio file of conversation dated November 10, 2018, between a sales representative and ICON's ecommerce manager, related to the monitoring carried out on the complainant (folios 43469 to 43472, 44247 and 44405).  </w:t>
        <w:br/>
        <w:t xml:space="preserve">Year 2019: WhatsApp from ICON's ecommerce manager to ICON's manager, dated May 15, 2019, in which she informs him that, in order to be more informed, she has tasked an employee with the weekly monitoring of all distributors' websites, asking him to pay more attention to the most important ones (folios 43872 to 43873). WhatsApp from ICON's ecommerce manager to distributor “Los Ángeles” dated February 20, 2019 (folio 43827) and dated May 14, 2019 (folio 43828). WhatsApp from ICON's ecommerce manager to distributor “Tutemimas,” dated September 10, 2019 (folio 43763). In all  </w:t>
        <w:br/>
        <w:t xml:space="preserve">S/0015/23  </w:t>
        <w:br/>
        <w:t xml:space="preserve">ICON  </w:t>
        <w:br/>
        <w:t xml:space="preserve">(74) According to the evidence gathered, upon verifying that a distributor does not comply on their website with the prices stipulated by ICON (usually for maintaining an expired promotion or not having changed/updated the applicable rates), ICON, through its ecommerce manager or coaches or sales representatives, contacts said retailer to request the price change. For example, the email from ICON's ecommerce manager to distributor J. Coserty, dated January 11, where ICON requests the price change of a product on the distributor's website, as the applicable promotion had ended.  </w:t>
        <w:br/>
        <w:t xml:space="preserve">Year 2020: WhatsApp from ICON's ecommerce manager to distributor “Tutemimas,” dated March 22, 2020, in which it reads: “Yes, I am now doing the police round checking all the stores” (folio 43769). WhatsApp from an ICON sales representative to the complainant, dated February 2, 2020, submitted along with the complaint, regarding the application of a discount coupon (folios 2685 to 2700). WhatsApp from the ecommerce manager to ICON's manager regarding monitoring of distributor D2, dated February 24, 2020, in which she informs him about habitual discounts applied by a distributor who ignores ICON's warnings (folios 44029 to 44030). WhatsApp from the ecommerce manager to ICON's manager, dated February 28, 2020, reporting a problem with distributor “Mi Pelazo,” for having published a product on their website before the date stipulated by ICON (folios 44030 to 44031).  </w:t>
        <w:br/>
        <w:t xml:space="preserve">Year 2021: WhatsApps between the ecommerce manager and ICON's manager, dated January 20 and 21, 2021, regarding monitoring of the complainant (folios 43620 to 43622 and 44223); dated May 15 and transcript of audio file of conversation dated November 30, 2021, between the ecommerce manager and ICON's manager, regarding monitoring of distributor “MI Pelazo” (folios 43646 to 43647, 44234, 43698 to 43699 and 44390); dated May 10, 2021, regarding monitoring of distributor Elena Herce (folios 43644 to 43645 and 44235); dated June 8, 2021, regarding monitoring of Farmaideal and Farmacius (folio 43651); transcript of audio file of conversation dated July 26, 2021, between ICON's ecommerce manager and the manager regarding monitoring of distributor Jarko (folios 43659 to 43660 and 44388); dated November 8, 2021, regarding monitoring of distributor “Mi Pelazo” (folios 43689 to 43692 and 44264 to 44265); WhatsApp between a sales representative and ICON's ecommerce manager, dated October 14, 2021, regarding monitoring of distributor “Tutemimas” (folios 43517 and 43520). WhatsApp from ICON's ecommerce manager to distributor “Tútemimas,” dated September 21, 2021, indicating that he has a product with a certain discount, with the distributor apologizing and committing to change it (folios 43786 to 43788 and 44256 to 44257). WhatsApp from ICON's ecommerce manager to distributor Divas, dated November 25, 2021, indicating that he should remove brands other than ICON from his website (folio 43714).  </w:t>
        <w:br/>
        <w:t xml:space="preserve">Year 2022: WhatsApps between the ecommerce manager and ICON's manager, dated May 3, August 18, and November 30, 2022, regarding monitoring of distributor “Mi Pelazo” (folios 43363 to 43364, 43386, 43410 to 43411, 44278 to 44279, 44289 and 44300). Transcript of audio file of conversation dated September 19, 2022, between the ecommerce manager and a sales representative of ICON (folios 43524 and 44413). Transcripts of audio files of conversations dated November 24, 2022, between the ecommerce manager and ICON's manager, regarding the promotions applied by one of its distributors (folios 43402, 43404 and 44396).  </w:t>
        <w:br/>
        <w:t xml:space="preserve">Year 2023: Email from ICON's ecommerce manager to distributor J. Coserty, dated January 11, 2023 (folio 43072).  </w:t>
        <w:br/>
        <w:t xml:space="preserve">S/0015/23  </w:t>
        <w:br/>
        <w:t xml:space="preserve">ICON  </w:t>
        <w:br/>
        <w:t xml:space="preserve">of 2023, in which he acknowledges the monitoring of said distributor's website and requests that he change the prices to the new applicable rate in 2023113:  </w:t>
        <w:br/>
        <w:t xml:space="preserve">“Good afternoon [J. Coserty], Happy New Year! I was taking a look at the website and I see that you have not changed the prices to the new applicable rate for 2023, we send you the rates to the salon but I am forwarding it to you here in case you do not have it so that you please make the changes as soon as possible” (emphasis added)  </w:t>
        <w:br/>
        <w:t xml:space="preserve">(75) An example can also be cited of the WhatsApp sent by ICON's ecommerce manager to distributor “Tútemimas,” dated May 9, 2018, in which she indicates that he must change the price of a product, since the applicable promotion has already ended114:  </w:t>
        <w:br/>
        <w:t xml:space="preserve">“Good morning [“Tútemimas”! How are you? I want to mention that the antioxidant pack ended last April 40 (sic), can you please change the price? Thanks!” (emphasis added)  </w:t>
        <w:br/>
        <w:t xml:space="preserve">(76) In addition to the monitoring carried out by ICON through its staff, the company supervises that online distributors comply with its pricing policy thanks to complaints submitted by the retail distributors in its network, as many of them report non-compliance by other retailers, mentioning the existence of rules that everyone must respect115.  </w:t>
        <w:br/>
        <w:t xml:space="preserve">113 Email from ICON's ecommerce manager to distributor J. Coserty, dated January 11, 2023 (folio 43072).  </w:t>
        <w:br/>
        <w:t xml:space="preserve">114 WhatsApp from ICON's ecommerce manager to distributor “Tútemimas,” dated May 9, 2018 (folio 43751). A similar WhatsApp was sent to distributor “Los Ángeles” on May 15, 2018 (folio 43826).  </w:t>
        <w:br/>
        <w:t xml:space="preserve">115 Year 2017: WhatsApps between one of the sales representatives and ICON's ecommerce manager, dated October 27, 2017, regarding monitoring carried out by another distributor on “La29” (folios 43448 to 43449 and 44140 to 44141). Emails from distributor D2 to ICON's ecommerce manager, dated November 11, 2017, with subjects “Prices with a 70% Discount in icon.eml” and “Souto should be penalized,” related to the complainant's websites (folios 42376 to 42378).  </w:t>
        <w:br/>
        <w:t xml:space="preserve">Year 2018: WhatsApps sent by distributor “Tútemimas” to ICON's ecommerce manager, dated May 9, 2018, showing non-compliance by other distributors regarding prices (folios 43753 and 44145). Email from distributor Alejandro Herrero to the ecommerce manager and other sales representatives of ICON, dated June 16, 2018, regarding monitoring carried out by distributor Alejandro Herrero on several distributors (specifically, four), being reported to ICON. The main non-compliances highlighted are that they do not have a website for their “salon” or that they share the online store with brands other than ICON (folios 42412 to 42414).  </w:t>
        <w:br/>
        <w:t xml:space="preserve">Year 2019: WhatsApp from ICON's ecommerce manager to distributor “Tútemimas,” dated April 1, 2019 [“(Tútemimas) I am receiving complaints about the prices. If they are not changed this afternoon, I will have to remove you from the directory”] (folios 43761 to 43762). WhatsApps between ICON's ecommerce manager and distributor “Los Ángeles,” dated 24 of  </w:t>
        <w:br/>
        <w:t xml:space="preserve">S/0015/23  </w:t>
        <w:br/>
        <w:t>ICON</w:t>
      </w:r>
    </w:p>
    <w:p>
      <w:r>
        <w:rPr>
          <w:b/>
        </w:rPr>
        <w:t>[Pages 34–36]</w:t>
      </w:r>
    </w:p>
    <w:p>
      <w:r>
        <w:t xml:space="preserve">S/0015/23  </w:t>
        <w:br/>
        <w:t xml:space="preserve">ICON  </w:t>
        <w:br/>
        <w:t xml:space="preserve">(77) As an example, the emails sent by distributor D2 to ICON's ecommerce manager, dated November 11, 2017, with the subject "Should [complainant] be penalized," where he reports alleged non-compliance by the complainant116:  </w:t>
        <w:br/>
        <w:t xml:space="preserve">“Good morning [ecommerce manager], Is this normal?? They have absolutely all prices reduced as of November 11. https://www(complainant).com/champus-icon”  </w:t>
        <w:br/>
        <w:t xml:space="preserve">“Hello [ecommerce manager], The prices that [complainant] has are not normal at all, a pack of 6 free for €43, a  </w:t>
        <w:br/>
        <w:t xml:space="preserve">May 2019, in which the aforementioned distributor informs ICON of the alleged non-compliance detected on the website of distributor “Mi Pelazo” (folios 43829 to 43830). WhatsApp from a sales representative to ICON's ecommerce manager, dated November 28, 2019, regarding monitoring of distributor Venan to Chloe Milano (folios 43552 to 43553 and 44164).  </w:t>
        <w:br/>
        <w:t xml:space="preserve">Year 2020: Email from distributor Alejandro Herrero to a sales representative with a copy to ICON's ecommerce manager, dated February 27, 2020, in which he reports alleged non-compliance by distributors regarding discounts and promotions and compares them with himself and another distributor that does comply with what ICON stipulates “(..) If we understood correctly, the customer offer is -30% and they receive the BK SMOOTH as a gift, right? As far as we know, the maximum applicable offer is 30% and not 42% as these indicate (…) and the correct way is as this store does: (…) and that is how we have reflected it” (folio 42632). Transcript of an audio file of a conversation dated February 28, 2020, between the ecommerce manager and the manager of ICON, regarding the monitoring reported by several distributors, who mutually review their websites to verify compliance with the conditions set by ICON (folios 44031 and 44383). Email from distributor “Tutemimas” to the manager of ICON, dated March 21, 2020, in which he reports alleged non-compliance by distributor “Mi Pelazo,” such as giving away products not belonging to ICON, modifying the images sent by said company, applying discounts higher than those set by ICON, or starting campaigns before the date determined by said company (folios 42646 to 42647).  </w:t>
        <w:br/>
        <w:t xml:space="preserve">Year 2021: WhatsApp between the ecommerce manager and the manager of ICON, dated February 18, 2021, regarding monitoring conducted by the Canary Islands wholesaler, Código Ética, on the retail distributor Mª José Loira (folios 43625 to 43626 and 44227). WhatsApps between the ecommerce manager and the manager of ICON, dated August 17, 2021, regarding monitoring of distributor “Mi Pelazo” by distributor “Tútemimas” (folios 43674 to 43676 and 44253). WhatsApps from November 18, 2021, between ICON's ecommerce manager and distributor Divas regarding monitoring of distributor “Mi Pelazo” (folios 43715 to 43720 and 44270). WhatsApps from the ecommerce manager to the manager of ICON, dated November 18, 2021, regarding monitoring conducted by distributors “Tútemimas” and D2, among others (folios 43696 to 43698).  </w:t>
        <w:br/>
        <w:t xml:space="preserve">Year 2023: Transcript of an audio file of a conversation dated January 4, 2023, between a sales representative and ICON's ecommerce manager, in which the former asks about the validity of the new prices, considering what a customer verified on ICON's website and those of distributors “Tútemimas” and “Mi Pelazo” (folios 43526 and 44413). WhatsApp from a sales representative to ICON's ecommerce manager, dated January 12, 2023, reporting a complaint from another distributor (folio 43530). WhatsApp from the ecommerce manager to the manager of ICON, regarding monitoring of distributor “Mi Pelazo” to distributor D2 (folios 43332 to 43334 and 44332 to 44334).  </w:t>
        <w:br/>
        <w:t xml:space="preserve">116 Folios 42376 to 42378.  </w:t>
        <w:br/>
        <w:t xml:space="preserve">Comisión Nacional de los Mercados y la Competencia 34 de 83  </w:t>
        <w:br/>
        <w:t xml:space="preserve">C/ Alcalá, 47 – 28014 Madrid - C/ Bolivia, 56 – 08018 Barcelona  </w:t>
        <w:br/>
        <w:t>www.cnmc.es</w:t>
      </w:r>
    </w:p>
    <w:p>
      <w:r>
        <w:t xml:space="preserve">S/0015/23  </w:t>
        <w:br/>
        <w:t xml:space="preserve">ICON  </w:t>
        <w:br/>
        <w:t xml:space="preserve">infusion for €23…etc. I attach the images for you to see. This does not seem normal or fair to the others who are respecting the rules.” (emphasis added)  </w:t>
        <w:br/>
        <w:t xml:space="preserve">5. LEGAL GROUNDS  </w:t>
        <w:br/>
        <w:t xml:space="preserve">5.1. Competence to resolve  </w:t>
        <w:br/>
        <w:t xml:space="preserve">(78) According to Article 5.1.c) of Law 3/2013, of June 4, creating the National Commission of Markets and Competition, this Commission is responsible for “applying the provisions of Law 15/2007, of July 3, regarding conduct that prevents, restricts, and distorts competition”117.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(79) Likewise, in accordance with the provisions of Article 1.1 of Law 1/2002, of February 21, on Coordination of the Competences of the State and the Autonomous Communities in the field of Competition Defense, it is the responsibility of the CNMC to process the procedures aimed at the conduct provided for in Articles 1, 2, and 3 of the LDC, when the conduct alters or may alter free competition in a supra-autonomous scope or throughout the national market, even when the exercise of such competences must be carried out in the territory of any of the autonomous communities.  </w:t>
        <w:br/>
        <w:t xml:space="preserve">(80) In the present case, the conduct extends throughout the national territory, given that ICON markets its products throughout Spain, so the competence for the application of Article 1 of the LDC and, where applicable, 101 of the TFEU, falls exclusively on the CNMC.  </w:t>
        <w:br/>
        <w:t xml:space="preserve">5.2. Applicable regulations  </w:t>
        <w:br/>
        <w:t xml:space="preserve">(81) The reference procedure aims to analyze and assess a series of conducts carried out during the validity of Law 15/2007, of July 3, on Competition Defense, which are contrary to Article 1 of said regulation and, where applicable, Article 101 of the Treaty on the Functioning of the European Union, regulations that prohibit the carrying out of collusive practices.  </w:t>
        <w:br/>
        <w:t xml:space="preserve">117 Law 3/2013, of June 4, creating the National Commission of Markets and Competition (LCNMC), BOE No. 134, of June 5, 2013.  </w:t>
        <w:br/>
        <w:t xml:space="preserve">Comisión Nacional de los Mercados y la Competencia 35 of 83  </w:t>
        <w:br/>
        <w:t xml:space="preserve">C/ Alcalá, 47 – 28014 Madrid - C/ Bolivia, 56 – 08018 Barcelona  </w:t>
        <w:br/>
        <w:t>www.cnmc.es</w:t>
      </w:r>
    </w:p>
    <w:p>
      <w:r>
        <w:t xml:space="preserve">S/0015/23  </w:t>
        <w:br/>
        <w:t xml:space="preserve">ICON  </w:t>
        <w:br/>
        <w:t xml:space="preserve">(87) According to established jurisprudence, for an agreement to exist, in the sense of paragraph 1 of Article 101 of the TFEU, “it is sufficient that the companies involved have expressed their common will to behave in the market in a certain way”118.  </w:t>
        <w:br/>
        <w:t xml:space="preserve">(88) Tacit acquiescence is sufficient to determine the existence of an agreement for the purposes of Article 1 of the LDC and 101 of the TFEU119. Likewise, a single act, a series of acts, or even a certain conduct or modus operandi that is repeated over time may constitute an agreement for the purposes of competition law. What is relevant is that there is a concurrence of wills between at least two entities, regardless of the form in which it is manifested, as long as it constitutes the expression of the joint intention of the parties120, whether this is anti-competitive or not121.  </w:t>
        <w:br/>
        <w:t xml:space="preserve">(89) Furthermore, Articles 1 of the LDC and 101 of the TFEU apply to all agreements between companies that may distort competition, regardless of whether the parties are competitors or not. Thus, “it is established case law of the Court of Justice that the wording of Article 81 EC, paragraph 1, refers generally to all agreements and concerted practices that, in horizontal or vertical relationships, distort competition in the common market, regardless of the market in which the parties operate and  </w:t>
        <w:br/>
        <w:t xml:space="preserve">118 Judgment of the Court of First Instance of April 20, 1999, Limburgse Vinyl Maatschappij N.V. and others v. Commission of the European Communities (PVC II), T-305/94, T-306/94, T-307/94, T-313/94 to T-316/94, T-318/94, T-325/94, T-328/94, T-329/94 and T-335/94, EU: T:1999:80, paragraph 715 and case law cited therein.  </w:t>
        <w:br/>
        <w:t xml:space="preserve">119 See the judgment of the Court of First Instance of October 26, 2000, in case T-41/96, Bayer AG v. Commission of the European Communities, EU:T:2000:242, paragraph 102. At the national level, see also, for example, the Judgment of the Supreme Court (TS) of March 8, 2012, rec. no. 1589/2009 and the resolution of the TDC in case 578/04, EKO-AMA MONDÁRIZ.  </w:t>
        <w:br/>
        <w:t xml:space="preserve">120 See for example, the judgments of the Court of First Instance of September 27, 2006, in case T-168/01, GlaxoSmithKline Services/Commission, EU:T:2006:265, paragraph 76 (confirmed by the judgment of the CJEU of October 6, 2009, joined cases C-501/06P and others, GlaxoSmithKline Services Unlimited v. Commission of the European Communities, ECLI:EU:C:2009:610), and of October 26, 2000, in case T-41/96 Bayer AG v. Commission of the European Communities, EU:T:2000:242, paragraph 69 (confirmed by the CJEU in the judgment of January 6, 2004, joined cases C-2/01 P and C-3/01P, Bundesverband der Arzneimittel-Importeure eV and Commission of the European Communities v. Bayer AG, ECLI:EU:C:2004:2, paragraphs 96 to 103); and the judgment of the Court of First Instance of December 17, 1991, in case T-7/89, SA Hercules Chemicals NV v. Commission of the European Communities, EU:T:1991:75, paragraph 256.  </w:t>
        <w:br/>
        <w:t xml:space="preserve">See also the Judgment of the TS of January 21, 2019, rec. cassation 4323/2017, FJ THIRD.  </w:t>
        <w:br/>
        <w:t xml:space="preserve">121 A joint intention constitutes an agreement that, although it may involve restrictions, these are subject to exemption under paragraph 3 of Article 1 of the LDC.  </w:t>
        <w:br/>
        <w:t xml:space="preserve">Comisión Nacional de los Mercados y la Competencia 37 of 83  </w:t>
        <w:br/>
        <w:t xml:space="preserve">C/ Alcalá, 47 – 28014 Madrid - C/ Bolivia, 56 – 08018 Barcelona  </w:t>
        <w:br/>
        <w:t>www.cnmc.es</w:t>
      </w:r>
    </w:p>
    <w:p>
      <w:r>
        <w:rPr>
          <w:b/>
        </w:rPr>
        <w:t>[Pages 37–39]</w:t>
      </w:r>
    </w:p>
    <w:p>
      <w:r>
        <w:t xml:space="preserve">S/0015/23  </w:t>
        <w:br/>
        <w:t xml:space="preserve">ICON  </w:t>
        <w:br/>
        <w:t xml:space="preserve">that only the commercial behavior of one of them is affected by the terms of the agreements in question”122.  </w:t>
        <w:br/>
        <w:t xml:space="preserve">(90) Vertical agreements are defined by Regulation (EU) No. 2022/720 of the Commission, of May 10, 2022, concerning the application of Article 101, paragraph 3, of the Treaty on the Functioning of the European Union to certain categories of vertical agreements and concerted practices123 (hereinafter, REC) as “the agreements or concerted practices entered into between two or more companies operating, for the purposes of the agreement or concerted practice, at different levels of the production or distribution chain and relating to the conditions under which the parties may acquire, sell or resell certain goods or services”124. The REC does not apply to the unilateral conduct of companies, but to vertical agreements125.  </w:t>
        <w:br/>
        <w:t xml:space="preserve">(91) According to recent case law from the Court of Justice of the European Union (CJEU) regarding vertical restrictions126, an act or seemingly unilateral behavior constitutes an agreement, in the sense of Article 101.1 of the TFEU, when it expresses the concordant will between at least two parties, the manner in which such concordance is manifested not being determinative per se.  </w:t>
        <w:br/>
        <w:t xml:space="preserve">(92) In conclusion, according to the CJEU, there is an “agreement,” under Article 101.1 of the TFEU, “when a supplier imposes minimum resale prices on its distributors for the products it markets, to the extent that the imposition of those prices by the supplier and their adherence by the distributors reflect the concordant will of those parties. This concordant will may result both from the clauses of the distribution contract in question, when it contains an express invitation to adhere to minimum resale prices or at least authorizes the supplier to impose such prices, as well as from the behavior of the parties and, in particular, from the eventual existence of consent,  </w:t>
        <w:br/>
        <w:t xml:space="preserve">122 See Judgment of the Court of Justice of October 22, 2015 AC-Treuhand/Commission, C-194/14 P, ECLI:EU:C:2015:717, paragraph 35.  </w:t>
        <w:br/>
        <w:t xml:space="preserve">123 Regulation in force since June 1, 2022. Some of the practices investigated occurred while Regulation (EU) No. 330/2010 of the Commission, of April 20, 2010, concerning the application of Article 101, paragraph 3, of the Treaty on the Functioning of the European Union to certain categories of vertical agreements and concerted practices was still in force. The regulation of Regulation 2022/720 will apply retroactively in matters that benefit the alleged infringer.  </w:t>
        <w:br/>
        <w:t xml:space="preserve">124 Article 1 of the REC and paragraph 51 of the Guidelines on vertical restrictions (2022/C 248/01).  </w:t>
        <w:br/>
        <w:t xml:space="preserve">125 Paragraphs 52 and 53 of the Guidelines. See also, judgment of the Court of Justice of January 14, 2021, Kilpailu- ja kuluttajavirasto, C-450/19, ECLI:EU:C:2021:10, paragraph 21.  </w:t>
        <w:br/>
        <w:t xml:space="preserve">126 Judgment of the Court of Justice of June 29, 2023 Super Bock Bebidas SA, AN, BQ and Autoridade da Concorrência, C-211/22, ECLI:EU:C:2023:529, paragraph 49.  </w:t>
        <w:br/>
        <w:t xml:space="preserve">S/0015/23  </w:t>
        <w:br/>
        <w:t xml:space="preserve">ICON  </w:t>
        <w:br/>
        <w:t xml:space="preserve">express or tacit, of the distributors to an invitation to adhere to minimum resale prices”127.  </w:t>
        <w:br/>
        <w:t xml:space="preserve">5.4.1.1.1. Agreement between ICON and its wholesale distributors in the Canary Islands and Balearic Islands  </w:t>
        <w:br/>
        <w:t xml:space="preserve">(93) Firstly, regarding the existence of an agreement between ICON and its two wholesale distributors in the Canary Islands and Balearic Islands128, the concordant will of both parties is evidenced in the contracts signed between ICON and each of them, termed “Delegate Contract,” signed in 2010. In both contracts, there is a clause129 in which the parties commit to respect the prices determined by ICON for the sale of its products to the salons located in their territories, according to a price list set and reviewed by ICON annually, and they may not apply prices lower than those stipulated therein, as evidenced in paragraph (40).  </w:t>
        <w:br/>
        <w:t xml:space="preserve">(94) In light of the above, this Chamber considers that the facts evidenced in section 4.1 of this resolution demonstrate the existence of an agreement between ICON and its two wholesale distributors in the Canary Islands and Balearic Islands in the sense of Article 1 of the LDC. This agreement is vertical, given that ICON and the wholesalers operate, for the purposes of the agreement, at different levels of the production and distribution chain.  </w:t>
        <w:br/>
        <w:t xml:space="preserve">5.4.1.1.2. Agreement between ICON and its retail distributors at the national level  </w:t>
        <w:br/>
        <w:t xml:space="preserve">(95) Secondly, regarding the existence of an agreement between ICON and its retail distributors, at least in the online channel, the consent of the latter to the pricing policy and the other commercial conditions set by ICON has been evidenced in section 4.2 of this resolution.  </w:t>
        <w:br/>
        <w:t xml:space="preserve">(96) In that section, abundant evidence has been presented reflecting the distributors' knowledge of the pricing and other commercial conditions, through communications maintained with ICON, and their acceptance of that policy. In fact, as described in paragraph (45), some distributors have expressly acknowledged that the rates sent by ICON were mandatory. Likewise, some have acknowledged the existence of rules or guidelines established by ICON that they had to respect, and in fact did so, as evidenced in paragraphs (72) and (76).  </w:t>
        <w:br/>
        <w:t xml:space="preserve">(97) Additionally, as described in section 4.2.5, specifically in paragraphs (76) and (77), some retail distributors monitored each other precisely to verify compliance with the commercial conditions imposed by ICON, specifically regarding prices or discounts, reporting to the company alleged non-compliance with its rules by other distributors. This also evidences their consent.  </w:t>
        <w:br/>
        <w:t xml:space="preserve">(98) Therefore, to the extent that it is evidenced i) the submission by ICON of the PVP rates, as well as ii) the requirement for distributors to comply with those rates and the conditions set forth in the online sales rules, iii) the acceptance and compliance with the rates and other commercial conditions (as well as the knowledge of the consequences of their non-compliance) and iv) the knowledge of the monitoring exercised by ICON to supervise compliance and even the application of mutual control among the distributors themselves to ensure compliance with the pricing policy set by ICON, it can be concluded that there is a common will of the parties constitutive of an agreement, which can be deduced from their own behavior.  </w:t>
        <w:br/>
        <w:t xml:space="preserve">(99) Consequently, this Chamber considers that the facts evidenced in section 4.2 of this resolution demonstrate the existence of an agreement between ICON and its retail distributors, at least in the online channel, in the sense of Article 1 of the LDC. This agreement is vertical, given that ICON and its retail distributors operate, for the purposes of the agreement, at different levels of the production and distribution chain.  </w:t>
        <w:br/>
        <w:t xml:space="preserve">5.4.1.2. Restrictions on competition arising from collusive agreements  </w:t>
        <w:br/>
        <w:t xml:space="preserve">(100) Regarding the restrictive nature of competition arising from collusive agreements, Article 1 of the LDC and, where applicable, Article 101 of the TFEU, prohibit agreements that have as their object, produce or may produce the effect of preventing, restricting or distorting competition in the market.  </w:t>
        <w:br/>
        <w:t xml:space="preserve">(101) The alternative nature of that condition makes it necessary to consider, firstly, the object of the agreement, as it is not necessary to examine the restrictive effects on competition arising from it when it is evidenced that its object is contrary to competition130. However, the disjunctive conjunction “or” is  </w:t>
        <w:br/>
        <w:t>130 Judgments of the Court of Justice of November 26, 2015 Maxima Latvija, C-345/14, ECLI:EU:C:2015:784, paragraphs 16 and 17, and Judgment of January 20, 2016 Toshiba Corporation/Commission, C-373/14P, ECLI:EU:C:2016:26, paragraphs 24 and 25.</w:t>
      </w:r>
    </w:p>
    <w:p>
      <w:r>
        <w:rPr>
          <w:b/>
        </w:rPr>
        <w:t>[Pages 40–42]</w:t>
      </w:r>
    </w:p>
    <w:p>
      <w:r>
        <w:t xml:space="preserve">S/0015/23  </w:t>
        <w:br/>
        <w:t xml:space="preserve">ICON  </w:t>
        <w:br/>
        <w:t xml:space="preserve">understands in an inclusive sense, so there may be a restriction by object and by effect.  </w:t>
        <w:br/>
        <w:t xml:space="preserve">(102) According to the jurisprudence of the CJEU, the concept of "restriction by object" must be interpreted restrictively131. In this regard, it has indicated that it can only be applied to certain types of coordination between companies that reveal a degree of harm to competition sufficient for the examination of their effects to be considered unnecessary132, since, by their very nature, they are detrimental to the proper functioning of competition133.  </w:t>
        <w:br/>
        <w:t xml:space="preserve">(103) Thus, it has been determined that some collusive behaviors can be considered to be so apt to generate negative effects, especially on prices, on the quantity or quality of products or services, that it would be unnecessary to demonstrate that they have concrete effects on the market134. In this sense, experience shows that such behaviors lead to reductions in production and increases in prices that result in a poor allocation of resources to the detriment, in particular, of consumers135.  </w:t>
        <w:br/>
        <w:t xml:space="preserve">(104) To assess whether an agreement has a degree of harm to competition sufficient to be considered a restriction of competition by object, attention must be paid to: (i) the content of its provisions; (ii) its objectives; and (iii) the economic and legal context of which it is a part. In determining such context, the nature of the goods or services affected must also be considered,136 as well as the actual conditions of the functioning and structure of the market or markets in question136.  </w:t>
        <w:br/>
        <w:t xml:space="preserve">(105) Furthermore, while the intention of the parties is not a necessary factor in determining the restrictive nature of an agreement between companies, nothing prevents competition authorities or national and European Union courts from taking it into account137.  </w:t>
        <w:br/>
        <w:t xml:space="preserve">(106) Regarding the content, the types of agreements contemplated in Article 101.1 TFEU, and by extension in Article 1.1 of the LDC, do not constitute an exhaustive list, as other types of agreements may be classified as "by object" restrictions when such classification is made in accordance with the requirements derived from the jurisprudence of the Court of Justice138.  </w:t>
        <w:br/>
        <w:t xml:space="preserve">(107) As for the objectives, "the Court of Justice has already stated that the fact that a measure is considered to pursue a legitimate objective does not exclude that, given the existence of another objective pursued by it that must be deemed illegal, taking into account also the content of the provisions of that measure and the context in which it is framed, it may be considered that such measure has a restrictive object on competition"139.  </w:t>
        <w:br/>
        <w:t xml:space="preserve">(108) Finally, regarding the legal and economic context, according to the jurisprudence, such analysis "may be limited to what is strictly necessary to conclude that there is a restriction of competition by object"140.  </w:t>
        <w:br/>
        <w:t xml:space="preserve">(109) Only if it is not proven that it is a "restriction by object" will it be necessary to examine the effects of the conduct in question in order to prove that the functioning of competition has been significantly impeded, restricted, or distorted141.  </w:t>
        <w:br/>
        <w:t xml:space="preserve">(110) In relation to vertical agreements, the same principles mentioned previously apply. That is, the finding that a vertical agreement entails a "restriction of competition by object" can only be made once it has been determined that such agreement reveals a sufficient degree of harm to competition, taking into account (i) the content of its provisions, (ii) the objectives it aims to achieve, and (iii) the set of elements that characterize the economic and legal context in which it is framed142.  </w:t>
        <w:br/>
        <w:t xml:space="preserve">(111) According to the REC, any vertical conduct would be exempt as long as two cumulative conditions are met143: (i) that the market shares of the parties, in the respective markets for the purchase and sale of the contractual goods, are below 30% (art. 3.1); and (ii) that there are no black clauses as provided for in Articles 4 and 5 of the aforementioned regulation144.  </w:t>
        <w:br/>
        <w:t xml:space="preserve">(112) Article 4 of the REC contains the particularly serious restrictions (black clauses) that withdraw the benefit of the block exemption. Specifically, among the mentioned restrictions, Article 4 a) refers to the restriction of the buyer's ability to determine the selling price, that is, to the fixing of prices or maintenance of resale prices (MPR), in the terminology of the Guidelines. According to the Guidelines145, the particularly serious restrictions referred to in Article 4 of the REC are, in general, restrictions of competition by object in the sense of Article 101.1 TFEU.  </w:t>
        <w:br/>
        <w:t xml:space="preserve">(113) Therefore, when faced with a particularly serious vertical restriction, it is not essential to define the relevant market when conducting its legal analysis, since the benefit of the exemption provided in the REC is withdrawn, regardless of the market shares of the parties.  </w:t>
        <w:br/>
        <w:t>(114) The CJEU has stated on several occasions that agreements that impose fixed or minimum resale prices on distributors, thereby limiting their ability to determine them independently, constitute a restriction of competition by object in the sense of Article 101.1 TFEU146, although,</w:t>
      </w:r>
    </w:p>
    <w:p>
      <w:r>
        <w:rPr>
          <w:b/>
        </w:rPr>
        <w:t>[Pages 43–45]</w:t>
      </w:r>
    </w:p>
    <w:p>
      <w:r>
        <w:t xml:space="preserve">S/0015/23  </w:t>
        <w:br/>
        <w:t xml:space="preserve">ICON  </w:t>
        <w:br/>
        <w:t xml:space="preserve">according to the most recent case law of this Court, “the concepts of ‘particularly serious restriction’ and ‘restriction by object’ are not conceptually interchangeable and do not necessarily coincide. Therefore, it is necessary to examine on a case-by-case basis the restrictions excluded from such exemption, in light of Article 101 TFEU, paragraph 1”147. Thus, the finding of the existence of a restriction by object requires an individual assessment of the vertical agreement in question.  </w:t>
        <w:br/>
        <w:t xml:space="preserve">(115) Therefore, in accordance with the cited case law, to determine whether an agreement is contrary to competition by its object, it is necessary to analyze whether it reveals a sufficient degree of harm to competition, taking into account (i) the content of its provisions, (ii) the objectives it aims to achieve, and (iii) the set of elements that characterize the economic and legal context in which it is situated.  </w:t>
        <w:br/>
        <w:t xml:space="preserve">5.4.1.2.1. Content of the agreements  </w:t>
        <w:br/>
        <w:t xml:space="preserve">(116) Firstly, regarding the content of the conduct, the facts established in sections 4.1 and 4.2 of this resolution reveal that ICON has fixed the resale prices and commercial conditions of all its products to its entire national distribution network. Specifically, at least since 2010, ICON has contractually fixed the resale prices to its two only wholesale distributors148, who operate in the island territories, and, at least since 2017, has imposed prices and other commercial conditions mandatorily on its online retail distributors, using both direct149 and indirect150 means.  </w:t>
        <w:br/>
        <w:t xml:space="preserve">(117) In the case of the wholesale distributors in the Canary Islands and Balearic Islands, the very terms of clause V that regulates the sale of the products, described in paragraph (40), confirm the existence of a contractual wholesale price fixing by ICON, which would affect the island territories of the Canary Islands and Balearic Islands, the only territories where it uses wholesale distributors, as in the rest of the territories it would be ICON itself that distributes directly to retailers. This clause aims to impose the prices at which wholesale distributors can sell to hair salons, thus restricting their freedom regarding the determination of the selling price.  </w:t>
        <w:br/>
        <w:t xml:space="preserve">(118) Regarding the online retail distributors, it also follows from the facts established in section 4.2 of this resolution that ICON set the resale prices to the public of its products at least between the years 2017 and 2023, by sending P.V.P. rate lists.  </w:t>
        <w:br/>
        <w:t xml:space="preserve">(119) In fact, the existence of price fixing has been expressly acknowledged by ICON's own employees, according to what is established in paragraph (49), as well as by some distributors, who indicated in response to information requests from the investigating authority that the rates sent by ICON are mandatory, having attached 2023 PVP rate lists that do not indicate that they are recommended prices, according to what is stated in paragraph (45).  </w:t>
        <w:br/>
        <w:t xml:space="preserve">(120) In addition to price fixing, the existence and requirement, by ICON, of other commercial conditions to its retail distributors has also been established, as outlined in sections 4.2.2 and 4.2.3. ICON generally imposed the maximum discount levels that its distributors could apply, even outside of promotions and campaigns, and the prohibition of applying their own discounts or promotions by the distributors, thus limiting their possible competitive differentiation strategy in the market through discounts.  </w:t>
        <w:br/>
        <w:t xml:space="preserve">(121) Additionally, ICON also set the applicable discounts in promotions on certain products that the brand regularly launched each month or during specific periods of the year [paragraphs (60) and (61)].  </w:t>
        <w:br/>
        <w:t xml:space="preserve">(122) Regarding promotions, paragraph 197 b) of the Commission Communication of June 30, 2022 on the Guidelines regarding vertical restrictions (2022/C 248/01) (hereinafter, Vertical Guidelines) states that price fixing in a coordinated low-price campaign during a limited period (2 to 6 weeks), particularly in a uniform distribution model, such as a franchise system, could be considered in an efficiency analysis as a favorable balance for competition. However, this Chamber agrees with the investigating authority that, in this specific case, the monthly promotions, like the other conditions described, are an adjunct to ICON's price fixing and would constitute another element of the strategy created by this company to exercise absolute control over the commercial policy of its distributors, which would basically entail the application of the same prices by all distributors at all times regardless of specific promotional periods. It is also worth noting that ICON has not formalized a uniform distribution contract151 with its retail distributors.  </w:t>
        <w:br/>
        <w:t xml:space="preserve">(123) In any case, as stated in paragraph 197 of the Vertical Guidelines, it would be up to the company to justify with concrete evidence and demonstrate that all conditions are met for Article 101.3 TFEU or, by extension, Article 1.3 of the LDC to apply.  </w:t>
        <w:br/>
        <w:t xml:space="preserve">(124) Another element of the aforementioned strategy was based, as established in section 4.2.3, on the prohibition of distributors selling ICON products in online markets, specifically on Amazon. By preventing its distributors from trading its products on Amazon, ICON aimed, again, to maintain control over the resale price of its products to the public [paragraphs (62) and (68)].  </w:t>
        <w:br/>
        <w:t xml:space="preserve">(125) Additionally, according to what is stated in paragraphs (64), (66), (68), and (69), it has been established that, starting in 2021, ICON did begin to sell its products on Amazon through the company Transparency, hiding this from its distributors. Moreover, the fact that it sold through this platform was also concealed by ICON from the Competition Directorate, as during the inspection, the manager of ICON reported that the only company authorized to sell on Amazon was Transparency, indicating that the aforementioned company had no relationship with ICON152.  </w:t>
        <w:br/>
        <w:t xml:space="preserve">(126) Therefore, ICON not only prohibited its distributors from selling in online markets, particularly on Amazon, restricting their freedom to organize their sales through the Internet, but also benefited from being the only company selling the brand's products on the aforementioned platform [paragraph (65)] and thus concealed it through various means.  </w:t>
        <w:br/>
        <w:t xml:space="preserve">(127) In order to set the described commercial conditions, also aimed at controlling the public selling price of its products, as established in  </w:t>
        <w:br/>
        <w:t xml:space="preserve">151 According to ICON's response of February 23, 2023, to the information request from the Competition Directorate of January 27, 2023, ICON's distribution model is selective, so that its products can be purchased by the final consumer exclusively in hair salons and through the websites of those salons, in addition to on ICON's direct-to-consumer website. However, regarding contracts, ICON responded that no contracts are formalized with the hair salons, which are its clients (folio 42058).  </w:t>
        <w:br/>
        <w:t>152 Inspection report conducted at ICON's headquarters between May 23 and 25, 2023 (folio 42295).</w:t>
      </w:r>
    </w:p>
    <w:p>
      <w:r>
        <w:rPr>
          <w:b/>
        </w:rPr>
        <w:t>[Pages 46–48]</w:t>
      </w:r>
    </w:p>
    <w:p>
      <w:r>
        <w:t xml:space="preserve">S/0015/23  </w:t>
        <w:br/>
        <w:t xml:space="preserve">ICON  </w:t>
        <w:br/>
        <w:t xml:space="preserve">sections 4.2.2 and 4.2.3, at least since the year 2018, ICON drafted and updated operational rules for online sales, which exhaustively determined the commercial policy of its online distributors, by providing in these rules the restrictions outlined, which it subsequently enforced.  </w:t>
        <w:br/>
        <w:t xml:space="preserve">(128) The evidence in the file proves not only the existence and periodic updating of these rules by ICON but also the sending of the aforementioned rules by ICON's ecommerce manager to the sales representatives so that they, in turn, would forward them to the retail distributors with online stores153, as well as, on occasions, the direct sending of the same to certain distributors154. Furthermore, their existence and knowledge by the distributors are also evidenced by references to the aforementioned rules that some of them make in their communications with ICON, as reflected in paragraphs (72) and (76).  </w:t>
        <w:br/>
        <w:t xml:space="preserve">(129) The strict policy of setting retail prices, through the direct imposition of the PVP and other commercial conditions, eliminated any semblance of autonomy on the part of its retail distributors when selling their products online, as the distributors themselves were aware that they had no possibility of differentiating themselves, since all prices had to be the same, and this was conveyed in their complaints to ICON155.  </w:t>
        <w:br/>
        <w:t xml:space="preserve">(130) ICON's strategy of complete price control also included ensuring compliance with its rules by monitoring the prices, discounts, and promotions applied by its distributors and applying retaliatory measures in case of non-compliance. For this purpose, as evidenced in section 4.2.5, ICON implemented a price control and monitoring system to identify distributors who violated its rules and, in particular, lowered prices or applied unauthorized discounts, thereby reinforcing the effectiveness of compliance with its policy156.  </w:t>
        <w:br/>
        <w:t xml:space="preserve">(131) Additionally, as evidenced in section 4.2.5, ICON reinforced its control system through threats, intimidation, or by applying retaliatory measures to those distributors who were not faithful adherents to its rules. These "punishments"157 disincentivized distributors from deviating from the company's rules and, in particular, from the prices imposed by it158.  </w:t>
        <w:br/>
        <w:t xml:space="preserve">(132) For all the above, this Chamber considers it proven, regarding its content, the existence of a pricing and commercial conditions strategy applied by ICON generally to all its distributors, both wholesale and retail with online stores.  </w:t>
        <w:br/>
        <w:t xml:space="preserve">5.4.1.2.2. Objective of the agreements  </w:t>
        <w:br/>
        <w:t xml:space="preserve">(133) Secondly, regarding the objectives of the agreements, in accordance with the proven facts, ICON aimed to maintain strict control over the prices of its products, so that there would be no differentiation among its distributors. Its main objective was, as ICON acknowledged, "to prevent different prices between stores"159, "to maintain consistency among all online stores, both in prices and promotions, so that the end consumer always finds the same conditions"160 or, as one of its distributors acknowledged, "to prevent a downward price war as happens with other brands and thus avoid harming the brand"161.  </w:t>
        <w:br/>
        <w:t xml:space="preserve">(134) Regarding the wholesale distributors in the Canary Islands and Balearic Islands, the very content of the contractual clause reproduced in paragraph (41) leaves little room for doubt about ICON's object or intention to impose the prices at which its wholesale distributors had to sell to hair salons.  </w:t>
        <w:br/>
        <w:t xml:space="preserve">(135) As for the retail distributors with online stores, in light of the proven facts in section 4.2, ICON's entire commercial strategy revolves around the setting of prices and commercial conditions for its entire retail distribution network online, with the intention of maintaining uniform and as high as possible retail prices.  </w:t>
        <w:br/>
        <w:t xml:space="preserve">(136) Furthermore, the anti-competitive nature of the practice is reinforced by the fact that ICON was fully aware of the illegality of its conduct and therefore sought to conceal it from this Commission. This is evidenced by its attempts to align the responses of distributors to the information requests issued by the instructing body so that they would coincide with its own version of events. Specifically, from the facts contained in paragraphs (47) and (48), it is evident that ICON drafted and/or reviewed the responses to the information requests from other distributors, so the evidentiary value of these responses cannot be considered in its entirety, regarding the claim that the retail prices of ICON products were recommended prices and not mandatory.  </w:t>
        <w:br/>
        <w:t xml:space="preserve">(137) Additionally, ICON's concealment of the fact that it sold on Amazon through the intermediary company Transparency further impacts the anti-competitive nature of the conduct, as it not only allowed ICON to maintain the desired price level but also to exclusively benefit from the use of that platform to the detriment of its distributors.  </w:t>
        <w:br/>
        <w:t xml:space="preserve">(138) In short, this Chamber considers it proven that ICON's commercial policy revolved around the establishment and application of identical resale prices, as well as the same commercial conditions for all its distributors, and their maintenance, eliminating any possibility of competition or differentiation among them. In light of all this, it is observed that the objective of the conduct is clearly anti-competitive.  </w:t>
        <w:br/>
        <w:t xml:space="preserve">5.4.1.2.3. Legal and economic context  </w:t>
        <w:br/>
        <w:t xml:space="preserve">(139) Finally, it is worth mentioning the legal and economic context in which the anti-competitive conduct occurs.  </w:t>
        <w:br/>
        <w:t>(140) Regarding the legal context, in the case of the wholesale distributors in the Canary Islands and Balearic Islands, it is given by the "delegate contracts" that they signed with ICON in 2010 and which were in force until</w:t>
      </w:r>
    </w:p>
    <w:p>
      <w:r>
        <w:rPr>
          <w:b/>
        </w:rPr>
        <w:t>[Pages 49–51]</w:t>
      </w:r>
    </w:p>
    <w:p>
      <w:r>
        <w:t xml:space="preserve">S/0015/23  </w:t>
        <w:br/>
        <w:t xml:space="preserve">ICON  </w:t>
        <w:br/>
        <w:t xml:space="preserve">January 2024. As previously noted, the aforementioned contracts contain a price-fixing clause whose purpose is clearly anti-competitive, as it implies that ICON determines and reviews annually the prices at which its wholesalers must sell to the hair salons located in their respective territories.  </w:t>
        <w:br/>
        <w:t xml:space="preserve">(141) In contrast, its online retail distributors do not sign a contract with ICON. In this regard, ICON stated in its response to an information request from the Competition Directorate that hair salons are its customers and no contracts are formalized with them, so there would be no uniform distribution model that could justify the adoption of certain measures regarding the execution of promotions, in accordance with the Guidelines. However, it is established that there are mandatory rules or protocols of action that must be complied with by all its online distributors in order to sell ICON products, which leave no doubt about their anti-competitive nature by directly imposing the retail price and other conditions, aimed at eliminating any differentiation in the online sale prices of its products.  </w:t>
        <w:br/>
        <w:t xml:space="preserve">(142) Regarding the economic context, according to the information in the file, this Chamber considers it proven that the fixing of resale prices by ICON constituted a strategy of said company, which imposed its operating model, based on price control, on its entire national distribution network, both wholesale (where it existed) and retail, at least in the online channel.  </w:t>
        <w:br/>
        <w:t xml:space="preserve">(143) This pricing and commercial conditions policy has, as a direct consequence, the total elimination of intra-brand competition, since, by preventing distributors from lowering the sale price of the products, it leads to an increase in those prices to the detriment of consumers, who cannot benefit from lower prices when purchasing these products.  </w:t>
        <w:br/>
        <w:t xml:space="preserve">(144) On the other hand, by avoiding price competition among distributors, ICON may have prevented or hindered the entry and expansion of new distribution formats or more efficient distribution formats, thereby reducing innovation at this level.  </w:t>
        <w:br/>
        <w:t xml:space="preserve">(145) Since price freedom is an essential pillar for maintaining competition in the market and benefits all economic operators and, especially, consumers, there would be no justification for practices such as those described here, which seek to restrict it.  </w:t>
        <w:br/>
        <w:t xml:space="preserve">(146) In this same sense, and following precedents of this authority, it can be stated that ICON's conduct "is very disturbing to the proper functioning of the markets as resale prices appear equalized, without competition being able to play its important role in the formation process of the same, to the clear detriment of the consumer."  </w:t>
        <w:br/>
        <w:t xml:space="preserve">(147) For all these reasons, regarding the legal context, the imposition of resale prices has been considered in national and community precedents as an infringement of competition by object, as it limits the ability of distributors to determine their resale prices.  </w:t>
        <w:br/>
        <w:t xml:space="preserve">(148) For all the aforementioned, taking into account its content, the objectives, and the legal and economic context in which the behaviors established in section 4 of this resolution develop, this Chamber  </w:t>
        <w:br/>
        <w:t xml:space="preserve">considers it proven that both the conduct related to the fixing of resale prices to its wholesale distributors in the Canary Islands and Balearic Islands and the conduct related to the fixing of resale prices to its retail distribution network, at least in the online channel, not only constitute a particularly serious restriction as outlined in Article 4 of the REC, which implies the withdrawal of the block exemption, but also a restriction of competition by object in the sense of Article 1 of the LDC.  </w:t>
        <w:br/>
        <w:t xml:space="preserve">5.4.2. Duration of the conduct  </w:t>
        <w:br/>
        <w:t xml:space="preserve">(149) Additionally, it is worth highlighting the long duration of the conduct attributed to ICON.  </w:t>
        <w:br/>
        <w:t xml:space="preserve">(150) In the case of the conduct related to the fixing of resale prices to its wholesale distributors in the Canary Islands and Balearic Islands, it extended from January 1, 2010, the date of signing the "Delegate Contract" between ICON and CÓDIGO ÉTICA with an indefinite duration and tacitly renewed for periods of 3 years if there is no opposition from either party, until January 3, 2024, the date of signing the new contracts with its wholesale distributors in the Canary Islands and Balearic Islands.  </w:t>
        <w:br/>
        <w:t xml:space="preserve">(151) Regarding the conduct related to the fixing of resale prices to its retail distributors at the national level, it extended, at least, from September 28, 2017, the date of the first email sent by ICON's ecommerce manager to some of its retail distributors with the submission of the mandatory PVP rate lists, until at least May 25, 2023, the date of the CNMC inspection at ICON's headquarters.  </w:t>
        <w:br/>
        <w:t xml:space="preserve">5.4.3. Legal qualification of the conduct  </w:t>
        <w:br/>
        <w:t xml:space="preserve">(152) In the opinion of this Council and in coherence with what was stated in the agreement of October 22, 2025, which modifies the legal qualification made by the Competition Directorate in the proposed resolution, taking into account the fact that the two collusive behaviors attributed began before the reform of the  </w:t>
        <w:br/>
        <w:t>Comisión Nacional de los Mercados y la Competencia</w:t>
      </w:r>
    </w:p>
    <w:p>
      <w:r>
        <w:rPr>
          <w:b/>
        </w:rPr>
        <w:t>[Pages 52–54]</w:t>
      </w:r>
    </w:p>
    <w:p>
      <w:r>
        <w:t xml:space="preserve">S/0015/23  </w:t>
        <w:br/>
        <w:t xml:space="preserve">ICON  </w:t>
        <w:br/>
        <w:t xml:space="preserve">the LDC operated by Royal Decree-Law 7/2021, of April 27,176 but would have continued after its entry into force, both versions of the LDC should be applied to each of the two infringements, qualifying them in accordance with the norm in force during the period in which they were developed, as indicated below:  </w:t>
        <w:br/>
        <w:t xml:space="preserve">- In relation to the infringement consisting of the fixing of resale prices of professional hairdressing products to its wholesale distributors in the Canary Islands and Balearic Islands:  </w:t>
        <w:br/>
        <w:t xml:space="preserve">  o For the period prior to the reform as a serious infringement of Article 62.3.a) of the LDC [in its wording prior to the reform operated by Royal Decree-Law 7/2021, of April 27], during the period of the infringement that occurred from January 1, 2010, to April 28, 2021,  </w:t>
        <w:br/>
        <w:t xml:space="preserve">  o For the period after the reform as a very serious infringement of Article 62.4.a) of the LDC [in its current wording] during the period of the infringement that occurred from April 29, 2021, to January 3, 2024.  </w:t>
        <w:br/>
        <w:t xml:space="preserve">- In relation to the infringement consisting of the fixing of resale prices of professional hairdressing products to its retail distributors, at least in the online channel, throughout the national territory:  </w:t>
        <w:br/>
        <w:t xml:space="preserve">  o For the period prior to the reform as a serious infringement of Article 62.3.a) of the LDC [in its wording prior to the reform operated by Royal Decree-Law 7/2021, of April 27], during the period of the infringement that occurred from September 28, 2017, to April 28, 2021,  </w:t>
        <w:br/>
        <w:t xml:space="preserve">  o For the period after the reform as a very serious infringement of Article 62.4.a) of the LDC [in its current wording] during the period of the infringement that occurred from April 29, 2021, to May 25, 2023.  </w:t>
        <w:br/>
        <w:t xml:space="preserve">(153) In this regard, although the Competition Directorate has agreed with this change in legal qualification177, ICON has expressed its disagreement with it, considering that it infringes the principle of non-retroactivity of the unfavorable sanctioning norm,178 as well as the non bis in idem principle and, with it, the principle of legality.  </w:t>
        <w:br/>
        <w:t xml:space="preserve">(154) Specifically, ICON argues that, although the requalification agreement correctly recognizes that the qualification of the infringements attributed to ICON as "very serious" in the proposed resolution would be contrary to the principle of non-retroactivity of the unfavorable sanctioning norm, it errs in applying that principle. In its view, only one norm, the most favorable, could be applied to ICON's conduct, namely, Article 62.3.a) of the LDC in its version prior to the modification introduced by Royal Decree-Law 7/2021, of April 27, according to which agreements between non-competing companies (vertical agreements) constitute "serious" infringements, and it is not possible to break down such conduct into different periods.  </w:t>
        <w:br/>
        <w:t xml:space="preserve">(155) As this Council has already pointed out in its most recent precedent on this issue179, this allegation cannot be accepted because it is based on an erroneous premise, namely, that a unfavorable sanctioning provision is being applied retroactively to facts that occurred prior to its entry into force. However, in the present case, the opposite occurs. As can be seen, this resolution qualifies the severity of the two infringements in accordance with the norm in force during the period in which each of them was developed.  </w:t>
        <w:br/>
        <w:t xml:space="preserve">(156) Therefore, the principle of non-retroactivity is not violated, as a more burdensome norm is not applied retroactively, but rather each period is qualified according to the law in force at each moment. The non bis in idem principle is also not infringed, as the same conduct is not sanctioned twice, but rather the unity of the infringement is respected and the qualification is graded according to the temporally applicable regulatory framework. In short, it can be concluded that the attribution of the conduct contained in this resolution complies with the principle of legality, by strictly applying the norm in force at each moment.  </w:t>
        <w:br/>
        <w:t xml:space="preserve">(157) ICON also argues that the conduct attributed would not constitute two distinct infringements but, in its case, a single infringement, as it involves a plurality of conducts that would infringe the same provision and would respond, according to the proposed resolution, to the same plan or strategy and would have the same object.  </w:t>
        <w:br/>
        <w:t xml:space="preserve">(158) However, this allegation must be dismissed because the conduct attributed constitutes two autonomous and differentiated infringements of Article 1 of the LDC, as evidenced by the differentiated analysis between both in section 5.4.1 of this resolution regarding the typification of the conduct. Firstly, the existence of two distinct vertical agreements has been proven: (i) the contractual fixing of resale prices to wholesale distributors in the Canary Islands and Balearic Islands, in force from January 2010 to January 2024, and (ii) the imposition of prices and commercial conditions on retail distributors throughout the national territory, at least in the online channel, from September 2017 to May 2023. Both agreements present different subject recipients, material and temporal scopes, as well as their own execution mechanisms, which excludes the qualification of both infringements as a single one.  </w:t>
        <w:br/>
        <w:t xml:space="preserve">(159) Furthermore, according to established administrative and jurisprudential doctrine, the qualification of an infringement as unique requires not only the existence of a preconceived plan and a common object but also a sufficiently close material, temporal, and functional connection between the conducts. As the Supreme Court has pointed out, a unique infringement exists when there is a plurality of actions or omissions that infringe the same or similar administrative provision and that have been carried out in execution of a preconceived plan or taking advantage of the same opportunity180. However, European jurisprudence also requires that the different conducts maintain a "link of complementarity" and contribute, through interaction, to the realization of a single objective within the framework of a global plan181.  </w:t>
        <w:br/>
        <w:t xml:space="preserve">(160) In the present case, there is no functional and temporal connection or link of complementarity between both conducts that would allow them to be regarded as a single infringement, but rather they constitute two autonomous infringements, each with its own scope of application and restrictive effects on competition. The fact that there is a price control strategy within the framework of both infringements does not eliminate the autonomy of each of them, which must be sanctioned separately.  </w:t>
        <w:br/>
        <w:t xml:space="preserve">5.4.4. Illegality of the conduct  </w:t>
        <w:br/>
        <w:t xml:space="preserve">(161) For a typical conduct to be sanctionable, it must also be considered illegal. The illegality of a typical behavior is defined as the realization of the type not covered by justification causes contained in the sanctioning legal framework.  </w:t>
        <w:br/>
        <w:t>(162) Section 3 of Article 1 of the LDC establishes the following:</w:t>
      </w:r>
    </w:p>
    <w:p>
      <w:r>
        <w:rPr>
          <w:b/>
        </w:rPr>
        <w:t>[Pages 55–57]</w:t>
      </w:r>
    </w:p>
    <w:p>
      <w:r>
        <w:t xml:space="preserve">S/0015/23  </w:t>
        <w:br/>
        <w:t xml:space="preserve">ICON  </w:t>
        <w:br/>
        <w:t xml:space="preserve">“the prohibition in paragraph 1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  </w:t>
        <w:br/>
        <w:t xml:space="preserve">⎯ They allow consumers or users to participate equitably in their benefits.  </w:t>
        <w:br/>
        <w:t xml:space="preserve">⎯ They do not impose on the interested companies restrictions that are not indispensable for achieving those objectives, and  </w:t>
        <w:br/>
        <w:t xml:space="preserve">⎯ They do not allow the participating companies the possibility of eliminating competition regarding a substantial part of the products or services considered.”  </w:t>
        <w:br/>
        <w:t xml:space="preserve">(163) In the present case, this Chamber agrees with the instructing body that the exemption provided for in Article 1.3 of the LDC cannot be applied, as none of the requirements mentioned therein are met, and therefore, no efficiencies have arisen from the practices under investigation. Thus, in no case have benefits or advantages been generated for the consumer since, by fixing its resale prices, ICON has managed to eliminate all competition among its distributors and maintain prices artificially high to the detriment of consumers. Furthermore, it has imposed on its distributors restrictions that are not indispensable for improving the marketing or distribution of its goods, as its distribution network could function perfectly and more competitively without the aforementioned price imposition.  </w:t>
        <w:br/>
        <w:t xml:space="preserve">(164) On the other hand, Article 4 of the LDC states that the prohibitions shall not apply to conduct resulting from the application of a law. In the present case, the application of this exemption is also not possible, as the conduct under investigation is not covered by any law.  </w:t>
        <w:br/>
        <w:t xml:space="preserve">(165) Likewise, the exemption provided for in the REC182 would not apply to ICON's conduct, given that the restriction of the buyer's ability to determine the sale price is a particularly serious restriction (black clause), according to Article 4.a) of the REC, which entails the withdrawal of the benefit of the block exemption.  </w:t>
        <w:br/>
        <w:t xml:space="preserve">(166) Although ICON has not claimed at any time that its conduct aimed to achieve any type of efficiency or that it was covered by the REC or any justification cause, it does indicate that the conduct attributed constitutes conduct of lesser importance under Articles 5 of the LDC and 3 of the RDC since, in its opinion, they are not capable of significantly affecting competition.  </w:t>
        <w:br/>
        <w:t xml:space="preserve">(167) To justify its argument, it refers to precedents of this authority183 in which, under Article 3 of the RDC, the CNMC has declared Article 1 of the LDC inapplicable to vertical price-fixing agreements, having found that the conduct did not have the capacity to significantly affect competition, considering the economic and legal context in which it occurred.  </w:t>
        <w:br/>
        <w:t xml:space="preserve">(168) It also claims to operate in a highly competitive market, that of the wholesale marketing of professional hairdressing products, which is part of the broader market of perfumery and cosmetics184, where numerous significant competitors185 are present. Furthermore, it considers that its position in the relevant market is very insignificant186, with market shares in 2023 in the national wholesale marketing market of hair care products in the professional hairdressing channel, these shares being, in its opinion, similar to or even lower than those that the CNMC deemed as insignificant in the same sector. Additionally, ICON claims that its conduct would have affected a small number of sellers187.  </w:t>
        <w:br/>
        <w:t xml:space="preserve">(169) However, as stated in section 5.4.1.2 of this resolution, this Chamber considers that the conduct carried out by ICON has a degree of harmfulness to competition sufficient to be considered a restriction of competition by object, independent of the effects it may have in the market. Precisely because it aims at the fixing of resale prices (in addition to other commercial conditions), it is excluded from the concept of conduct of lesser importance, according to Article 2.1.a) of the RDC188.  </w:t>
        <w:br/>
        <w:t xml:space="preserve">(170) In any case, while it is true that Article 3.1 of the RDC empowers the Council to declare Articles 1 to 3 of the LDC inapplicable to conduct that, according to its legal and economic context, is not capable of significantly affecting competition, and that in the precedents cited by ICON in its allegations, the CNMC has determined the non-application of Article 1 of the LDC to certain resale price-fixing conduct, considering that the conduct did not have the capacity to significantly affect competition, certainly, this Council agrees with the Directorate of Competition in considering that in the present case a series of circumstances exist, beyond the analysis of market shares, that did not occur in those precedents and that, therefore, differentiate it from them.  </w:t>
        <w:br/>
        <w:t xml:space="preserve">(171) First, in this procedure, it has been proven, with a precise level of detail, that ICON's conduct was a practice of the company that applied to its entire wholesale distribution network in the Canary Islands and Balearic Islands and to numerous retailers, at least in the online channel, absolutely limiting the commercial freedom of those distributors; it was their modus operandi concerning the definition of the pricing policy of those distributors. In contrast, in the cited precedents, there was little evidence189 to substantiate the practices, so it could not be inferred that it was an anticompetitive pricing policy of the companies, but rather a specific case related to one or several distributors.  </w:t>
        <w:br/>
        <w:t xml:space="preserve">(172) Secondly, the long duration of ICON's conduct, which extended, in a sustained manner, from January 2010 to January 2024190  </w:t>
        <w:br/>
        <w:t xml:space="preserve">188 “Article 2. Conducts excluded from the concept of lesser importance.  </w:t>
        <w:br/>
        <w:t xml:space="preserve">1. Regardless of what is established in the previous article, conduct among competitors that has as its object, directly or indirectly, either alone or in combination with other factors controlled by the participating companies:  </w:t>
        <w:br/>
        <w:t xml:space="preserve">a) The fixing of the sale prices of products to third parties; (…)”  </w:t>
        <w:br/>
        <w:t xml:space="preserve">189 Specifically, in precedent S/0105/08 El Corral de las Flamencas, 1 email with a distributor; in S/0257/10 Natura Bissé Internacional only the existence of resale price-fixing clauses with six distributors was proven; in S/0417/12 MANTRA, 7 emails with a single distributor and sending a letter to a small number of online sellers; in S/DC/0592/16 LABORATORIOS MARTÍ TOR, 6 emails with a single pharmacy (although one of them seems to be sent “to all Martiderm clients”).  </w:t>
        <w:br/>
        <w:t>190 According to ICON's allegations to the Statement of Facts, “ICON negotiated new contracts with its wholesale distributors in the Canary Islands and Balearic Islands, which</w:t>
      </w:r>
    </w:p>
    <w:p>
      <w:r>
        <w:rPr>
          <w:b/>
        </w:rPr>
        <w:t>[Pages 58–60]</w:t>
      </w:r>
    </w:p>
    <w:p>
      <w:r>
        <w:t xml:space="preserve">S/0015/23  </w:t>
        <w:br/>
        <w:t xml:space="preserve">ICON  </w:t>
        <w:br/>
        <w:t xml:space="preserve">in the case of the fixing of resale prices to its wholesale distributors in the Canary Islands and Balearic Islands, and at least from September 2017 until at least May 2023 in relation to the fixing of resale prices to its retail distributors, at least in the online channel, at the national level, constitutes another differentiating element from the aforementioned precedents, as in those cases the evidence corresponded to very specific periods in time, usually specific days or months (sometimes quite separated in time)191 or, in one case, to a longer period, but not comparable to the duration of the practices proven in this file192.  </w:t>
        <w:br/>
        <w:t xml:space="preserve">(173) On the other hand, as noted, the degree of institutionalization of the practices is very high. According to the evidence presented in sections 4.2.2 and 4.2.3 of this resolution, at least since 2018, ICON drafted and updated rules of conduct for online sales, aimed at controlling the retail price of its products, in which the commercial policy of its online distributors was exhaustively determined. Furthermore, ICON's control over the prices and commercial conditions of its distribution network was communicated in advance to potential distributors, so that they were aware that if they wished to be part of its network, they had to accept this pricing strategy, as evidenced in paragraph (58). This is also not comparable to the previous cases brought up by ICON, in which this protocolization of anticompetitive conduct is not evidenced, except for file S/0417/12 MANTRA193.  </w:t>
        <w:br/>
        <w:t xml:space="preserve">(174) Likewise, ICON regularly checked the uniformity of the prices and commercial conditions imposed on the distributors, as evidenced in section 4.2.5, through the continuous monitoring of the websites of online distributors, who were threatened and even penalized in case of non-compliance. In contrast, although in some precedents monitoring can be inferred194, in none of them is its existence evidenced with such a broad, systematic, and institutionalized character as that implemented by ICON.  </w:t>
        <w:br/>
        <w:t xml:space="preserve">(175) ICON was also fully aware of the illegality of the practices carried out. Only in this way can it be understood that it actively tried to conceal certain information from this Commission - regarding its refusal to allow sales on Amazon through an intermediary company - and even attempted to align the responses of the distributors to the information requests issued by the instructing body during the investigation procedure so that they coincided with its own version of the facts and circumstances under investigation. That said, in none of the precedents mentioned by ICON have circumstances of deception and concealment, both to its distributors and to the Competition Authority itself, similar to those mentioned, been evidenced. In the opinion of this Chamber, these circumstances increase the deceitfulness of ICON's behaviors compared to those of the entities involved in the aforementioned precedents.  </w:t>
        <w:br/>
        <w:t xml:space="preserve">(176) On the other hand, it should be noted that the conduct would not have ceased immediately after the inspection, which took place in May 2023, but would have continued until January 3, 2024195, at least in the case of the conduct related to the fixing of resale prices to its wholesale distributors in the Canary Islands and Balearic Islands, as it was at that moment that the contracts were modified to eliminate the controversial clauses. In the case of the conduct of fixing resale prices to its retail distributors, at least in the online channel196, in the opinion of the instructing body, it could have lasted until June 7, 2024197, as it is on that date that ICON sent them communications in which (i) it indicated that the prices sent by the aforementioned company were recommended prices and (ii) communicated the new version of the "Guide for the Correct Use of the I.C.O.N. Brand Online," in which the freedom of the salons to decide the retail prices of ICON products and the applicable discounts to their customers on those products198.199  </w:t>
        <w:br/>
        <w:t xml:space="preserve">(177) For all these reasons, contrary to what ICON stated in its allegations to the resolution proposal, this Chamber agrees with the Competition Directorate in considering that ICON's conduct is substantially different and not comparable, either quantitatively or qualitatively, to the alleged precedents, and therefore deserves a sanction as contained in this resolution, and cannot be considered as conduct of lesser importance.  </w:t>
        <w:br/>
        <w:t xml:space="preserve">(178) In any case, regarding the allegations related to the size and relevance of ICON in the wholesale and retail market for professional hairdressing products, these are circumstances that have been considered by this Council for the quantification of the fine, whose assessment is developed extensively in section 5.4.6 of this resolution.  </w:t>
        <w:br/>
        <w:t xml:space="preserve">(179) In conclusion, considering that there are no objective arguments that justify the behaviors attributed to ICON, this Chamber considers its conduct to be unlawful.  </w:t>
        <w:br/>
        <w:t xml:space="preserve">5.4.5. Guilt and Responsibility  </w:t>
        <w:br/>
        <w:t xml:space="preserve">(180) Article 61 of the LDC establishes that the infringing subjects are natural or legal persons who carry out the actions or omissions classified as infringements in the LDC, with the actions of a company also being attributable to the companies or persons that control it, except when its economic behavior is not determined by any of them.  </w:t>
        <w:br/>
        <w:t xml:space="preserve">(181) On the other hand, in the field of Spanish administrative sanctioning law, objective responsibility in the commission of an infringement is not applicable, and the volitional element is essential. This means that the imposition of the sanction  </w:t>
        <w:br/>
        <w:t xml:space="preserve">198 "Communication on the recommended pricing policy of I.C.O.N. and the full freedom of the salon to set the RRP"; Communication "List of RRP of I.C.O.N. products," and new "Guide for the Correct Use of the I.C.O.N. Brand Online." On June 5, 2024, ICON sent its employees the "Internal Communication on the Recommended Pricing Policy of I.C.O.N. and the Full Freedom of the Salons to Set the RRP" (folios 46298 to 46300).  </w:t>
        <w:br/>
        <w:t>199 Notwithstanding the above, in this resolution and in accordance with the temporal delimitation of the accusation established in the statement of facts regarding this conduct, ICON is sanctioned only for the period from September 28, 2017, to May 25, 2023.</w:t>
      </w:r>
    </w:p>
    <w:p>
      <w:r>
        <w:rPr>
          <w:b/>
        </w:rPr>
        <w:t>[Pages 61–63]</w:t>
      </w:r>
    </w:p>
    <w:p>
      <w:r>
        <w:t xml:space="preserve">S/0015/23  </w:t>
        <w:br/>
        <w:t xml:space="preserve">ICON  </w:t>
        <w:br/>
        <w:t xml:space="preserve">requires that the typical and unlawful conduct be attributable, at least by way of fault, to the author200.  </w:t>
        <w:br/>
        <w:t xml:space="preserve">(182) Therefore, Article 63.1 of the LDC conditions the exercise of the sanctioning power by the competition authority on the presence of intent or negligence in the infringing subject in the commission of the alleged conduct.  </w:t>
        <w:br/>
        <w:t xml:space="preserve">(183) In this regard, the Supreme Court has established that culpability in the scope of application of the LDC must take into account the logical particularities implied by the concept of legal person201:  </w:t>
        <w:br/>
        <w:t xml:space="preserve">“In the case of administrative offenses committed by legal entities, the subjective element of fault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this principle [of culpability] must necessarily be applied differently than it is for natural persons […]”.  </w:t>
        <w:br/>
        <w:t xml:space="preserve">(184) Taking into account the provisions of Articles 61 and 62.3.a) of the LDC [in its wording prior to the reform carried out by Royal Decree-Law 7/2021, of April 27], as well as Article 62.4.a) of the LDC [in its current wording], in accordance with the provisions of section 5.4.3, it is considered that the anticompetitive conduct related to the proven facts contained in sections 4.1 and 4.2 and classified in section 5.4.1 of this resolution is attributable to ICON for its active and intentional participation as author in two infringements consisting of the fixing of resale prices of professional hairdressing products to its wholesale distributors in the Canary Islands and Balearic Islands and to its retail distributors throughout the national territory, at least, in the online channel.  </w:t>
        <w:br/>
        <w:t xml:space="preserve">(185) Although, as argued in section 5.4.1.1 of this resolution, the existence of a vertical agreement between ICON and its wholesale distributors in the Canary Islands and Balearic Islands and another vertical agreement between ICON and its retail distributors, at least in the online channel, at the national level, has been proven, this Chamber, in accordance with the proposed resolution, agrees to consider ICON as the sole responsible party for both conduct for the following reasons put forth by the Competition Directorate:  </w:t>
        <w:br/>
        <w:t xml:space="preserve">(186) First, it has been taken into account that equal degrees of responsibility cannot be attributed to ICON and its distributors, as ICON is the promoter and architect of the imposition of resale prices for its products, on which it based its entire commercial policy, while the participation of its distributors consisted fundamentally in providing their consent to the aforementioned imposition, “turning the intended imposition into an understanding”202.  </w:t>
        <w:br/>
        <w:t xml:space="preserve">(187) In this same sense, in other precedents of this Authority related to vertical agreements, those parties who, despite having materially participated in the subscription or adoption of the agreement, have not intervened in its drafting or gestation nor appear as beneficiaries of its result or content have been exonerated from all responsibility, declaring only the conduct of the promoters and direct beneficiaries of the prohibited clauses to be sanctionable203.  </w:t>
        <w:br/>
        <w:t xml:space="preserve">(188) On the other hand, it is worth mentioning that the control system created by ICON included monitoring or supervision of the distributors' websites, as well as the application of retaliatory measures in case of non-compliance, which compelled compliance by the distributors. Therefore, this Chamber understands that the distributors were in a relationship of certain dependence and strategic subordination204 with respect to ICON, which did not hesitate to threaten or take measures against all those who violated its rules, as evidenced in section 4.2.4 of this resolution.  </w:t>
        <w:br/>
        <w:t xml:space="preserve">(189) ICON's responsibility towards its distributors also derives from the fact that the company was aware of the unlawfulness of the practice and therefore even sought to obstruct the investigation by the instructing body, as explained in section 4.2.1, aligning the responses of the distributors to the requests issued by the Competition Directorate regarding the binding nature of the PVP listings of its products.  </w:t>
        <w:br/>
        <w:t xml:space="preserve">(190) Taking into account all these elements, this Chamber considers ICON directly responsible for the two infringements sanctioned in this resolution.  </w:t>
        <w:br/>
        <w:t xml:space="preserve">202 See in this regard file 578/04 EKO-AMA MONDÁRIZ.  </w:t>
        <w:br/>
        <w:t xml:space="preserve">203 See in this regard file 468/99, Texaco 2.  </w:t>
        <w:br/>
        <w:t xml:space="preserve">204 See in this regard file S/0629/18 ASISTENCIA TÉCNICA VAILLANT.  </w:t>
        <w:br/>
        <w:t xml:space="preserve">Comisión Nacional de los Mercados y la Competencia 63 de 83  </w:t>
        <w:br/>
        <w:t xml:space="preserve">C/ Alcalá, 47 – 28014 Madrid - C/ Bolivia, 56 – 08018 Barcelona  </w:t>
        <w:br/>
        <w:t>www.cnmc.es</w:t>
      </w:r>
    </w:p>
    <w:p>
      <w:r>
        <w:t xml:space="preserve">S/0015/23  </w:t>
        <w:br/>
        <w:t xml:space="preserve">ICON  </w:t>
        <w:br/>
        <w:t xml:space="preserve">5.4.6. Determination of the sanction  </w:t>
        <w:br/>
        <w:t xml:space="preserve">(191) Article 64 of the LDC establishes the criteria for determining the amount of sanctions for the infringements classified in the LDC, whose application must be carried out in accordance with the doctrine of the Supreme Court regarding the determination of sanctions for infringements of Competition Law205.  </w:t>
        <w:br/>
        <w:t xml:space="preserve">(192) Furthermore, in the Spanish system, especially when applying national and EU rules, sanctions in the field of competition law must be calculated in such a way as to ensure an effective and uniform application of European competition law206.  </w:t>
        <w:br/>
        <w:t xml:space="preserve">(193) For these purposes, in accordance with Directive ECN+207, sanctions must be determined based on the criteria of severity and duration of the infringements, respecting the principles of effectiveness, proportionality, and deterrence, with national competition authorities “having the power to impose effective, proportionate, and deterrent fines on companies and associations of companies”208.  </w:t>
        <w:br/>
        <w:t xml:space="preserve">(194) In this process of setting sanctions, the Council of the CNMC “fulfills its obligation of motivation when it indicates in its decision the elements of appreciation that have allowed it to determine the severity of the infringement, as well as its duration, without being obliged to indicate the numerical data related to the method of calculating the fine”209.  </w:t>
        <w:br/>
        <w:t xml:space="preserve">5.4.6.1. First infringement: the fixing of resale prices of professional hairdressing products to its wholesale distributors in the Canary Islands and Balearic Islands  </w:t>
        <w:br/>
        <w:t xml:space="preserve">(195) The existence of an infringement consisting of the fixing of resale prices of professional hairdressing products to ICON's wholesale distributors in the Canary Islands and Balearic Islands has been declared. The first part of the infringement would cover the period from January 1, 2010, to April 28,  </w:t>
        <w:br/>
        <w:t xml:space="preserve">205 Especially, the judgment of the Supreme Court of January 29, 2015, rec. 2872/2013 and similarly, judgments of January 30, 2015, rec. 1476/2014 and 1580/2013, among others.  </w:t>
        <w:br/>
        <w:t xml:space="preserve">206 Regulation EC 1/2003, first recital.  </w:t>
        <w:br/>
        <w:t xml:space="preserve">207 Directive (EU) 2019/1 of the European Parliament and of the Council, of December 11, 2018, aimed at equipping the competition authorities of the Member States with means to more effectively enforce competition rules and ensure the proper functioning of the internal market (OJ L 11 of January 14, 2019, p. 3/33).  </w:t>
        <w:br/>
        <w:t xml:space="preserve">208 Recital 40 of Directive ECN+.  </w:t>
        <w:br/>
        <w:t xml:space="preserve">209 Judgment of the CJEU, of October 22, 2015, in case C-194/14 P AC-Treuhand AG v. CE (ECLI:EU:C:2015:717), cited, among many others, by the judgment of the TS, of June 7, 2021, in appeal 5428/2020 (ECLI:ES:TS:2021:2439).  </w:t>
        <w:br/>
        <w:t xml:space="preserve">Comisión Nacional de los Mercados y la Competencia 64 de 83  </w:t>
        <w:br/>
        <w:t xml:space="preserve">C/ Alcalá, 47 – 28014 Madrid - C/ Bolivia, 56 – 08018 Barcelona  </w:t>
        <w:br/>
        <w:t>www.cnmc.es</w:t>
      </w:r>
    </w:p>
    <w:p>
      <w:r>
        <w:rPr>
          <w:b/>
        </w:rPr>
        <w:t>[Pages 64–66]</w:t>
      </w:r>
    </w:p>
    <w:p>
      <w:r>
        <w:t xml:space="preserve">S/0015/23  </w:t>
        <w:br/>
        <w:t xml:space="preserve">ICON  </w:t>
        <w:br/>
        <w:t xml:space="preserve">2021 constitutes a serious infringement of the LDC that can be sanctioned with up to 5% of the turnover of the sanctioned company in the period immediately preceding the imposition of the sanction. On the other hand, the second part of the infringement would cover the period from April 29, 2021, to January 3, 2024, and being a very serious infringement, it can be sanctioned with up to 10% of the turnover of the company in the period immediately preceding the imposition of the sanction.  </w:t>
        <w:br/>
        <w:t xml:space="preserve">(196) According to the information gathered, the total turnover of ICON in 2024 amounted to ] euros.  </w:t>
        <w:br/>
        <w:t xml:space="preserve">(197) Regarding the characteristics of the market affected by this infringement (art. 64.1.a LDC), the sanctioned practice has developed in the wholesale marketing market of hair care products in the Canary Islands and Balearic Islands.  </w:t>
        <w:br/>
        <w:t xml:space="preserve">(198) With respect to the dimension of the market affected by this infringement (art. 64.1.a LDC), ICON's billing in the wholesale marketing market of hair care products in the Canary Islands and Balearic Islands can be used as a reference. According to the data provided by the company, the billing amounted to 10,452,601 euros during the first period; in the second period, the company's billing in the wholesale market in the Canary Islands and Balearic Islands was 2,872,799 euros.  </w:t>
        <w:br/>
        <w:t xml:space="preserve">(199) Regarding the market share (art. 64.1.b LDC), according to the information provided by the company, ICON's share in 2023 in the national wholesale marketing market of hair care products in the professional hairdressing channel was [ As for the geographic market affected by the infringement (art. 64.1.c LDC), the conduct has affected the Canary Islands and Balearic Islands.  </w:t>
        <w:br/>
        <w:t xml:space="preserve">(200) Regarding the duration of the infringement (art. 64.1.d LDC), the first part of the infringement - classified as serious - extends from January 1, 2010, to April 28, 2021, while the second part of the infringement - classified as very serious - extends from April 29, 2021, to January 3, 2024.  </w:t>
        <w:br/>
        <w:t xml:space="preserve">(201) In relation to the effects of the conduct (art. 64.1.e LDC), it has already been pointed out that ICON's resale price-fixing strategy, which imposed its operating model based on price control on its entire national distribution network, both wholesale and retail, at least in the online channel, has had the direct consequence of the total elimination of intra-brand competition, since, by preventing distributors from lowering the selling price of the products, this leads to an increase in those prices to the detriment of consumers, who cannot benefit from lower prices.  </w:t>
        <w:br/>
        <w:t xml:space="preserve">S/0015/23  </w:t>
        <w:br/>
        <w:t xml:space="preserve">ICON  </w:t>
        <w:br/>
        <w:t xml:space="preserve">(202) On the other hand, it is considered that, by preventing price competition among distributors, ICON may have hindered or impeded the entry and expansion of new distribution formats or more efficient distribution formats, thereby reducing innovation.  </w:t>
        <w:br/>
        <w:t xml:space="preserve">(203) Regarding the illicit benefits obtained by ICON as a consequence of the two infringements (art. 64.1.f LDC), ICON's application of a strategy of controlling the resale prices and commercial conditions of its distributors would have resulted in this company being able to benefit from applying higher prices to its products than if there had been competition among the members of its distribution network, which presumably would have led to an increase in the company's revenues during at least the entire duration of the practices.  </w:t>
        <w:br/>
        <w:t xml:space="preserve">(204) The set of factors outlined above - severity of the infringement, characteristics and dimension of the affected market, duration, effects, and possible illicit benefit - allows for the specification of the sanctioning rate that corresponds to be applied to the infringing entity at 1.90% for the part of the infringement classified as serious and at 2.10% for the part classified as very serious.  </w:t>
        <w:br/>
        <w:t xml:space="preserve">(205) These sanctioning rates are appropriate to the severity and characteristics of the infringement. However, the jurisprudence requires considering the dimension of each infringement as a necessary reference to ensure the proportionality and deterrence of the fines.  </w:t>
        <w:br/>
        <w:t xml:space="preserve">(206) To carry out any assessment of proportionality, it is necessary to use as a reference a percentage of the billing in the affected market during the infringement and apply to that figure an incremental factor that ensures deterrence. This estimate is used as a reference value, above which it is considered that the fine could be disproportionate.  </w:t>
        <w:br/>
        <w:t xml:space="preserve">(207) Based on the calculations made by this Chamber, it is considered that the fine that would correspond to impose on ICON for the serious part of the infringement consisting of the resale price-fixing to the two wholesale distributors of the company in the Canary Islands and Balearic Islands, derived from applying the sanctioning rate on the total turnover of the infringing company in 2024, does not run the risk of being disproportionate in relation to the effective dimension of the infringement.  </w:t>
        <w:br/>
        <w:t xml:space="preserve">(208) On the contrary, the fine that would correspond to impose on ICON for the very serious part of this infringement, derived from applying the sanctioning rate on the total turnover of ICON in 2024, runs the risk of being disproportionate, so it is appropriate to adjust it to ensure its proportionality.  </w:t>
        <w:br/>
        <w:t xml:space="preserve">(209) Therefore, it is concluded that the appropriate and deterrent sanction to be imposed amounts to 427,907 euros for the period in which this infringement is considered serious and 210,000 euros for the period in which this infringement is considered very serious. Thus, the final sanction that corresponds to be applied to ICON for the infringement related to the fixing of resale prices of professional hairdressing products to its wholesale distributors in the Canary Islands and Balearic Islands would amount to 637,907 euros.  </w:t>
        <w:br/>
        <w:t xml:space="preserve">5.4.6.2. Second infringement: the fixing of resale prices of professional hairdressing products to its retail distributors, at least, in the online channel  </w:t>
        <w:br/>
        <w:t xml:space="preserve">(210) The existence of an infringement consisting of the fixing of resale prices of professional hairdressing products to its retail distributors, at least in the online channel, throughout the national territory has also been declared. The first part of the infringement, which would cover from at least September 28, 2017, to April 28, 2021, has been classified as a serious infringement of the LDC that can be sanctioned with up to 5% of the turnover of the sanctioned company in the period immediately preceding the imposition of the sanction. On the other hand, the second part of the infringement would cover the period from April 29, 2021, to at least May 25, 2023, and has been classified as very serious, so it can be sanctioned with up to 10% of the turnover of the company in the period immediately preceding the imposition of the sanction.  </w:t>
        <w:br/>
        <w:t xml:space="preserve">(211) As already pointed out previously, according to the information gathered, the total turnover of ICON in 2024 amounted to [ ] euros.  </w:t>
        <w:br/>
        <w:t xml:space="preserve">(212) Regarding the characteristics of the market affected by this infringement (art. 64.1.a LDC), the practices have affected the retail marketing of hair care products in the online channel at the national level.  </w:t>
        <w:br/>
        <w:t xml:space="preserve">(213) With respect to the dimension of the affected market (art. 64.1.a LDC), for the first part of the infringement, ICON's billing in the national retail marketing market of hair care products through retailers authorized to sell in the online channel between September 28, 2017, and April 28, 2021, can be used as a reference, which would amount to 4,577,771 euros. On the other hand, as a reference for the second part of the infringement, the revenues generated in the national retail marketing market of hair care products by retailers capable of selling through the online channel between April 29, 2021, and May 25, 2023, which would amount to 3,387,165 euros, have been taken into account.  </w:t>
        <w:br/>
        <w:t>(214) Regarding the market share (art. 64.1.b LDC), according to the information provided by the company, ICON's share in 2023 in the national wholesale marketing market of hair care products in the channel of</w:t>
      </w:r>
    </w:p>
    <w:p>
      <w:r>
        <w:rPr>
          <w:b/>
        </w:rPr>
        <w:t>[Pages 67–69]</w:t>
      </w:r>
    </w:p>
    <w:p>
      <w:r>
        <w:t xml:space="preserve">S/0015/23  </w:t>
        <w:br/>
        <w:t xml:space="preserve">ICON  </w:t>
        <w:br/>
        <w:t xml:space="preserve">professional hairdressing was [ On the other hand, the geographic market affected by the infringement (art. 64.1.c LDC) is national.  </w:t>
        <w:br/>
        <w:t xml:space="preserve">(215) The duration (art. 64.1.d LDC) of the first part of the infringement – classified as serious – extends from at least September 28, 2017, to April 28, 2021, while the duration of the second part of the infringement – classified as very serious – extends from April 29, 2021, to at least May 25, 2023.  </w:t>
        <w:br/>
        <w:t xml:space="preserve">(216) Regarding the effects of the conduct (art. 64.1.e LDC), these are common to the effects described when setting the corresponding sanction type for the first infringement. That is to say, ICON's resale price-fixing strategy has directly resulted in the total elimination of intra-brand competition, as it prevents distributors, in this case retailers, from freely setting their prices.  </w:t>
        <w:br/>
        <w:t xml:space="preserve">(217) Furthermore, it is considered that by avoiding price competition among distributors, ICON may have prevented or hindered the entry and expansion of new distribution formats or more efficient distribution formats, thereby reducing innovation.  </w:t>
        <w:br/>
        <w:t xml:space="preserve">(218) With respect to the illicit benefits obtained by ICON as a consequence of the infringements (art. 64.1.f LDC), the application of ICON's strategy would have resulted in this company being able to benefit from applying higher prices to its products than if there had been competition among the members of its distribution network, which presumably would have led to an increase in the company's revenues during at least the entire duration of the practices.  </w:t>
        <w:br/>
        <w:t xml:space="preserve">(219) Finally, it is considered that ICON's conduct may involve two aggravating circumstances, in particular, those contemplated in Article 64.2 c) and 64.2 d) of the LDC, as well as a possible mitigating circumstance (Article 64.3 a) of the LDC).  </w:t>
        <w:br/>
        <w:t xml:space="preserve">(220) Regarding the aggravating circumstance provided for in Article 64.2 c) of the LDC210, it is considered proven that ICON, in order to control the application of the resale prices and the commercial conditions it set, monitored the websites of its online retail distributors, so that if it detected any type of non-compliance or deviation regarding  </w:t>
        <w:br/>
        <w:t xml:space="preserve">210 2. “In determining the amount of the sanctions, the following aggravating circumstances will be taken into account, among others: (…) c) The adoption of measures to impose or ensure compliance with the unlawful conduct.”  </w:t>
        <w:br/>
        <w:t xml:space="preserve">Comisión Nacional de los Mercados y la Competencia 68 de 83  </w:t>
        <w:br/>
        <w:t xml:space="preserve">C/ Alcalá, 47 – 28014 Madrid - C/ Bolivia, 56 – 08018 Barcelona  </w:t>
        <w:br/>
        <w:t>www.cnmc.es</w:t>
      </w:r>
    </w:p>
    <w:p>
      <w:r>
        <w:t xml:space="preserve">S/0015/23  </w:t>
        <w:br/>
        <w:t xml:space="preserve">ICON  </w:t>
        <w:br/>
        <w:t xml:space="preserve">the prices and/or commercial conditions required, it threatened and/or applied retaliatory measures to the company in question, which mainly consisted of withholding or ceasing the supply of orders211. In this way, it discouraged distributors from not respecting the determined prices and conditions, which would constitute a way of imposing or ensuring compliance with the unlawful conduct.  </w:t>
        <w:br/>
        <w:t xml:space="preserve">(221) In relation to the aggravating circumstance of Article 64.2 d) of the LDC212, it should be noted that, according to the minutes of the inspection carried out at ICON's headquarters in May 2023, this company concealed from the inspection team that it sold its products on Amazon through an intermediary company, having indicated, instead, that the company Transparency had no relationship with ICON.  </w:t>
        <w:br/>
        <w:t xml:space="preserve">(222) In this same sense, it should be noted that ICON not only lied during the inspection, but also lied in its response to the information request213, and furthermore drafted or reviewed the responses to the information requests that the Competition Directorate had sent to other distributors214, so that the vast majority of them responded to the request indicating that the retail prices of ICON products were recommended prices and not mandatory.  </w:t>
        <w:br/>
        <w:t xml:space="preserve">(223) These behaviors of ICON would deserve to be considered aggravating circumstances when determining the amount of the sanction.  </w:t>
        <w:br/>
        <w:t xml:space="preserve">(224) Regarding the possible mitigating circumstance applicable to ICON's conduct (Article 64.3 a) of the LDC), this company has informed in its allegations that it has taken measures to end the infringement, specifically, i) signing new contracts in January 2024 with its two wholesale distributors, in which the freedom to set resale prices has been expressly established and the possibility for ICON to provide them with a list of recommended retail prices in case they make sales to end consumers, and ii) sending between late May and early June 2024 to all online retail distributors to whom it sells directly, communications indicating that the prices sent by ICON are recommended prices and that said distributors are free to decide the RRP and the applicable discounts to their customers.  </w:t>
        <w:br/>
        <w:t xml:space="preserve">211 See paragraphs (70) to (77) of this resolution.  </w:t>
        <w:br/>
        <w:t xml:space="preserve">212 “d) The lack of collaboration or obstruction of the inspection work, without prejudice to the possible consideration as an independent infringement as provided in Article 62.”  </w:t>
        <w:br/>
        <w:t xml:space="preserve">213 Response from ICON dated February 23, 2023, to the information request from the Competition Directorate dated January 27, 2023 (folios 42057 to 42112).  </w:t>
        <w:br/>
        <w:t xml:space="preserve">214 In January and February 2023.  </w:t>
        <w:br/>
        <w:t xml:space="preserve">Comisión Nacional de los Mercados y la Competencia 69 de 83  </w:t>
        <w:br/>
        <w:t xml:space="preserve">C/ Alcalá, 47 – 28014 Madrid - C/ Bolivia, 56 – 08018 Barcelona  </w:t>
        <w:br/>
        <w:t>www.cnmc.es</w:t>
      </w:r>
    </w:p>
    <w:p>
      <w:r>
        <w:t xml:space="preserve">S/0015/23  </w:t>
        <w:br/>
        <w:t xml:space="preserve">ICON  </w:t>
        <w:br/>
        <w:t xml:space="preserve">(225) It is considered that, although it is true that ICON has taken measures to end the infringements, these should have been adopted immediately after the inspection carried out at its headquarters in May 2023 and not months later, so they cannot be valued as a possible mitigating circumstance.  </w:t>
        <w:br/>
        <w:t xml:space="preserve">(226) Therefore, it is estimated that when evaluating the aggravating and mitigating circumstances present in this case, only the two aggravating circumstances should be applied.  </w:t>
        <w:br/>
        <w:t xml:space="preserve">(227) The set of factors outlined above – severity of the infringement, characteristics and size of the affected market, duration, effects, and possible illicit benefit, as well as the considered aggravating circumstances – allows for the specification of the sanction type that corresponds to be applied to the infringing entity at 1.5% for the first part of the infringement – classified as serious – and at 2.5% for the second part of the infringement – classified as very serious.  </w:t>
        <w:br/>
        <w:t xml:space="preserve">(228) These sanction types are appropriate to the severity and characteristics of the infringement. However, the jurisprudence requires considering the dimension of each infringement as a necessary reference to ensure the proportionality and deterrence of the fines.  </w:t>
        <w:br/>
        <w:t xml:space="preserve">(229) To make any assessment of proportionality, it is necessary to use as a reference a percentage of the turnover in the affected market during the infringement and apply to that figure an incremental factor that ensures deterrence. This estimate is used as a reference value, above which it is considered that the fine could be disproportionate.  </w:t>
        <w:br/>
        <w:t xml:space="preserve">(230) Based on the calculations made by this Chamber, it is considered that the fine that would correspond to be imposed on ICON for the practice of online retail price-fixing throughout the national territory, derived from applying the sanction type on the total turnover of the infringing company in 2024, risks being disproportionate, so it should be adjusted to ensure its proportionality, both for the first and for the second part of the infringement.  </w:t>
        <w:br/>
        <w:t xml:space="preserve">(231) Therefore, it is concluded that the appropriate and deterrent sanction to be imposed amounts to 320,000 euros for the period in which this infringement is considered serious and 240,000 euros for the period in which this infringement is considered very serious. Thus, the final sanction that corresponds to be applied to ICON for the fixing of resale prices of professional hairdressing products to its retail distributors at the national level, at least in the online channel, would amount to 560,000 euros.  </w:t>
        <w:br/>
        <w:t xml:space="preserve">Comisión Nacional de los Mercados y la Competencia 70 de 83  </w:t>
        <w:br/>
        <w:t xml:space="preserve">C/ Alcalá, 47 – 28014 Madrid - C/ Bolivia, 56 – 08018 Barcelona  </w:t>
        <w:br/>
        <w:t>www.cnmc.es</w:t>
      </w:r>
    </w:p>
    <w:p>
      <w:r>
        <w:rPr>
          <w:b/>
        </w:rPr>
        <w:t>[Pages 70–72]</w:t>
      </w:r>
    </w:p>
    <w:p>
      <w:r>
        <w:t xml:space="preserve">S/0015/23  </w:t>
        <w:br/>
        <w:t xml:space="preserve">ICON  </w:t>
        <w:br/>
        <w:t xml:space="preserve">5.4.6.3. Allegations against the sanction  </w:t>
        <w:br/>
        <w:t xml:space="preserve">(232) ICON states in its allegations to the proposed resolution that the sanction that should be imposed on the infringing company should, in any case, be symbolic. In its written allegations to the reclassification agreement, it reiterates this consideration, indicating that, in particular, it should be taken into account (i) the novel and unpredictable nature of the application of Article 1 in this case, (ii) the fact that ICON's conduct would not constitute two infringements, but rather a single infringement215 and (iii) the erroneous assessment and application of the criteria for the graduation of sanctions and the proportionality adjustment made by the PR.  </w:t>
        <w:br/>
        <w:t xml:space="preserve">(233) Regarding the factors that the proposed resolution and the reclassification agreement would not be adequately valuing, ICON points out in its writings that the scope of the conduct affecting the fixing of resale prices for online distributors is less than what has been considered. Thus, ICON indicates that the billing data used by the CNMC would not be correct, as it would not correspond to billing to end customers (it is wholesale billing) and also contains information related to sales not only in digital format but also to sales in physical format.  </w:t>
        <w:br/>
        <w:t xml:space="preserve">(234) On the other hand, the company points out that when discussing scope and market share, the proposed resolution would limit itself to highlighting ICON's market share in the national wholesale market segment for hair care products in the professional hairdressing channel. Thus, they consider that taking this market share into account is not correct, but rather that the market share of wholesale sellers and the 21 retail distributors allowed to sell online should be considered.  </w:t>
        <w:br/>
        <w:t xml:space="preserve">(235) Likewise, taking into account ICON's market share, the company states in its allegations that the effects of the conduct would have been minimal. According to the sanctioned company, these effects are not substantiated and the competitive market in which ICON operates has not been taken into account when stating that the conduct for which the company is proposed to be sanctioned has led to an increase in the prices of ICON's products. Finally, the company emphasizes that since the conduct has only affected two wholesale distributors in the Canary Islands and Balearic Islands, as well as 21 online distributors at the national level, it cannot be concluded that ICON has benefited from higher prices and revenues.  </w:t>
        <w:br/>
        <w:t xml:space="preserve">(236) In addition to the previous arguments, in the written allegations to the reclassification agreement of October 22, 2025, ICON states that the division of each  </w:t>
        <w:br/>
        <w:t xml:space="preserve">215 Allegation already addressed in section 5.4.3 of this resolution.  </w:t>
        <w:br/>
        <w:t xml:space="preserve">Comisión Nacional de los Mercados y la Competencia 71 of 83  </w:t>
        <w:br/>
        <w:t xml:space="preserve">C/ Alcalá, 47 – 28014 Madrid - C/ Bolivia, 56 – 08018 Barcelona  </w:t>
        <w:br/>
        <w:t>www.cnmc.es</w:t>
      </w:r>
    </w:p>
    <w:p>
      <w:r>
        <w:t xml:space="preserve">S/0015/23  </w:t>
        <w:br/>
        <w:t xml:space="preserve">ICON  </w:t>
        <w:br/>
        <w:t xml:space="preserve">infringement into two periods results in disproportionate sanctions since the sanctioning type ultimately applied for each of the two infringements would be equal to or greater than that proposed by the Competition Directorate in the proposed resolution, even though the latter considered the infringement as "very serious" throughout its duration. ICON highlights that the subsequent analysis of proportionality would not ensure the proportionality of the conduct, as the scope of the infringement considered would be incorrect. It also considers that it should be taken into account that the business volumes derived from the infringements represent a small percentage of ICON's total business volume.  </w:t>
        <w:br/>
        <w:t xml:space="preserve">(237) Finally, the company reiterates the need to consider as mitigating factors the measures imposed to put an end to the sanctioned conduct, as well as the inappropriateness of applying two aggravating circumstances. On one hand, it points out that monitoring the conduct of its distributors could not be considered aggravating, but rather an intrinsic part of the conduct. On the other hand, they indicate that since the lack of clarity in the responses to the questions from the Competition Directorate would not have had any impact on the outcome of the investigation, the reclassification agreement should exclude the application of this aggravating factor.  </w:t>
        <w:br/>
        <w:t xml:space="preserve">(238) Regarding the need to impose symbolic sanctions due to the novel nature of the infringement, this Chamber can only disagree, considering that anti-competitive vertical agreements based on the fixing of resale prices to distributors are not novel facts at all from the perspective of competition defense. On the contrary, this Chamber considers that such conduct is particularly harmful to competition, so a mere symbolic sanction cannot be imposed.  </w:t>
        <w:br/>
        <w:t xml:space="preserve">(239) The allegations regarding the erroneous consideration of the factors for the graduation of the sanction cannot be taken into account either. The first thing ICON alleges is that the billing volume being considered does not correspond solely to products sold digitally, but would include products sold by its distributors physically. Before assessing this allegation, we consider it relevant to point out that the scope of the conduct concerning the first infringement (fixing of resale prices to wholesale distributors in the Canary Islands and Balearic Islands) is understood to be validated by the company, as no observation is made about it.  </w:t>
        <w:br/>
        <w:t xml:space="preserve">(240) Regarding the scope of the market affected by the infringement consisting of the fixing of the resale price, at least in the online channel, at the national level, ICON has not provided any data that allows for an estimation of the percentage of sales made through the digital channel. Despite the lack of estimates provided by the company, given the importance of the digital channel,  </w:t>
        <w:br/>
        <w:t xml:space="preserve">Comisión Nacional de los Mercados y la Competencia 72 of 83  </w:t>
        <w:br/>
        <w:t xml:space="preserve">C/ Alcalá, 47 – 28014 Madrid - C/ Bolivia, 56 – 08018 Barcelona  </w:t>
        <w:br/>
        <w:t>www.cnmc.es</w:t>
      </w:r>
    </w:p>
    <w:p>
      <w:r>
        <w:t xml:space="preserve">S/0015/23  </w:t>
        <w:br/>
        <w:t xml:space="preserve">ICON  </w:t>
        <w:br/>
        <w:t xml:space="preserve">nothing allows us to rule out that some of the affected distributors sell all their products digitally; especially considering that some of the distributors affected by the sanctioned conduct intended to sell their products through Amazon.  </w:t>
        <w:br/>
        <w:t xml:space="preserve">(241) Likewise, only the revenues generated by the 21 distributors who have the possibility of selling the products through the online channel have been taken into account, leaving aside the revenues of the distributors who can only offer their products in physical establishments. Given ICON's control over its distributors, the fixing of resale prices in the online channel may have also affected the price of products in the physical channel, as it would be easier for distributors, in their case, to set a single price for ICON's products and not make distinctions between products sold digitally and products sold physically. Based on this and the need to impose deterrent sanctions, it has been decided to consider the billing of the 21 distributors with permission to make sales in the online channel as affected.  </w:t>
        <w:br/>
        <w:t xml:space="preserve">(242) Regarding the allegation concerning the alleged overestimation of ICON's market share, it should be noted that the relevance of this figure is to assess the company's ability to influence the market, given its importance in it. For the determination of the sanctioning type, it is not appropriate to consider solely the market shares of the customers affected by the conduct, but it is necessary to have a measure of the importance of the infringing company in the affected market, as it allows for assessing the possible impact of the infringement. One of the variables, among others, that allows for approximating this importance is the market share of the sanctioned company. In any case, in this particular case, in view of ICON's low market share, the sanctioning type has not been increased by this variable.  </w:t>
        <w:br/>
        <w:t xml:space="preserve">(243) ICON also states that since the fixing of prices does not affect all its distributors, the effect on prices would be minimal. The first thing to point out is that, greater or lesser, the conduct has had an effect on the distributors affected by it. ICON does not deny that the imposition of the resale price of its products limits intra-brand competition, nor that it allows for maintaining higher prices, at least among the distributors directly affected by the sanctioned conduct. Thus, at least those distributors have seen their ability to compete reduced, especially considering the competitive market in which they operate, where it might have been more effective to offer discounts; discounts that they could not carry out due to ICON's conduct. Therefore, it cannot be accepted that the impact has been minimal.  </w:t>
        <w:br/>
        <w:t xml:space="preserve">(244) Likewise, it is necessary to point out that, since the sanctioned conduct has an impact on the market, it is necessary that this be assessed when setting the  </w:t>
        <w:br/>
        <w:t xml:space="preserve">Comisión Nacional de los Mercados y la Competencia 73 of 83  </w:t>
        <w:br/>
        <w:t xml:space="preserve">C/ Alcalá, 47 – 28014 Madrid - C/ Bolivia, 56 – 08018 Barcelona  </w:t>
        <w:br/>
        <w:t>www.cnmc.es</w:t>
      </w:r>
    </w:p>
    <w:p>
      <w:r>
        <w:rPr>
          <w:b/>
        </w:rPr>
        <w:t>[Pages 73–75]</w:t>
      </w:r>
    </w:p>
    <w:p>
      <w:r>
        <w:t xml:space="preserve">S/0015/23  </w:t>
        <w:br/>
        <w:t xml:space="preserve">ICON  </w:t>
        <w:br/>
        <w:t xml:space="preserve">(244) Likewise, it is necessary to point out that, insofar as the sanctioned conduct has an impact on the market, it is essential that this be assessed when setting the sanctioning type, in order to achieve proper deterrence. Moreover, it would not make sense to only evaluate the effects of those more burdensome or impactful conducts; rather, what is relevant is to impose a higher sanctioning type on those conducts with greater effect, not to reduce the sanction or disregard the effects of the conducts simply because their impact may have been more limited.  </w:t>
        <w:br/>
        <w:t xml:space="preserve">(245) Regarding the lack of proportionality of the proposed sanction, this Chamber has conducted a detailed assessment of the characteristics of the sanction to establish an appropriate sanctioning type, detailing which characteristics have been taken into account to set the sanctioning types in this case. Furthermore, the proportionality of the sanction is ensured through the final verification of the proportionality limit.  </w:t>
        <w:br/>
        <w:t xml:space="preserve">(246) To carry out this assessment, it is necessary to use as a reference a percentage of the turnover in the affected market during the infringement and apply to that figure an incremental factor that ensures deterrence. This estimate is used as a reference value, above which it is considered that the fine could be disproportionate. Thus, as has been seen, three of the four sanctions have proven to be disproportionate compared to the actual dimension of the conduct, and their final amount has been adjusted downward to take this reference value into account. It is this exercise, conducted after the establishment of the sanctioning type corresponding to the committed infringement, that ensures that the final sanction in euros is proportional to the sanctioned conduct.  </w:t>
        <w:br/>
        <w:t xml:space="preserve">(247) Finally, it should be noted that the final sanction in euros has decreased from a total of €1,348,249 to a total of €1,197,907. Considering the above, the allegations regarding the lack of proportionality cannot be accepted.  </w:t>
        <w:br/>
        <w:t xml:space="preserve">(248) Lastly, regarding the allegations concerning the erroneous consideration of two aggravating factors when setting the proportional sanctioning type, it is asserted that these allegations should be dismissed. Thus, first of all, it should be noted that Article 64.2.c of the LDC states that measures imposed to ensure compliance with the conduct may be considered as aggravating factors. In the case at hand, the company employed monitoring to ensure that the prices were those set by ICON and, therefore, such an allegation from the company cannot be accepted. Moreover, if it detected that there was any type of non-compliance or deviation regarding the required prices and/or commercial conditions, it threatened and/or applied retaliatory measures to the company in question, which mainly consisted of withholding or ceasing the supply of orders, as has been evidenced in sections 4.2.4 and 4.2.5 of this resolution. In this way, it disincentivized distributors from not respecting the determined prices and conditions, which would constitute a means of imposing or ensuring compliance with the conducts now sanctioned.  </w:t>
        <w:br/>
        <w:t xml:space="preserve">(249) The described conducts demonstrate that ICON carried out actions to ensure the maintenance of the set prices. Given that the actions that ensured compliance with the conditions set by ICON must be taken into account when assessing the severity of the infringement, it is necessary to consider this aggravating circumstance when setting the sanctioning type.  </w:t>
        <w:br/>
        <w:t xml:space="preserve">(250) Secondly, the allegations regarding the second aggravating factor cannot be accepted either. ICON not only hindered the work of the Competition Directorate during the inspection but also directed the responses of its distributors to provide answers to the information requests made by the instructing body in accordance with its interests. Therefore, it has been deemed necessary to include another aggravating factor to take into account the lack of cooperation and obstruction of the inspection work, in line with what is stated in Article 64.2.d of the LDC.  </w:t>
        <w:br/>
        <w:t xml:space="preserve">(251) For all the above reasons, ICON's allegations regarding the proposed sanction and the sanction set in the requalification agreement must be dismissed.  </w:t>
        <w:br/>
        <w:t xml:space="preserve">5.4.7. Application of the prohibition to contract  </w:t>
        <w:br/>
        <w:t xml:space="preserve">(252) In accordance with what this Chamber stated in its agreement dated October 22, 2025, in the present case it is appropriate to impose on the accused company the prohibition to contract provided for in Article 71.1.b) of Law 9/2017, of November 8, on Public Sector Contracts (LCSP).  </w:t>
        <w:br/>
        <w:t xml:space="preserve">(253) Without the intention of reiteration, Article 71.1.b) of the LCSP establishes that persons -both legal and natural- who have been firmly sanctioned for a "serious" infringement of competition distortion are subject to the prohibition of contracting with entities that are part of the public sector.  </w:t>
        <w:br/>
        <w:t xml:space="preserve">(254) The aforementioned prohibition to contract was introduced into the legal system by the ninth final provision of Law 40/2015, of October 1, on the Legal Regime of the Public Sector, which amended Articles 60 and 61 of the then-current consolidated text of the LCSP (approved by Royal Legislative Decree 3/2011, of November 14) and which came into force on October 22, 2015.  </w:t>
        <w:br/>
        <w:t>(255) In this resolution, ICON's responsibility for the commission of two serious and very serious infringements of Article 1 of the LDC is made evident, which must be considered as infringements of competition distortion for the purposes of the aforementioned Article 71.1.b) of the LCSP. It has also been confirmed that the duration of both conducts spans a period after the entry into force of the aforementioned prohibition to contract, set for October 22, 2015, and therefore they are included within the infringements covered by the objective and temporal scope of the prohibition to contract.</w:t>
      </w:r>
    </w:p>
    <w:p>
      <w:r>
        <w:rPr>
          <w:b/>
        </w:rPr>
        <w:t>[Pages 76–78]</w:t>
      </w:r>
    </w:p>
    <w:p>
      <w:r>
        <w:t xml:space="preserve">S/0015/23  </w:t>
        <w:br/>
        <w:t xml:space="preserve">ICON  </w:t>
        <w:br/>
        <w:t xml:space="preserve">(256) It should also be noted that the prohibition to contract established in Article 71.1 of the LCSP applies regardless of whether the infringing conduct classified as serious or very serious has a direct impact on public procurement, as the LCSP neither expressly states nor allows for any inference regarding such a requirement223.  </w:t>
        <w:br/>
        <w:t xml:space="preserve">(257) In short, it cannot be considered that there is a limitation on the type of anticompetitive conduct that may be subject to a prohibition to contract, as long as it is classified, at least, as serious under Article 64 of the LDC.  </w:t>
        <w:br/>
        <w:t xml:space="preserve">5.4.7.1. Scope and duration of the prohibition to contract  </w:t>
        <w:br/>
        <w:t xml:space="preserve">(258) The Supreme Court has specified that the prohibition to contract is a limitation linked to the imposition of a firm sanction that only takes effect from the moment its specific scope and duration are established224. The Supreme Court has also confirmed225 that this scope and duration can be set in two ways: (i) in the sanctioning resolution itself or, failing that, (ii) by the Minister of Finance, following a proposal from the State Public Procurement Advisory Board or the competent bodies in the Autonomous Communities through the procedure established for this purpose in Article 72 of the LCSP.  </w:t>
        <w:br/>
        <w:t xml:space="preserve">(259) In this regard, the High Court of Justice of Catalonia has pointed out that it is the competition authority that adopts the sanctioning resolution that is best empowered to define - with respect to each specific infringement - the set of legal consequences that serve the principles of effectiveness, deterrence, and proportionality required by European and domestic regulations, including the prohibition to contract, a power that implicitly includes the authority to rule on its scope and duration226.  </w:t>
        <w:br/>
        <w:t xml:space="preserve">(260) Notwithstanding the above, ICON argues that the CNMC is not competent to impose the prohibition to contract since Article 53.2 of the LDC does not contemplate the imposition of accessory sanctions such as the prohibition to contract as a possible content of the CNMC's resolutions. This allegation must be dismissed. As indicated, the cited judicial pronouncements and the current regulatory framework coincide in stating that the prohibition to contract due to distortion of competition is a direct legal consequence of the imposition of a firm sanction for serious or very serious infringement in the field of competition, in accordance with Article 71.1.b) of the LCSP, and it is precisely in Article 72 of the LCSP where it is expressly provided that the scope and duration of the prohibition can be set in the sanctioning resolution itself and, therefore, by the competition authority that issues it. Therefore, the CNMC operates within the legal and competency framework provided, and its authority to impose the prohibition to contract is fully in accordance with the law.  </w:t>
        <w:br/>
        <w:t xml:space="preserve">(261) In line with the above, the Communication on the prohibition to contract from the CNMC aims to inform about the guiding criteria that should guide the actions of this body when determining the duration and scope of the prohibition to contract in those procedures where, as in the present case, its establishment is appropriate “thus providing the necessary legal certainty to operators and ensuring transparency in administrative action”227. Also for the sake of legal certainty, this Communication provides that such criteria apply only to sanctioning procedures initiated after its publication on June 30, 2023228, which is also the case with the present procedure that was initiated on November 29, 2023.  </w:t>
        <w:br/>
        <w:t xml:space="preserve">(262) In this regard, the Communication on the prohibition to contract warns that it can essentially be established with which administrations or entities of the public sector the infringing subject will not be able to contract, in which territories and areas, and for how long within the maximum duration of 3 years provided in Article 72.6 of the LCSP229.  </w:t>
        <w:br/>
        <w:t xml:space="preserve">(263) For these purposes, the Communication on the prohibition to contract provides that the CNMC must take into account certain general principles230, respect the principle of legal certainty231, and ensure a proportionate balance between, on the one hand, the effectiveness and deterrent power of the prohibition to contract and, on the other hand, the effects on the market resulting from the exclusion of the infringers to whom this measure applies as well as the impact of the measure on those infringers.  </w:t>
        <w:br/>
        <w:t xml:space="preserve">(264) Likewise, the Communication on the prohibition to contract refers to a series of “guiding” parameters232 that include the geographic market in which the infringement occurred233; the product market affected by the infringement234; the duration of the infringement235; the severity of the infringement236; and the degree of participation of the infringing subject in the infringement237.  </w:t>
        <w:br/>
        <w:t xml:space="preserve">(265) Next, this Council addresses the main considerations evaluated for determining the scope and duration of the prohibition to contract to be imposed on ICON in relation to this specific procedure:  </w:t>
        <w:br/>
        <w:t xml:space="preserve">5.4.7.1.1. a) Geographic scope  </w:t>
        <w:br/>
        <w:t xml:space="preserve">(266) The geographic market where the infringement occurred will generally be taken as the main reference when defining the geographic perimeter to which the prohibition must be confined238.  </w:t>
        <w:br/>
        <w:t xml:space="preserve">(267) Considering that the market in which the sanctioned practices occur is related to the wholesale marketing of hair care products at the national level, as ICON distributes its products throughout Spanish territory; and that they would affect both the wholesale distribution market and retail trade, at least in the channel  </w:t>
        <w:br/>
        <w:t xml:space="preserve">229 Communication on the prohibition to contract, paragraph 19.  </w:t>
        <w:br/>
        <w:t xml:space="preserve">230 Communication on the prohibition to contract, section 4.1.  </w:t>
        <w:br/>
        <w:t xml:space="preserve">231 Communication on the prohibition to contract, paragraph 22.  </w:t>
        <w:br/>
        <w:t xml:space="preserve">232 Communication on the prohibition to contract, section 4.2.  </w:t>
        <w:br/>
        <w:t xml:space="preserve">233 Communication on the prohibition to contract, paragraph 31.  </w:t>
        <w:br/>
        <w:t xml:space="preserve">234 Communication on the prohibition to contract, paragraph 32.  </w:t>
        <w:br/>
        <w:t xml:space="preserve">235 Communication on the prohibition to contract, paragraph 33.  </w:t>
        <w:br/>
        <w:t xml:space="preserve">236 Communication on the prohibition to contract, paragraph 34.  </w:t>
        <w:br/>
        <w:t xml:space="preserve">237 Communication on the prohibition to contract, paragraph 35.  </w:t>
        <w:br/>
        <w:t xml:space="preserve">238 Communication on the prohibition to contract, paragraph 31.  </w:t>
        <w:br/>
        <w:t xml:space="preserve">Comisión Nacional de los Mercados y la Competencia 79 de 83  </w:t>
        <w:br/>
        <w:t xml:space="preserve">C/ Alcalá, 47 – 28014 Madrid - C/ Bolivia, 56 – 08018 Barcelona  </w:t>
        <w:br/>
        <w:t>www.cnmc.es</w:t>
      </w:r>
    </w:p>
    <w:p>
      <w:r>
        <w:rPr>
          <w:b/>
        </w:rPr>
        <w:t>[Pages 79–81]</w:t>
      </w:r>
    </w:p>
    <w:p>
      <w:r>
        <w:t xml:space="preserve">S/0015/23  </w:t>
        <w:br/>
        <w:t xml:space="preserve">ICON  </w:t>
        <w:br/>
        <w:t xml:space="preserve">online, of hair care products at the national level, with ICON's distributors located throughout Spanish territory and the practices focusing on the online sales conditions by its distributors, this Chamber considers that the prohibition of contracting applicable to ICON must have a geographical dimension of national scope.  </w:t>
        <w:br/>
        <w:t xml:space="preserve">5.4.7.1.2. b) Material scope  </w:t>
        <w:br/>
        <w:t xml:space="preserve">(268) Generally, the product market (good or service) affected by the infringement will be taken as the main reference when defining the material perimeter of the contracting to which the prohibition must be confined239.  </w:t>
        <w:br/>
        <w:t xml:space="preserve">(269) Considering that ICON's corporate purpose is limited to the wholesale marketing of hairdressing and cosmetic products240 and to the retail sale of its products through its corporate website and considering the definition of the affected markets contained in this resolution, this Chamber estimates that the prohibition of contracting applicable to ICON must encompass the entirety of the public sector in relation to the wholesale marketing markets of hair care products and retail in the online channel of hair care products, that is, in relation to the supply contracts of hair care products.  </w:t>
        <w:br/>
        <w:t xml:space="preserve">5.4.7.1.3. c) Duration of the infringement  </w:t>
        <w:br/>
        <w:t xml:space="preserve">(270) The duration of the infringement constitutes an objective circumstance that must guide the determination of the duration of the prohibition. In this regard, it is possible to establish a rule of proportionality between the duration of the  </w:t>
        <w:br/>
        <w:t xml:space="preserve">239 Communication on the prohibition of contracting, paragraph 32. “Product scope (good or service): the product market (good or service) affected by the infringement will be taken as the main reference when defining the perimeter to which the prohibition must be confined. However, this may be greater or lesser if circumstances in the file allow for the necessity of a different perimeter to be demonstrated. Although the products affected by the infringement should, in principle, be included in the prohibition of contracting, it cannot be ruled out in certain cases that others that may be contracted by the administration with the legal entities of the same group actively involved in the conduct, including the parent companies.” Likewise: Resolution of the ACCO, of December 23, 2019, file 94/2018 Bids Meteorological Service of Catalonia resolves “To impose, in accordance with the Eleventh Legal Basis of this Resolution and Article 53.2.b) of the LDC, the prohibition of contracting on the companies MCV, S.A. and ADASA SISTEMAS, SAU, in the bids called by the Meteorological Service of Catalonia, which have as their object the installation of radars and/or meteorological stations and the maintenance and/or supply of parts or replacements of the meteorological radar network of Catalonia (XRAD) and of the meteorological stations network of Catalonia (XEMA), for 18 months.” The Resolution of the Catalan Competition Authority (ACCO) aligns the scope of the prohibition of contracting with the product market of the infringement.  </w:t>
        <w:br/>
        <w:t xml:space="preserve">240 Information obtained from the INFORMA database.  </w:t>
        <w:br/>
        <w:t xml:space="preserve">Comisión Nacional de los Mercados y la Competencia 80 de 83  </w:t>
        <w:br/>
        <w:t xml:space="preserve">C/ Alcalá, 47 – 28014 Madrid - C/ Bolivia, 56 – 08018 Barcelona  </w:t>
        <w:br/>
        <w:t>www.cnmc.es</w:t>
      </w:r>
    </w:p>
    <w:p>
      <w:r>
        <w:t xml:space="preserve">S/0015/23  </w:t>
        <w:br/>
        <w:t xml:space="preserve">ICON  </w:t>
        <w:br/>
        <w:t xml:space="preserve">infringement committed and the duration of the prohibition of contracting. However, inevitably, from a very long period of infringement, the duration of the prohibition of contracting would be maximum and therefore from there, it would break this proportionality criterion241.  </w:t>
        <w:br/>
        <w:t xml:space="preserve">(271) In the present procedure, in accordance with the proposed resolution, the duration of the infringements extends, in the case of the first infringement related to the fixing of resale prices to the two wholesale distributors of ICON in the Canary Islands and Balearic Islands, from January 1, 2010, to January 3, 2024, that is, for 168 months. In the case of the second infringement related to the fixing of resale prices to ICON's retail distributors, at least in the online channel, throughout the national territory, from at least September 28, 2017, to May 25, 2023, that is, for 67 months.  </w:t>
        <w:br/>
        <w:t xml:space="preserve">(272) As can be seen, the aforementioned infringing period far exceeds the 36 months provided for by Article 71.1 of the LCSP as the maximum duration of the prohibition of contracting. However, taking into account the proportionality criterion mentioned above, this Chamber considers that it is appropriate and proportional to impose the prohibition of contracting for a period of 5 months, well below the maximum period that the aforementioned prohibition may reach. This is considering that the conduct would not have had, a priori, a direct effect on public contracting and that the sanctioning types ultimately imposed by this Chamber have been situated in the lower half of the maximum of 10% provided for very serious infringements of the LDC, as can be seen in section 5.4.6 of this resolution.  </w:t>
        <w:br/>
        <w:t xml:space="preserve">5.4.7.2. Conclusions regarding the prohibition of contracting  </w:t>
        <w:br/>
        <w:t xml:space="preserve">(273) It is appropriate to impose on ICON the prohibition of contracting provided for in Article 71.1.b) of the LCSP, throughout the national territory, regarding the set of public sector entities242, in relation to the wholesale marketing markets of hair care products and retail in the online channel of hair care products, that is, in relation to the supply contracts of hair care products, for a duration of 5 months. This is without prejudice to its possible challenge before the contentious-administrative jurisdiction and its possible suspension by said jurisdiction.  </w:t>
        <w:br/>
        <w:t xml:space="preserve">(274) Finally, it is noted that the LCSP allows for the waiver of the application of the prohibition of contracting, through the adoption of the measures provided for in its  </w:t>
        <w:br/>
        <w:t xml:space="preserve">241 Communication 1/2023, section 33.  </w:t>
        <w:br/>
        <w:t xml:space="preserve">242 Entities included in Article 3 LCSP.  </w:t>
        <w:br/>
        <w:t xml:space="preserve">Comisión Nacional de los Mercados y la Competencia 81 de 83  </w:t>
        <w:br/>
        <w:t xml:space="preserve">C/ Alcalá, 47 – 28014 Madrid - C/ Bolivia, 56 – 08018 Barcelona  </w:t>
        <w:br/>
        <w:t>www.cnmc.es</w:t>
      </w:r>
    </w:p>
    <w:p>
      <w:r>
        <w:t xml:space="preserve">S/0015/23  </w:t>
        <w:br/>
        <w:t xml:space="preserve">ICON  </w:t>
        <w:br/>
        <w:t xml:space="preserve">Article 72.5. That is, the payment of the fine or commitment to pay it, and the adoption of appropriate technical, organizational, and personnel measures to prevent the commission of future administrative infringements.  </w:t>
        <w:br/>
        <w:t xml:space="preserve">5.4.8. Request for confidentiality  </w:t>
        <w:br/>
        <w:t xml:space="preserve">(275) ICON has expressly requested the confidentiality of part of the information contained in its written allegations to the proposed resolution243 as well as the agreement of reclassification of October 22, 2025244 considering that both writings contain information that constitutes trade secrets of ICON as it relates to economic information from which the business volume of ICON for 2024 can be inferred.  </w:t>
        <w:br/>
        <w:t xml:space="preserve">(276) This Chamber, after analyzing both writings, considers that they deserve the consideration of confidential information, incorporating the censored version of both into the file245 and declaring the original writings confidential.  </w:t>
        <w:br/>
        <w:t xml:space="preserve">6. RESOLVES  </w:t>
        <w:br/>
        <w:t xml:space="preserve">First. To declare the existence of two infringements of Article 1 of Law 15/2007, of July 3, on the Defense of Competition, committed by ICON, consisting of (i) the fixing of resale prices of professional hairdressing products to its wholesale distributors in the Canary Islands and Balearic Islands from January 1, 2010, to January 3, 2024, and (ii) the fixing of resale prices of professional hairdressing products to its retail distributors, at least in the online channel, throughout the national territory, from at least September 28, 2017, to at least May 25, 2023.  </w:t>
        <w:br/>
        <w:t xml:space="preserve">Second. For the purposes of determining the sanction to be imposed, to qualify:  </w:t>
        <w:br/>
        <w:t xml:space="preserve">- The first infringement as serious for the period from January 1, 2010, to April 28, 2021, and as very serious for the period from April 29, 2021, to January 3, 2024;  </w:t>
        <w:br/>
        <w:t xml:space="preserve">- The second infringement as serious for the period from September 28, 2017, to April 28, 2021, and as very serious for the period from April 29, 2021, to May 25, 2023.  </w:t>
        <w:br/>
        <w:t xml:space="preserve">Third. To declare I.C.O.N. EUROPE, S.L. directly responsible for both infringements.  </w:t>
        <w:br/>
        <w:t xml:space="preserve">243 Pages 46441 to 46460 of the file.  </w:t>
        <w:br/>
        <w:t xml:space="preserve">244 Pages 46539 to 46545 of the file.  </w:t>
        <w:br/>
        <w:t xml:space="preserve">245 Pages 46461 to 46480 and 46546 to 46552 of the file, respectively.  </w:t>
        <w:br/>
        <w:t xml:space="preserve">Comisión Nacional de los Mercados y la Competencia 82 de 83  </w:t>
        <w:br/>
        <w:t xml:space="preserve">C/ Alcalá, 47 – 28014 Madrid - C/ Bolivia, 56 – 08018 Barcelona  </w:t>
        <w:br/>
        <w:t>www.cnmc.es</w:t>
      </w:r>
    </w:p>
    <w:p>
      <w:r>
        <w:rPr>
          <w:b/>
        </w:rPr>
        <w:t>[Pages 82–82]</w:t>
      </w:r>
    </w:p>
    <w:p>
      <w:r>
        <w:t xml:space="preserve">S/0015/23  </w:t>
        <w:br/>
        <w:t xml:space="preserve">ICON  </w:t>
        <w:br/>
        <w:t xml:space="preserve">Fourth. Impose the following sanctions on I.C.O.N. EUROPE, S.L:  </w:t>
        <w:br/>
        <w:t xml:space="preserve">- 637,907 euros for the fixing of resale prices of professional hairdressing products to its wholesale distributors in the Canary Islands and Balearic Islands from January 1, 2010, to January 3, 2024;  </w:t>
        <w:br/>
        <w:t xml:space="preserve">- 560,000 euros for the fixing of resale prices of professional hairdressing products to its retail distributors, at least in the online channel, throughout the national territory, from at least September 28, 2017, to at least May 25, 2023.  </w:t>
        <w:br/>
        <w:t xml:space="preserve">Fifth. Impose on I.C.O.N. EUROPE, S.L. the prohibition of contracting provided for in Article 71.1.b) of the LCSP, under the terms indicated in section 5.4.7 of this resolution.  </w:t>
        <w:br/>
        <w:t xml:space="preserve">Sixth. Resolve on the confidentiality regarding the documentation provided by I.C.O.N. EUROPE, S.L. in accordance with what is indicated in section 5.4.8 of this resolution.  </w:t>
        <w:br/>
        <w:t xml:space="preserve">Seventh. Urge the Competition Directorate to monitor the full compliance with this resolution.  </w:t>
        <w:br/>
        <w:t xml:space="preserve">Communicate this resolution to the Competition Directorate of the National Commission on Markets and Competition and notify the initiated party, informing them that there is no administrative appeal against it, and that they may file a contentious-administrative appeal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