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https://www.cnmc.es/expedientes/s003108</w:t>
      </w:r>
    </w:p>
    <w:p>
      <w:r>
        <w:t>Pages translated : 4</w:t>
      </w:r>
    </w:p>
    <w:p/>
    <w:p>
      <w:r>
        <w:rPr>
          <w:b/>
        </w:rPr>
        <w:t>[Pages 1–3]</w:t>
      </w:r>
    </w:p>
    <w:p>
      <w:r>
        <w:t xml:space="preserve">RESOLUTION (Expt. S/0031/08, Ifema Sacyr)  </w:t>
        <w:br/>
        <w:t xml:space="preserve">Council:  </w:t>
        <w:br/>
        <w:t xml:space="preserve">Mr. Luis Berenguer Fuster, President  </w:t>
        <w:br/>
        <w:t xml:space="preserve">Mr. Fernando Torremocha y García-Sáenz, Councillor  </w:t>
        <w:br/>
        <w:t xml:space="preserve">Mr. Emilio Conde Fernández-Oliva, Councillor  </w:t>
        <w:br/>
        <w:t xml:space="preserve">Mr. Miguel Cuerdo Mir, Councillor  </w:t>
        <w:br/>
        <w:t xml:space="preserve">Ms. Pilar Sánchez Núñez, Councillor  </w:t>
        <w:br/>
        <w:t xml:space="preserve">Mr. Julio Costas Comesaña, Councillor  </w:t>
        <w:br/>
        <w:t xml:space="preserve">Ms. María Jesús González López, Councillor  </w:t>
        <w:br/>
        <w:t xml:space="preserve">Ms. Inmaculada Gutiérrez Carrizo, Councillor  </w:t>
        <w:br/>
        <w:t xml:space="preserve">Madrid, February 13, 2008  </w:t>
        <w:br/>
        <w:t xml:space="preserve">The Council of the National Competition Commission (the Council), with the composition expressed and with Mr. Julio Costas Comesaña as Rapporteur, has issued the following Resolution in file S/0031/08 Ifema/Sacyr, which arises from the complaint filed on December 4, 2007, by Mr. M.A.G.O. against Mr. L.E.C.M. in his capacity as President of IFEMA (Madrid Trade Fair Institute), IFEMA, and SACYR VALLEHERMOSO, S.A., for the commission of an alleged act of unfair competition arising from the situation of incompatibility in which Mr. C.M. would have incurred as President of IFEMA and holding positions in the SACYR VALLEHERMOSO group, which would violate Article 3 of Law 15/2007, of July 3, on the Defense of Competition (LDC).  </w:t>
        <w:br/>
        <w:t xml:space="preserve">BACKGROUND  </w:t>
        <w:br/>
        <w:t xml:space="preserve">1. On December 4, 2007, a complaint was received by the Investigation Directorate of the National Competition Commission from Mr. M.A.G.O. against Mr. L.E.C.M. in his capacity as President of IFEMA (Madrid Trade Fair Institute), IFEMA, and SACYR VALLEHERMOSO, S.A. According to the complainant, the fact that Mr. C.M. held, at the same time, the presidency of IFEMA and positions in the Sacyr and Vallehermoso Group created a situation of incompatibility and conflict of interest that constituted a case of unfair competition prohibited by the Competition Defense Law, as it would be impossible to compete on equal terms with someone who does not have access to positions or representatives in the two entities in conflict of interest.  </w:t>
        <w:br/>
        <w:t xml:space="preserve">2. On January 22, 2008, the Investigation Directorate of the National Competition Commission submitted the following Resolution Proposal to the Council:  </w:t>
        <w:br/>
        <w:t xml:space="preserve">“PROPOSAL FOR NON-INITIATION OF PROCEEDINGS AND FILING OF ACTIONS  </w:t>
        <w:br/>
        <w:t xml:space="preserve">I. FACTUAL BACKGROUND  </w:t>
        <w:br/>
        <w:t xml:space="preserve">On December 4, 2007, a complaint was received by this Investigation Directorate from Mr. M.A.G.O., on his own behalf and as Sole Administrator of the company Cooperación Internacional de Tecnologías Avanzadas S.L., against Mr. L.E.C.M., as President of IFEMA (Madrid Trade Fair Institution) and of SACYR Vallehermoso S.A. for alleged restrictive practices of competition prohibited by Article 3 of Law 15/2007 of July 3 on the Defense of Competition (LDC) as a consequence of Mr. L.E.C.M.'s incompatibility to hold the presidency of IFEMA and the presidency of the real estate company Vallehermoso, of the SACYR group, as it would make it impossible to compete on equal terms with the aforementioned real estate company.  </w:t>
        <w:br/>
        <w:t xml:space="preserve">On January 21, 2008, the newspaper El País (page 7) published:  </w:t>
        <w:br/>
        <w:t xml:space="preserve">The resignation of C. from the presidency of Vallehermoso, the real estate subsidiary of Sacyr-Vallehermoso.  </w:t>
        <w:br/>
        <w:t xml:space="preserve">Also, on the Terra Actualidad–EFE website, on January 20, 2008, (page 8) the following information appeared:  </w:t>
        <w:br/>
        <w:t xml:space="preserve">The president of Ifema, L.E.C., has resigned from his position as non-executive president of Vallehermoso -real estate subsidiary of Sacyr-Vallehermoso-, as the City Council of Madrid had been demanding since C. took over the presidency of Ifema last November with the support of the Community. (…)  </w:t>
        <w:br/>
        <w:t xml:space="preserve">C.'s resignation, who has been replaced by R.d.P., was made public by Sacyr-Vallehermoso last Friday in a statement announcing a reorganization of its structure.  </w:t>
        <w:br/>
        <w:t xml:space="preserve">II. LEGAL GROUNDS  </w:t>
        <w:br/>
        <w:t xml:space="preserve">Mr. L.E.C.M.'s resignation from his position as president of Vallehermoso -real estate subsidiary of Sacyr represents a fundamental change in the circumstances that led to the complaint, due to the alleged restrictive practices of competition prohibited by Article 3 of the LDC. In effect, Mr. C.M.'s withdrawal eliminates the alleged incompatibility with the presidency of IFEMA and, therefore, the reported restrictive practice.  </w:t>
        <w:br/>
        <w:t xml:space="preserve">III. PROPOSAL  </w:t>
        <w:br/>
        <w:t xml:space="preserve">In view of all the above, it is proposed under the protection of Article 44 of the LDC not to initiate the sanctioning procedure derived from the alleged conduct prohibited by Article 3 of the LDC, as well as the filing of the proceedings followed as a result of the complaint filed by Mr. M.A.G.O., for which purpose the complaint and the actions carried out by this Investigation Directorate, consisting of 8 pages, are forwarded.”  </w:t>
        <w:br/>
        <w:t xml:space="preserve">3. The Council deliberated and ruled on the matter in its meeting of January 31, 2008.  </w:t>
        <w:br/>
        <w:t xml:space="preserve">LEGAL BASIS  </w:t>
        <w:br/>
        <w:t xml:space="preserve">Sole.- Number 3 of Article 49 of the Competition Defense Law (LDC) provides that the Council, at the proposal of the Investigation Directorate of the National Competition Commission, may agree not to initiate sanctioning proceedings for the alleged commission of the conduct prohibited in Articles 1, 2, and 3 of the Law and, consequently, the filing of the actions carried out by the Investigation Directorate when it considers that there are no indications of infringement of the LDC.  </w:t>
        <w:br/>
        <w:t xml:space="preserve">The Council judges that the Proposal made by the Investigation Directorate adequately analyzes the reported facts and their legal consequences in the field of competition defense law, and therefore, agreeing that there are no indications of infringement of the LDC, has decided not to initiate sanctioning proceedings and to file the actions carried out by it.  </w:t>
        <w:br/>
        <w:t>For all the above, in view of the cited provisions and others of general application, the Council of the National Competition Commission,</w:t>
      </w:r>
    </w:p>
    <w:p>
      <w:r>
        <w:rPr>
          <w:b/>
        </w:rPr>
        <w:t>[Pages 4–4]</w:t>
      </w:r>
    </w:p>
    <w:p>
      <w:r>
        <w:t>HAS RESOLVED</w:t>
      </w:r>
    </w:p>
    <w:p>
      <w:r>
        <w:t>SOLE.- Not to initiate sanctioning proceedings and to file the actions followed by the Investigation Directorate of the National Competition Commission as a result of the complaint filed by Mr. M.A.G.O., considering that there are no indications of infringement of the Competition Defense Law.</w:t>
      </w:r>
    </w:p>
    <w:p>
      <w:r>
        <w:t>This Resolution shall be communicated to the Investigation Directorate and notified to the complainant, informing him that it concludes the administrative procedure, and that he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