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https://www.cnmc.es/expedientes/s013909</w:t>
      </w:r>
    </w:p>
    <w:p>
      <w:r>
        <w:t>Pages translated : 8</w:t>
      </w:r>
    </w:p>
    <w:p/>
    <w:p>
      <w:r>
        <w:rPr>
          <w:b/>
        </w:rPr>
        <w:t>[Pages 1–3]</w:t>
      </w:r>
    </w:p>
    <w:p>
      <w:r>
        <w:t xml:space="preserve">RESOLUTION  </w:t>
        <w:br/>
        <w:t xml:space="preserve">Expte. S/0139 09 COLLEGE OF PHARMACISTS CÁCERES AND BADAJOZ  </w:t>
        <w:br/>
        <w:t xml:space="preserve">COUNCIL  </w:t>
        <w:br/>
        <w:t xml:space="preserve">Mr. Luís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November 10, 2009  </w:t>
        <w:br/>
        <w:t xml:space="preserve">The Council of the National Competition Commission (CNC), with the composition stated above, has issued the following resolution regarding the proposal to archive Expte. S/0139/09 COLLEGE OF PHARMACISTS CÁCERES AND BADAJOZ processed as a result of the complaint filed by a series of pharmacy owners in the Autonomous Community of Extremadura against the Presidents of the Official Colleges of Pharmacists of Cáceres and Badajoz for alleged conduct prohibited by Article 1 of Law 15/2007, of July 3, on the Defense of Competition (LDC) in relation to an alleged agreement with Telefónica de España, S.A. to implement the electronic prescription system in the pharmacies of Extremadura.  </w:t>
        <w:br/>
        <w:t xml:space="preserve">FACTUAL BACKGROUND  </w:t>
        <w:br/>
        <w:t xml:space="preserve">1. On March 4, 2009, a complaint was filed with this National Competition Commission (CNC) by Ms. xxx, attorney at law representing Ms. xxx, Mr. xxx, Ms. xxx, Ms. xxx, Mr. xxx, Mr. xxx, and Mr. xxx, all of whom are pharmacy owners in the Autonomous Community of Extremadura, against Mr. xxx, President of the Official College of Pharmacists of Cáceres, and Mr. xxx, President of the Official College of Pharmacists of Badajoz, for alleged conduct prohibited by Article 1 of Law 15/2007, of July 3, on the Defense of Competition (LDC), consisting of an alleged agreement with Telefónica de España, S.A. (Telefónica) to implement the electronic prescription system in the pharmacies of Extremadura and to address the registered professionals by mandatorily imposing the use of said system under the support of a single telephone or Internet service operator, Telefónica's ADSL.  </w:t>
        <w:br/>
        <w:t xml:space="preserve">According to the information contained in the complaint, the Directorate of Investigation (DI) can identify two behaviors to analyze. On one hand, the alleged agreement of the Presidents of the Colleges of Extremadura with Telefónica for the launch of the electronic prescription project and, on the other hand, the specific conduct of the Colleges regarding the alleged unilateral decision of the Presidents by not considering the consensus measures that would have been necessary for the conclusion of the agreement. The DI considers that although these are related behaviors, taking into account the geographical scope they could potentially affect and the precedents (Resolution of February 26, 2008, R 719/09 Pharmacists Almería/Telefónica), an analysis of them can be carried out separately, with the CNC being responsible for understanding the first of them, that is, the agreement between the Colleges and Telefónica, to which the present file is dedicated.  </w:t>
        <w:br/>
        <w:t xml:space="preserve">Regarding the conduct related to the alleged illegal behavior of the Colleges when subscribing to the agreement with Telefónica, to the extent that it does not extend its effects beyond the Autonomous Community of Extremadura and according to Article 2.2 of Law 1/2002 of February 21, on the Coordination of State Competences in the Field of Defense of Competition, the DI designated the competent authority as the competition authority of the Autonomous Community of Extremadura, to which a copy of the complaint and a brief note were sent on April 14, 2009.  </w:t>
        <w:br/>
        <w:t xml:space="preserve">2. In order to ascertain the reality of the reported facts and determine whether there might be indications of infringement, in accordance with Article 49.2 of Law 15/2007, the DI initiated a reserved inquiry (S/0139/09), as a result of which the DI confirms a series of facts that it summarizes in its proposal for archiving as follows:  </w:t>
        <w:br/>
        <w:t xml:space="preserve">“3.1. The electronic prescription consists of a technological procedure that allows the professional functions related to the prescription of medications to be carried out automatically. Thus, the prescriptions from doctors are sent electronically and stored on a specific prescription server of the National Health Service (SNS), which is accessed from the dispensing point (pharmacy) for the subsequent delivery of the medication to the patient. For the proper functioning of this system, it is necessary to efficiently and securely connect both pharmacies and doctors to the central server of the SNS.  </w:t>
        <w:br/>
        <w:t xml:space="preserve">3.2. Law 16/2003 of May 28, on Cohesion and Quality of the National Health System (SNS) in its Article 33.2, establishes that there will be a tendency towards the individualized dispensing of medications and the implementation of the electronic medical prescription, in which the medical and pharmaceutical collegiate organizations will participate.  </w:t>
        <w:br/>
        <w:t xml:space="preserve">3.3. Medications constitute one of the benefits of the SNS whose management is transferred to the Autonomous Communities. Thus, Law 6/2006 of November 9, on Pharmacy of the Autonomous Community of Extremadura establishes that “...it is the responsibility of the Junta de Extremadura within the scope of its competences, and in collaboration with other public and private administrations and entities, to guarantee the implementation of the necessary mechanisms to ensure that pharmaceutical care, as well as other pharmaceutical activities, are offered to the citizens of Extremadura continuously and integrally, under conditions of equity and with the appropriate quality.”  </w:t>
        <w:br/>
        <w:t xml:space="preserve">3.4. The paper prescription is in a process of disappearance, as according to the second phase of the 'Health Online' Program (2009-2012) which is part of the Quality Plan for the SNS, the Government of Spain aims for the implementation of the electronic prescription in all autonomous communities, with 90% of prescriptions issued in electronic format by 2012. This will give citizens the possibility to obtain, with their electronic prescription and corresponding card, the medications they need at a pharmacy located in an Autonomous Community different from the one where the medication was prescribed.  </w:t>
        <w:br/>
        <w:t xml:space="preserve">3.5. Based on the results of the pilot project commissioned to the COF of Extremadura (which will be detailed in the following points) and in order to guarantee the quality and safety of the Electronic Medical Prescription System, the Government of Extremadura approved Decree 93/2009, of April 24, 2009, which regulates the implementation of the electronic medical prescription within the scope of Extremadura. Prior to that date, there was no regulation of electronic prescription in the Autonomous Community of Extremadura. According to said Decree, the characteristics that the Functional Information System of Electronic Prescription must meet, understood as the set of computer tools approved by the competent Health Department for the telematic processing of pharmaceutical provision, are:  </w:t>
        <w:br/>
        <w:t xml:space="preserve">(cid:131) Article 9 establishes the dispensing procedure “In accordance with Article 33.2 of Law 16/2003, of May 28, on Cohesion and Quality of the SNS, and in order to guarantee the safety and interoperability of the computer system, dispensing will be carried out through the telematic connection established in the Functional Information System of Electronic Prescription. The telematic connection will allow the Pharmacy Office to access, through the Official Colleges of Pharmacists of the Autonomous Community of Extremadura, the electronic prescriptions for the purpose of carrying out the dispensing.”  </w:t>
        <w:br/>
        <w:t xml:space="preserve">(cid:131) According to the second additional provision, the Functional Information System of Electronic Prescription must guarantee the compatibility of the computer system with the management programs of the pharmacy offices and with any other electronic prescription systems established in the SNS.  </w:t>
        <w:br/>
        <w:t xml:space="preserve">(cid:131) To ensure security in the implementation, the electronic prescription system will comply with the principles and security measures provided for in the regulations on the protection of personal data.  </w:t>
        <w:br/>
        <w:t xml:space="preserve">3.6. On October 24, 2002, an Agreement was signed between the competent Health Department, the Extremadura Health Service (SES), and the Official Colleges of Pharmacists of Extremadura (COFE) with the aim of establishing the conditions for the execution of pharmaceutical provision through the pharmacy offices. This agreement has been extended by agreement of the parties and is currently in force.  </w:t>
        <w:br/>
        <w:t xml:space="preserve">3.7. By virtue of the above, the SES contacted the COFE in 2006 to propose a series of pilot tests on the electronic prescription system to the affiliated pharmacies.  </w:t>
        <w:br/>
        <w:t>3.8. For their part, the Official Colleges of Cáceres and Badajoz opted for a collegiate-owned Intranet capable of ensuring a constant data transmission speed of health data and their security as provided for in current regulations, data that the</w:t>
      </w:r>
    </w:p>
    <w:p>
      <w:r>
        <w:rPr>
          <w:b/>
        </w:rPr>
        <w:t>[Pages 4–6]</w:t>
      </w:r>
    </w:p>
    <w:p>
      <w:r>
        <w:t xml:space="preserve">Agencia Española de Protección de Datos has classified as High Security data. Such a collegiate intranet necessarily involves having electronic communication lines that connect the different pharmacies in each province with the corporate telematic network.  </w:t>
        <w:br/>
        <w:t xml:space="preserve">3.9. The SES has Telefónica as its communications service provider, which has designed its corporate network allowing the connection between the different health centers of the Autonomous Community and, among other services, to issue medical prescriptions that are subsequently stored on the central server and to which the COFE later access.  </w:t>
        <w:br/>
        <w:t xml:space="preserve">3.10. The COFE signed a collaboration agreement with Telefónica on July 13, 2007, "Integrated Electronic Prescription Project of Extremadura," which regulated the development of the electronic prescription project in that Autonomous Community. The agreement was signed in Mérida by the general director of SMEs, Businesses, and Professionals of Telefónica España, xxxo, and by the presidents of the colleges of Badajoz and Cáceres, xxx and xxx, respectively. The Collaboration Agreement came into force from the moment of its signing until the conclusion of the pilot project, initially estimated for September 30, 2007, and was extendable from that date in subsequent years with the express consent of both parties, although its duration could not exceed 5 years. Initially, it was planned that upon the conclusion of the pilot test, the conditions and deadlines for migrating from the test environment to the real environment would be determined, as agreed between the SES and the COFE. However, due to the slowdown in the development of the pilot project, the collaboration agreement is currently extended from September 30, 2007, for an initial period of 2 years, thus remaining in force until September 30, 2009.  </w:t>
        <w:br/>
        <w:t xml:space="preserve">3.11. The Community of Extremadura currently has 700 pharmacies, all of which are part of the Official Colleges of Badajoz and Cáceres. It should be noted that by regulation, the electronic prescription must be offered to all citizens of Extremadura, which implies that there is a large number of rural pharmacies in areas of difficult telematic coverage that the contracted operator needs to reach.  </w:t>
        <w:br/>
        <w:t xml:space="preserve">3.12. The architecture of the network that Telefónica is developing within the framework of the previous project implies that the pharmacies are connected by a virtual private network in an IP environment to a collegiate server that issues and receives dispensations. This technological solution prevents data from traveling over the Internet and ensures that the access key and encryption policy are in the hands of the operator managing this network. Likewise, the interconnection between the SES prescription servers and the COFE dispensing servers is made through an exclusive and high-capacity line contracted with Telefónica. The operation of this network is as follows: when a patient arrives at a clinic, they are attended to by a doctor who generates a prescription that travels through the SES Intranet, being stored on its server as a dispensable prescription. The patient, to obtain the prescribed medication, must go to any pharmacy in Extremadura, which will identify the patient by their health card and request their prescription from the COFE server, which automatically obtains the prescription from the SES server through the high-capacity line and sends it to the pharmacy via the collegiate Intranet for dispensing. The pharmacy confirms its dispensing to the COFE server, which then communicates the dispensing to the SES and accounts for it in the monthly billing disk.  </w:t>
        <w:br/>
        <w:t xml:space="preserve">3.13. According to the complainants, the COFE began sending a series of communications to their registered professionals starting in September 2008, informing them about the guidelines they should follow for the development of this project. In one of these communications, the mandatory use of the electronic prescription system was imposed on them, under the support of a single Internet access operator, Telefónica. In particular, a communication dated October 3, 2008, from the COFE (folio 22), states: - "As has been reported in successive circulars and recent regional meetings, the deployment of the Electronic Prescription in Extremadura will begin, according to the sequence of the calendar sent last July" - "For practical purposes, it is worth remembering: (cid:131) The provision of telecommunications service (ADSL Line) must necessarily be from Telefónica (cid:131) The ADSL line can only be secured to participate in the project if it belongs to the collegiate network."  </w:t>
        <w:br/>
        <w:t xml:space="preserve">3. The DI considers that to determine the implications on competition of the agreement between Telefónica and the aforementioned Colleges of Pharmacists, it is necessary to take into account two different relevant markets. First, the market for the design, creation, and maintenance of virtual private networks. This market was already considered in the closest precedent (Resolution of February 26, 2008, R 719/09 Pharmacists Almería/Telefónica). This definition, on the other hand, is in line with what was concluded by the CMT in its Resolution of July 23, 2009, where it considers that the establishment of virtual private networks, which allow connecting different sites of a company or institution through the use of leased lines, constitutes a differentiated retail product market. This market involves the provision of a comprehensive service that includes everything necessary to offer the client the creation and maintenance of a corporate intranet and would have a geographical scope greater than the regional. Secondly, the agreement indirectly affects the retail markets for electronic communications, as it assumes that pharmacies will contract Telefónica's Internet access services to access the electronic prescription dispensing system. This has a potential impact specifically on the market for broadband access services from a fixed location, which has been delineated in various national and community precedents. Regarding the market for virtual private network services, which is directly affected by the agreement, the DI states that while the choice of an operator among several implies a restriction, as it necessarily excludes the client from the rest of the available options in the market while the contract is in force, this does not necessarily imply a violation of competition regulations. The DI, in light of the duration of the agreement and the rest of its conditions, concludes that it does not aim to prevent, restrict, or distort competition in the market for virtual private network services in Spain. Nor have the COFE imposed mandatory adherence to the collegiate network on pharmacies in this pilot test, although it will be an essential requirement in accordance with the regulations in the long term. Regarding the market for retail broadband access services from a fixed point, the DI concludes that there is no violation of Article 1 because the agreement between Telefónica and the COFE would have a minimal impact on competition. The number of pharmacies affected by the agreement, approximately 700, is a very small figure compared to the more than 9 million customers of fixed broadband access services in Spain, and the more than 145,000 customers in Extremadura. The DI adds that this agreement could also have justification for efficiencies from an economic perspective. In view of this, the Directorate of Investigation considers that there are no indications of a violation of Article 1 of Law 15/2007 and, in accordance with the provisions of Article 49.3 of Law 15/2007, of July 3, on the Defense of Competition, proposes the filing of the proceedings.  </w:t>
        <w:br/>
        <w:t xml:space="preserve">4. The Council of the National Competition Commission deliberated and issued this Resolution in its meetings on October 21 and 28, 2009.  </w:t>
        <w:br/>
        <w:t xml:space="preserve">LEGAL GROUNDS  </w:t>
        <w:br/>
        <w:t xml:space="preserve">FIRST. On September 1, 2007, Law 15/2007, of July 3, on the Defense of Competition, came into force, which creates the National Competition Commission (CNC) and declares the Autonomous Body Tribunal for the Defense of Competition and the Service for the Defense of Competition extinguished. The reported conduct allegedly began before the entry into force of Law 15/2007, since the agreement between the COFE and Telefónica dates from July 13, 2007. Therefore, the applicable law regarding the legal qualification or typification of the conduct must be Law 16/1989, of July 17, on the Defense of Competition, in force until August 31, 2007. However, the complaint was filed in March 2009, with Law 15/2007, of July 3, on the Defense of Competition already in force, which is why the file has been processed in accordance with the provisions of this latter Law. In any case, the DI is correct when it emphasizes that the entry into force of Law 15/2007 has not resulted in a modification of the legal typification of the possible infringement of Article 1 arising from the agreement between Telefónica and the COFE.  </w:t>
        <w:br/>
        <w:t>SECOND. The purpose of this file is to assess whether the collaboration agreement signed by Telefónica and the COFE on July 13, 2007, called "Integrated Electronic Prescription Project of Extremadura," may constitute an infringement of Article 1 of the LDC. Although the complaint is directed against the Presidents of the Colleges of Pharmacists of Cáceres and Badajoz for their actions, the "Integrated Electronic Prescription Project of Extremadura" constitutes a vertical agreement that has required the concordance of wills of both parties (Colleges and Telefónica), regarding which, as claimants and suppliers of the agreed services, the conduct should be analyzed. In this sense, the Council agrees</w:t>
      </w:r>
    </w:p>
    <w:p>
      <w:r>
        <w:rPr>
          <w:b/>
        </w:rPr>
        <w:t>[Pages 7–8]</w:t>
      </w:r>
    </w:p>
    <w:p>
      <w:r>
        <w:t>“Integrated Electronic Prescription Project of Extremadura” constitutes a vertical agreement that has required the concordance of wills of the two parties (Colleges and Telefónica), regarding which, as plaintiffs and providers of the agreed services, the conduct should be analyzed. In this sense, the Council agrees with the DI that the issue of whether the conduct of the Colleges with respect to their members has been in accordance with the law is not a matter of this file. The Council of the CNC considers that the proposal of the Directorate of Investigation correctly analyzes the facts and derives a correct conclusion from its analysis. It agrees that the hypothetically affected markets would be those of the design, creation, and maintenance of virtual private networks and the broadband access services from a fixed location. In view of the duration and other characteristics of the collaboration agreement, the limited weight of the two Colleges and their members on the total demand, and the structure of supply in the relevant markets, there are no indications that the analyzed Agreement has as its object or effect the restriction of competition in those markets. For all the above, the Council of the National Competition Commission,</w:t>
      </w:r>
    </w:p>
    <w:p>
      <w:r>
        <w:t>RESOLVES</w:t>
      </w:r>
    </w:p>
    <w:p>
      <w:r>
        <w:t>SOLE: Not to initiate sanctioning proceedings and to file the actions taken as a result of the complaint filed by Ms. , Attorney of the Courts representing Ms. , xxx D. xxxx, Ms. xxxx, Ms. xxx, Mr. xxx, Mr. xxx, and Mr. xxx, all of whom are holders of a pharmacy in the Community of Extremadura, against Mr. xxx, President of the Official College of Pharmacists of Cáceres and Mr. xxx, President of the Official College of Pharmacists of Badajoz, for alleged conduct prohibited by Article 1 of Law 15/2007, of July 3, on the Defense of Competition (LDC).</w:t>
      </w:r>
    </w:p>
    <w:p>
      <w:r>
        <w:t>Communicate this Resolution to the Directorate of Investigation and notify the complainant and the defendants, informing them that this concludes the administrative process, and that they may file a contentious-administrative appeal before the National Court within two months from the notification.</w:t>
      </w:r>
    </w:p>
    <w:p>
      <w:r>
        <w:t>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