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https://www.cnmc.es/expedientes/s015109</w:t>
      </w:r>
    </w:p>
    <w:p>
      <w:r>
        <w:t>Pages translated : 5</w:t>
      </w:r>
    </w:p>
    <w:p/>
    <w:p>
      <w:r>
        <w:rPr>
          <w:b/>
        </w:rPr>
        <w:t>[Pages 1–3]</w:t>
      </w:r>
    </w:p>
    <w:p>
      <w:r>
        <w:t>NATIONAL COMPETITION COMMISSION</w:t>
      </w:r>
    </w:p>
    <w:p>
      <w:r>
        <w:t>RESOLUTION</w:t>
      </w:r>
    </w:p>
    <w:p>
      <w:r>
        <w:t>Expte. S/0151/08 La Sexta</w:t>
      </w:r>
    </w:p>
    <w:p>
      <w:r>
        <w:t>Council:</w:t>
        <w:br/>
        <w:t>Mr. Luis Berenguer Fuster, President</w:t>
        <w:br/>
        <w:t>Mr. Fernando Torremocha y García-Sáenz, Vice President</w:t>
        <w:br/>
        <w:t>Mr. Emilio Conde Fernández-Oliva, Councilor</w:t>
        <w:br/>
        <w:t>Mr. Miguel Cuerdo Mir, Councilor</w:t>
        <w:br/>
        <w:t>Ms. Pilar Sánchez Núñez, Councilor</w:t>
        <w:br/>
        <w:t>Mr. Julio Costas Comesaña, Councilor</w:t>
        <w:br/>
        <w:t>Ms. María Jesús González López, Councilor</w:t>
        <w:br/>
        <w:t>Ms. Inmaculada Gutiérrez Carrizo, Councilor</w:t>
      </w:r>
    </w:p>
    <w:p>
      <w:r>
        <w:t>In Madrid, on July 28, 2009</w:t>
      </w:r>
    </w:p>
    <w:p>
      <w:r>
        <w:t>The Council of the National Competition Commission (the Council), with the composition expressed and with the Rapporteur being Councilor Ms. Inmaculada Gutiérrez Carrizo, has issued the following resolution in case S/0151/08 LA SEXTA, which arises from the complaint filed by the company Gestevisión TELECINCO, S.A., against the company Gestora de Inversiones Audiovisuales LA SEXTA, S.A. for an alleged violation of Article 3 of Law 15/2007, of July 3, on Competition Defense.</w:t>
      </w:r>
    </w:p>
    <w:p>
      <w:r>
        <w:t>FACTUAL BACKGROUND</w:t>
      </w:r>
    </w:p>
    <w:p>
      <w:r>
        <w:t>1 On May 6, 2009, a complaint was filed with the National Competition Commission (CNC) by the company Gestevisión TELECINCO, S.A. (hereinafter TELECINCO), against the company Gestora de Inversiones Audiovisuales LA SEXTA, S.A. (hereinafter LA SEXTA) for believing that this channel carries out, through its program Se lo que hicisteis, certain behaviors that constitute conduct prohibited by Article 3 of Law 15/2007.</w:t>
      </w:r>
    </w:p>
    <w:p>
      <w:r>
        <w:t>The complainant, TELECINCO, holds the indirect management of the public service of private television, according to the terms of the concession made by the State, through the resolution of the General Secretariat of Communications of August 28, 1989, renewed by the Council of Ministers on March 10, 2000, and expanded by the Council of Ministers on November 25, 2005 to include broadcasts of Digital Terrestrial Television (TDT). This channel has based its business model in recent years on in-house production programs. It also has exploitation rights over a series of programs produced by other companies.</w:t>
      </w:r>
    </w:p>
    <w:p>
      <w:r>
        <w:t>The accused, LA SEXTA, is also the holder of the indirect management of the public service of private television, in accordance with the concession extension by the Council of Ministers on November 25, 2005, having started its regular broadcasts in March 2006.</w:t>
      </w:r>
    </w:p>
    <w:p>
      <w:r>
        <w:t>NATIONAL COMPETITION COMMISSION</w:t>
      </w:r>
    </w:p>
    <w:p>
      <w:r>
        <w:t>La Sexta broadcasts, among others, the program SE LO QUE HICISTEIS (SLQH) where current celebrity news is discussed, mainly through the content of its competitors (TELECINCO, ANTENA 3 TV, TELEMADRID, CUATRO,…).</w:t>
      </w:r>
    </w:p>
    <w:p>
      <w:r>
        <w:t>The Investigation Directorate summarizes the reported facts as follows:</w:t>
      </w:r>
    </w:p>
    <w:p>
      <w:r>
        <w:t>"Regarding the alleged violation of Article 3 of Law 15/2007, TELECINCO claims that LA SEXTA has engaged, mainly through its program 'SÉ LO QUE HICISTEIS' (SLQH), in the following conduct:</w:t>
      </w:r>
    </w:p>
    <w:p>
      <w:r>
        <w:t>- undue exploitation of the effort of competing television channels as well as their reputation, and</w:t>
        <w:br/>
        <w:t>- discrediting TELECINCO and its programming among the audience, inciting the non-following of its programs.</w:t>
      </w:r>
    </w:p>
    <w:p>
      <w:r>
        <w:t>With respect to the undue exploitation of the effort of competing television channels as well as their reputation, the complainant alleges that the behavior of LA SEXTA, specifically in its program SLQH, is based on the improper use and exploitation of the commercial and professional reputation of others, such as the knowledge that the audience already has of other channels like TELECINCO, Antena 3TV, TELEMADRID, etc., and their respective programming.</w:t>
      </w:r>
    </w:p>
    <w:p>
      <w:r>
        <w:t>Thus, the entire SLQH program is nourished and revolves around how other television channels have reported current events, thereby resulting in an undue exploitation of the effort and work of other television channels, as well as a violation of the most basic principles of respect for others. In this way, in the opinion of the complainant, the parodies that LA SEXTA performs about them would not have the same impact without the public relevance and reputation of these channels, which had been operating in the market prior to this.</w:t>
      </w:r>
    </w:p>
    <w:p>
      <w:r>
        <w:t>In the opinion of the complainant, this conduct, in their view, violates Articles 5, 11, and 12 of the Unfair Competition Law and affects the public interest, which also constitutes a violation of Article 3 of the Competition Defense Law.</w:t>
      </w:r>
    </w:p>
    <w:p>
      <w:r>
        <w:t>Regarding the second of the reported conducts, discrediting TELECINCO and its programming among the audience, inciting the non-following of its programs, TELECINCO alleges that the accused, in the SLQH program, calls into question TELECINCO's actions and its honesty with viewers. The complainant alleges that LA SEXTA, in other instances, comments on TELECINCO's audience data, seeking to convey the idea that it is a channel in crisis, which severely undermines TELECINCO's credit and commercial solvency. Therefore, TELECINCO considers that the accused is engaging in an act prohibited by Articles 5 and 9 of the Unfair Competition Law, affecting the public interest, and thus prohibited by Article 3 of the Competition Defense Law.</w:t>
      </w:r>
    </w:p>
    <w:p>
      <w:r>
        <w:t>TELECINCO provides as evidence of the two reported conducts a report prepared by TELECINCO's Marketing Department analyzing the daily broadcasts of SLQH and its references to TELECINCO's programs and reports.</w:t>
      </w:r>
    </w:p>
    <w:p>
      <w:r>
        <w:t>This same Marketing department provides as evidence a second report on the broadcasts of the SLQH program from January to April 2009, indicating the time SLQH dedicates in its programming to comments about TELECINCO, its programs, and interviews. According to the data extracted from this report, SLQH dedicates up to 14 minutes and 25 seconds per program to TELECINCO, which represents, according to the complainant, 15.84% of the average duration of the SLQH program.</w:t>
      </w:r>
    </w:p>
    <w:p>
      <w:r>
        <w:t>Finally, the complainant considers that this behavior is affecting its audience shares. Thus, it provides as evidence the "First Year Balance" since the start of its broadcast, which LA SEXTA has on its website, where the accused itself considers that its audience share has increased to 3.7% during the period March 2006-March 2007, decreasing TELECINCO's by 1.1% during the same period, with a total audience share for TELECINCO in March 2007 of 20%. In the specific case of the SLQH program, during March 2009, the average audience of this program had a share of 8.5% (around one million viewers), almost two points above the channel's average for that month, 6.7%.</w:t>
      </w:r>
    </w:p>
    <w:p>
      <w:r>
        <w:t>2 On July 8, 2009, the Investigation Directorate submitted to the Council a Proposal for Filing based on the following arguments:</w:t>
      </w:r>
    </w:p>
    <w:p>
      <w:r>
        <w:t>"This Investigation Directorate considers that the elements contained in the complaint do not allow affirming whether or not there is an undue exploitation of the effort of competing television channels as well as their reputation, and a discrediting of the complainant and its programming among the audience, inciting the non-following of its programs, which would constitute a violation of Articles 5, 9, 11, and 12 of the Unfair Competition Law.</w:t>
      </w:r>
    </w:p>
    <w:p>
      <w:r>
        <w:t>In any case, even if this unfair competition were proven, it does not mean that such a violation should automatically be regarded as a violation of Article 3 of the Competition Defense Law.</w:t>
      </w:r>
    </w:p>
    <w:p>
      <w:r>
        <w:t>On the contrary, this Investigation Directorate considers that the reported conducts do not distort free competition in the open television market nor affect the public interest.</w:t>
      </w:r>
    </w:p>
    <w:p>
      <w:r>
        <w:t>In particular, the audience share of the reported program, SLQH, does not reach 10% nor exceed 1,200,000 viewers, out of a total of more than 15 million households and over 40 million inhabitants in Spain. Likewise, the duration of the references to TELECINCO, of 15 minutes per SLQH program, for a total programming of 24 hours of LA SEXTA, is very limited and can hardly significantly harm TELECINCO's ability to compete in this market and, even less, affect the public interest.</w:t>
      </w:r>
    </w:p>
    <w:p>
      <w:r>
        <w:t>Furthermore, it is difficult to establish a causal relationship between the content of the SLQH program and the evolution of TELECINCO's market share, which can be...</w:t>
      </w:r>
    </w:p>
    <w:p>
      <w:r>
        <w:rPr>
          <w:b/>
        </w:rPr>
        <w:t>[Pages 4–5]</w:t>
      </w:r>
    </w:p>
    <w:p>
      <w:r>
        <w:t>NATIONAL COMPETITION COMMISSION</w:t>
      </w:r>
    </w:p>
    <w:p>
      <w:r>
        <w:t>affected by many other factors, and in any case, with 15% of the audience in March 2009, it remains much higher than that of SLQH, at 8.5%, and that of LA SEXTA, at 6.7%.</w:t>
      </w:r>
    </w:p>
    <w:p>
      <w:r>
        <w:t>In conclusion, as seen above, given the questionable and in any case reduced impact, in light of the data, of the reported conduct on competition in the open television market in Spain, there is no impact on the public interest, and therefore Article 3 of the Competition Defense Law is not applicable.</w:t>
      </w:r>
    </w:p>
    <w:p>
      <w:r>
        <w:t>3 The Council deliberated and ruled on the matter in its meeting on July 15, 2009.</w:t>
      </w:r>
    </w:p>
    <w:p>
      <w:r>
        <w:t>LEGAL BASIS</w:t>
      </w:r>
    </w:p>
    <w:p>
      <w:r>
        <w:t>FIRST. Article 3 of Law 15/2007 prohibits the distortion of free competition by unfair acts in the following terms: “The National Competition Commission or the competent bodies of the Autonomous Communities shall know, in the terms established by this Law for prohibited conduct, of acts of unfair competition that, by distorting free competition, affect the public interest.”</w:t>
      </w:r>
    </w:p>
    <w:p>
      <w:r>
        <w:t>Number 3 of Article 49 of the Competition Defense Law provides that the Council, at the proposal of the Investigation Directorate of the National Competition Commission, may agree not to initiate sanctioning proceedings for the alleged commission of the prohibited conduct in Articles 1, 2, and 3 of the Law and, consequently, the filing of the actions carried out by the Investigation Directorate when it considers that there are no indications of infringement of Law 15/2007.</w:t>
      </w:r>
    </w:p>
    <w:p>
      <w:r>
        <w:t>In line with the conclusion of the Investigation Directorate, the Council considers that from the information contained in the file, provided along with the complaint, it does not appear that there are indications of a significant impact on competition nor, therefore, on the public interest that would allow for the analysis of the facts under Article 3 of the LDC. First, because the facts have a relative impact, as the alleged unfair practices are concentrated in a single program of short duration and limited audience. Second, it cannot be established, as stated by the Investigation Directorate, a causal relationship between the facts and the evolution of TELECINCO's share. Third, without denying that there may be an impact on TELECINCO, it cannot be asserted that competition in the open television market is deteriorated.</w:t>
      </w:r>
    </w:p>
    <w:p>
      <w:r>
        <w:t>SECOND. Regarding whether there is undue exploitation of the effort of competing television channels as well as their reputation, and discrediting the complainant and its programming among the audience that would constitute a violation of Articles 5, 9, 11, and 12 of the Unfair Competition Law (LCD), it is not appropriate for this Council to determine whether the elements contained in the complaint allow for the establishment of an infringement of the LCD, and the competent jurisdiction should rule on this matter if applicable.</w:t>
      </w:r>
    </w:p>
    <w:p>
      <w:r>
        <w:t>Therefore, considering the proposal of the Investigation Directorate and not finding indications of infringement of Law 15/2007 in the reported facts, the Council has decided not to initiate proceedings and to file the actions in accordance with the provisions of Article 49.3 of the aforementioned Law.</w:t>
      </w:r>
    </w:p>
    <w:p>
      <w:r>
        <w:t>For all the above reasons, in view of the cited provisions and other generally applicable ones, the Council of the National Competition Commission,</w:t>
      </w:r>
    </w:p>
    <w:p>
      <w:r>
        <w:t>RESOLVES</w:t>
      </w:r>
    </w:p>
    <w:p>
      <w:r>
        <w:t>SOLE.- Not to initiate sanctioning proceedings and to file the complaint submitted by the company Gestevisión TELECINCO, S.A., against the company Gestora de Inversiones Audiovisuales LA SEXTA, S.A. for an alleged infringement of Article 3 of Law 15/2007, of July 3, on Competition Defense.</w:t>
      </w:r>
    </w:p>
    <w:p>
      <w:r>
        <w:t>This resolution shall be communicated to the Investigation Directorate and notified to the complainant, informing them that it concludes the administrative process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