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https://www.cnmc.es/expedientes/s015409</w:t>
      </w:r>
    </w:p>
    <w:p>
      <w:r>
        <w:t>Pages translated : 56</w:t>
      </w:r>
    </w:p>
    <w:p/>
    <w:p>
      <w:r>
        <w:rPr>
          <w:b/>
        </w:rPr>
        <w:t>[Pages 1–3]</w:t>
      </w:r>
    </w:p>
    <w:p>
      <w:r>
        <w:t xml:space="preserve">RESOLUTION (FILE S/0154/09 MONTESA HONDA)  </w:t>
        <w:br/>
        <w:t xml:space="preserve">COUNCIL  </w:t>
        <w:br/>
        <w:t xml:space="preserve">Mr. Joaquín García Bernaldo de Quirós, President  </w:t>
        <w:br/>
        <w:t xml:space="preserve">Ms. Pilar Sánchez Núñez, Vice President  </w:t>
        <w:br/>
        <w:t xml:space="preserve">Mr. Julio Costas Comesaña, Councilor  </w:t>
        <w:br/>
        <w:t xml:space="preserve">Ms. M. Jesús González López, Councilor  </w:t>
        <w:br/>
        <w:t xml:space="preserve">Ms. Inmaculada Gutiérrez Carrizo, Councilor  </w:t>
        <w:br/>
        <w:t xml:space="preserve">Ms. Paloma Ávila de Grado, Councilor  </w:t>
        <w:br/>
        <w:t xml:space="preserve">Mr. Luis Díez Martín, Councilor  </w:t>
        <w:br/>
        <w:t xml:space="preserve">In Madrid, on December 28, 2011  </w:t>
        <w:br/>
        <w:t xml:space="preserve">The Council of the National Competition Commission (the Council), with the composition already stated and with Ms. Pilar Sánchez Núñez as Rapporteur, has issued this Resolution in the sanctioning file S/0154/09 MONTESA HONDA, initiated against MONTESA HONDA S.A.; SOAL MOTOS S.L. and FESTER S.L.; MOTOR CITY S.L. and MOTOL S.A; ELITE RACING, S.L.; BARRAL MOTO S.L.; MOTOLEDO S.L.; and EXTREMOTO SPORTCYCLE, S.L., by the Investigation Directorate on April 26, 2010, for alleged restrictive competition practices prohibited by Law 15/2007, of July 3, on the Defense of Competition (LDC).  </w:t>
        <w:br/>
        <w:t xml:space="preserve">FACTUAL BACKGROUND  </w:t>
        <w:br/>
        <w:t xml:space="preserve">1. On May 26, 2009, CAUCA, a dealership of the Montesa Honda group in Spain, filed a complaint against its supplier, MONTESA HONDA, S.A., and the following dealerships of the same brand located in Madrid, Toledo, and Guadalajara: FESTER, S.L., MOTOR CITY, S.L., BARRAL MOTO, S.L., ELITE RACING, S.L., EXTREMOTO SPORTCYCLE, S.L., and MOTOLEDO, S.L. The complaint is based on a violation of Article 1 LDC.  </w:t>
        <w:br/>
        <w:t xml:space="preserve">2. On December 17, 2009, the Investigation Directorate, after opening a reserved information procedure, conducted home inspections at the premises of MONTESA HONDA, S.A., FESTER, S.L. and SOAL MOTOS S.L. (same premises), MOTOR CITY, S.L., and MOTOLEDO, S.L.  </w:t>
        <w:br/>
        <w:t xml:space="preserve">3. On April 26, 2010, based on the reserved information obtained, and in accordance with the provisions of Article 49.1 of the LDC, the Investigation Directorate of the CNC agreed to initiate the sanctioning file referenced as S/0154/09, for restrictive competition practices prohibited in Article 1 of the LDC consisting of agreements to set minimum resale prices for HONDA motorcycles and the commercial margins that dealerships grant to their agents (or sub-distributors) for the sales they make, in the provinces of Madrid, Toledo, and Guadalajara. The proceedings were understood with: MONTESA HONDA S.A.; SOAL MOTOS S.L.; FESTER S.L.; MOTOR CITY S.L; MOTOL S.A.; MOTOLEDO S.L.; EXTREMOTO SPORTCYCLE S.L.; ELITE RACING S.L.; and BARRAL MOTO S.L. CAUCA was declared interested in this file.  </w:t>
        <w:br/>
        <w:t xml:space="preserve">4. On January 27, 2011, after incorporating various information gathered during the inspections into the file, the Investigation Directorate of the CNC formulated the Statement of Facts (PCH), notifying the interested parties on the same date.  </w:t>
        <w:br/>
        <w:t xml:space="preserve">5. In their response to the Statement of Facts, several of the interested parties alleged that the Investigation Directorate had not verified the identity of the prices allegedly agreed upon through the invoices issued by the dealerships. Some requested the analysis of the invoices during the period in which the violation of Article 1 LDC is considered to have occurred.  </w:t>
        <w:br/>
        <w:t xml:space="preserve">6. On April 23, 2010, the Investigation Directorate addressed the dealerships SOAL, O2 HONDA, BARRAL, EXTREMOTO, and MOTOLEDO to request copies of their invoices (pages 1,988 to 2,008) and to complete those already in the file, gathered during the inspections of MOTOL and MOTOLEDO (pages 1,323 to 1,427, and 1,190 to 1,320), those previously requested from SOAL (pages 468 to 915), and those provided by MOTOLEDO in their allegations (pages 1,939 to 1,982).  </w:t>
        <w:br/>
        <w:t xml:space="preserve">7. On April 4, 2011, after formulating the corresponding Proposal for Resolution (PR), the Investigation Directorate notified it to the interested parties. In this PR, the Investigation Directorate proposes to the Council that it resolves:  </w:t>
        <w:br/>
        <w:t xml:space="preserve">1. That it be declared that MONTESA HONDA S.A.; SOAL MOTOS S.L. and FESTER S.L.; MOTOR CITY S.L. and MOTOL S.A; ELITE RACING, S.L.; BARRAL MOTO S.L.; MOTOLEDO S.L.; and EXTREMOTO SPORTCYCLE, S.L. have infringed Article 1 of the LDC, engaging in collusive agreements to set the minimum resale price of HONDA motorcycles, whether to the final customer or to their commercial agents, in the provinces of Madrid, Guadalajara, and Toledo.  </w:t>
        <w:br/>
        <w:t xml:space="preserve">2. That MONTESA HONDA S.A.; SOAL MOTOS S.L. and FESTER S.L.; MOTOR CITY S.L. and MOTOL S.A; ELITE RACING, S.L.; BARRAL MOTO S.L.; MOTOLEDO S.L.; and EXTREMOTO SPORTCYCLE, S.L. be declared responsible for this infringement.  </w:t>
        <w:br/>
        <w:t xml:space="preserve">3. That these prohibited conducts be classified, for the purpose of determining the sanction to be imposed, as a very serious infringement under Article 62.4.a) of the LDC.  </w:t>
        <w:br/>
        <w:t xml:space="preserve">4. That the corresponding economic sanction be imposed on MONTESA HONDA S.A.; SOAL MOTOS S.L. and FESTER S.L.; MOTOR CITY S.L. and MOTOL S.A; ELITE RACING, S.L.; BARRAL MOTO S.L.; MOTOLEDO S.L.; and EXTREMOTO SPORTCYCLE, S.L. in accordance with the applicable legal provisions.  </w:t>
        <w:br/>
        <w:t xml:space="preserve">5. That MONTESA HONDA S.A.; SOAL MOTOS S.L. and FESTER S.L.; MOTOR CITY S.L. and MOTOL S.A; ELITE RACING, S.L.; BARRAL MOTO S.L.; MOTOLEDO S.L.; and EXTREMOTO SPORTCYCLE, S.L. be ordered to refrain from engaging in the sanctioned practices and any other equivalent effects in the future.  </w:t>
        <w:br/>
        <w:t xml:space="preserve">6. That MONTESA HONDA S.A.; SOAL MOTOS S.L. and FESTER S.L.; MOTOR CITY S.L. and MOTOL S.A; ELITE RACING, S.L.; BARRAL MOTO S.L.; MOTOLEDO S.L.; and EXTREMOTO SPORTCYCLE, S.L. be required to disseminate the text of the Resolution that is adopted, if applicable, in order to avoid similar situations and mitigate the effects of the practices declared prohibited.  </w:t>
        <w:br/>
        <w:t xml:space="preserve">7. That the other pronouncements referred to in Article 53 of the LDC be adopted, as far as they are pertinent.  </w:t>
        <w:br/>
        <w:t xml:space="preserve">In accordance with Article 50.4 of the LDC, this proposal for resolution shall be notified to the interested parties so that, within a period of fifteen days, they may submit any allegations they deem appropriate, informing them that these must contain, where applicable, the proposals of the parties regarding the practice of evidence and complementary actions before the Council of the CNC, as well as the request for a hearing."  </w:t>
        <w:br/>
        <w:t xml:space="preserve">8. On April 14, 2011, EXTREMOTO submitted its allegations to the Proposal for Resolution with a request for witness evidence.  </w:t>
        <w:br/>
        <w:t xml:space="preserve">9. On April 15, 2011, ELITE RACING (02 HONDA) submitted its allegations to the Proposal for Resolution requesting a hearing before the Council.  </w:t>
        <w:br/>
        <w:t xml:space="preserve">10. On April 25, 2011, MOTOR CITY and MOTOL submitted identical written allegations to the Proposal for Resolution requesting a hearing and the production of documentary evidence.  </w:t>
        <w:br/>
        <w:t xml:space="preserve">11. On April 26, 2011, MOTOLEDO submitted its allegations to the Proposal for Resolution requesting a hearing before the Council.  </w:t>
        <w:br/>
        <w:t xml:space="preserve">12. On April 26, 2011, MONTESA HONDA submitted its allegations to the Proposal for Resolution requesting the incorporation of certain documentary evidence into the file.  </w:t>
        <w:br/>
        <w:t xml:space="preserve">13. On April 26, 2011, SOAL submitted its allegations to the Proposal for Resolution.  </w:t>
        <w:br/>
        <w:t xml:space="preserve">14. On April 26, 2011, in compliance with the provisions of Article 50.5 LDC, the Investigation Directorate submitted the Proposal Report to the Council of the CNC.  </w:t>
        <w:br/>
        <w:t>15. On May 12 and 17, 2011, EXTREMOTO and MOTOLEDO sent the information requested by the Investigation Directorate.</w:t>
      </w:r>
    </w:p>
    <w:p>
      <w:r>
        <w:rPr>
          <w:b/>
        </w:rPr>
        <w:t>[Pages 4–6]</w:t>
      </w:r>
    </w:p>
    <w:p>
      <w:r>
        <w:t>16. On May 25, the Council of the CNC resolved to dismiss the Appeals R/0074/11 MOTOL submitted on April 15 by MOTOL S.A. under Article 47 of the LDC against the PR requesting the annulment of the sanctioning file, considering that the requirements set forth in Article 47 of the LDC were not met.</w:t>
      </w:r>
    </w:p>
    <w:p>
      <w:r>
        <w:t>17. On May 26, the Council of the CNC resolved to dismiss the appeal R/0073/11 MOTOR CITY submitted on April 12 by MOTOR CITY SL under Article 47 of the LDC against the PR requesting the annulment of the sanctioning file, considering that there had been neither defenselessness nor harm to the rights or legitimate interests of the appellants.</w:t>
      </w:r>
    </w:p>
    <w:p>
      <w:r>
        <w:t>18. On October 10, the Council issued an Agreement regarding the requests for evidence and hearings presented by the parties in their allegations to the proposed resolution. It was resolved to incorporate into the file the documents provided by MONTESA HONDA and to instruct the Investigation Directorate to carry out the documentary evidence requested by MONTESA HONDA, consisting of requesting from the dealers SOAL, MOTOR CITY, O2 HONDA, BARRAL, EXTREMOTO, MOTOLEDO, and CAUCA the non-confidential versions of the sales invoices to customers dated between January 1, 2008, and December 31, 2008, including invoices for "extras" (which are usually invoiced separately due to the applicable taxes on motorcycles, which do not apply to the "extras"). It was also agreed to partially lift the confidentiality of the invoices issued by SOAL and FESTER and by MOTOR CITY and MOTOL.</w:t>
      </w:r>
    </w:p>
    <w:p>
      <w:r>
        <w:t>19. On October 25, 2011, a written statement of Allegations against the Council's Agreement of October 10, 2011, was received at the CNC from MOTOR CITY and MOTOL.</w:t>
      </w:r>
    </w:p>
    <w:p>
      <w:r>
        <w:t>20. On November 7, 2011, after incorporating the results of the tests carried out into the file, the Council issued an Agreement on the evaluation of evidence.</w:t>
      </w:r>
    </w:p>
    <w:p>
      <w:r>
        <w:t>21. On November 16, 2011, after reviewing the file, a written request from MONTESA HONDA was received at the CNC requesting an extension of the deadline for allegations, which was granted by Agreement on the same day.</w:t>
      </w:r>
    </w:p>
    <w:p>
      <w:r>
        <w:t>22. On November 16, 2011, a written response from BARRAL MOTO was received in reply to the Agreement of November 7 regarding the evaluation of evidence, and on November 25, 2011, MOTOR CITY submitted its response.</w:t>
      </w:r>
    </w:p>
    <w:p>
      <w:r>
        <w:t>23. On November 26, a written evaluation of evidence from MOTOL was received at the CNC, noting in it the absence in the file of the 341 invoices provided by O2 HONDA as a result of the evidence presented.</w:t>
      </w:r>
    </w:p>
    <w:p>
      <w:r>
        <w:t>24. On November 28, a written evaluation of evidence from MOTOL SA was received at the CNC.</w:t>
      </w:r>
    </w:p>
    <w:p>
      <w:r>
        <w:t>25. On November 29, 2011, the invoices provided by O2 HONDA were incorporated into the file, rectifying the error reported by MOTOL, and a new deadline of five days was granted to the interested parties to evaluate the incorporated evidence, with subsequent extensions denied.</w:t>
      </w:r>
    </w:p>
    <w:p>
      <w:r>
        <w:t>26. On December 1, 2011, a written evaluation of evidence from MONTESA was received at the CNC, and on December 14, a new written evaluation of the invoices from O2 HONDA incorporated on November 29 was received.</w:t>
      </w:r>
    </w:p>
    <w:p>
      <w:r>
        <w:t>27. On December 7, 2011, MOTOL SA and MOTOR CITY submitted respective written evaluations of evidence.</w:t>
      </w:r>
    </w:p>
    <w:p>
      <w:r>
        <w:t>28. On December 9, 2011, a written evaluation of evidence from EXTREMOTO was received at the CNC.</w:t>
      </w:r>
    </w:p>
    <w:p>
      <w:r>
        <w:t>29. The Council completed its deliberation and issued the present resolution on December 21, 2011.</w:t>
      </w:r>
    </w:p>
    <w:p>
      <w:r>
        <w:t>30. The interested parties in the present file are as follows:</w:t>
        <w:br/>
        <w:t>- MONTESA HONDA, SA</w:t>
        <w:br/>
        <w:t>- SOAL MOTOS S.L. and FESTER, S.L.</w:t>
        <w:br/>
        <w:t>- MOTOL, S.A. and MOTOR CITY, SL.</w:t>
        <w:br/>
        <w:t>- ELITE RACING, S.L.</w:t>
        <w:br/>
        <w:t>- BARRAL MOTO, S.L.</w:t>
        <w:br/>
        <w:t>- EXTREMOTO SPORTYCLE, S.L. and EXTREMOTO OFF ROAD, S.L.</w:t>
        <w:br/>
        <w:t>- MOTOLEDO, S.L.</w:t>
        <w:br/>
        <w:t>- MADRILEÑA DEL MOTOR, S.A. (CAUCA)</w:t>
      </w:r>
    </w:p>
    <w:p>
      <w:r>
        <w:t>PROVEN FACTS</w:t>
        <w:br/>
        <w:t>The conduct subject to this file has been evaluated by this Council based on the facts proven by the Investigation Directorate during the instruction that has been carried out, facts that are detailed in this section, following a brief description of the parties accused in this file, the affected markets, and the competitive conditions of the same, and the evidence presented during the resolution phase before the Council, at the request of the parties.</w:t>
      </w:r>
    </w:p>
    <w:p>
      <w:r>
        <w:t>I. THE PARTIES</w:t>
        <w:br/>
        <w:t>The Report containing the Proposed Resolution submitted to the Council provides the following description of each of the parties interested in the instruction of the file that gives rise to the present resolution:</w:t>
      </w:r>
    </w:p>
    <w:p>
      <w:r>
        <w:t>(1) MONTESA HONDA, S.A. (hereinafter, MONTESA HONDA) is a company, a subsidiary of the Japanese manufacturer Honda Motor Co., Ltd., dedicated to the manufacture and marketing in Spain of Honda motorcycles through a network of around 140 independent dealers. It operates within a distribution system organized through dealers under selective and exclusive arrangements, understanding selective distribution as that carried out by an official network of dealers established by the manufacturer, and exclusive distribution as that in which each distributor has a specific assigned territory. The assigned territorial scope is usually provincial, although there may be more than one dealer in the same province, with this decision made by MONTESA HONDA. The territorial exclusivity in the present case, in the contracts contained in the file, is limited to the block in which the dealer is located, allowing active sales throughout the municipality except for the block where another dealer already exists. In turn, the dealers may use a series of independent agents to sell the motorcycles. In the present file, some of the dealers exclusively distribute HONDA brand motorcycles, while others also distribute other brands.</w:t>
      </w:r>
    </w:p>
    <w:p>
      <w:r>
        <w:t>On October 16, 2009, MONTESA HONDA announced the transfer to Italy of a large part of the production from the plant that MONTESA HONDA owns at its headquarters in Santa Perpetua de Mogoda (Barcelona), retaining only the operations of plastic injection and painting and the production of Montesa trial motorcycles.</w:t>
      </w:r>
    </w:p>
    <w:p>
      <w:r>
        <w:t>(2) SOAL MOTOS, S.L. and FESTER, S.L. are companies based in Madrid whose activity consists of the sale of motorcycles, spare parts, and accessories for them (suits, helmets, boutique items, accessories, etc.). Both companies have the same administrators: [D. …], [D. …] and [D. …].</w:t>
      </w:r>
    </w:p>
    <w:p>
      <w:r>
        <w:t>During the inspection at the headquarters of FESTER, S.L. and SOAL MOTOS, S.L., it was revealed that the primary seller of Honda motorcycles was FESTER and not SOAL, according to what was observed in the collected invoices (Page 394, paragraph 24). Both companies are known in the market under the trade name SOAL MOTOS, so references made to SOAL should be understood as directed to both entities.</w:t>
      </w:r>
    </w:p>
    <w:p>
      <w:r>
        <w:t>FESTER, S.L. was the exclusive dealer of the HONDA brand until January 1, 2010, and operated in Madrid, competing with other dealers. At the time of the analyzed facts, it was one of the main dealers in Madrid, reducing its presence in the Madrid, Toledo, and Guadalajara network from 45% in 2008 to 20% in 2009 and ultimately terminating its contract with MONTESA HONDA in 2010 (according to billings provided on pages 3034 and following and 3003-3004).</w:t>
      </w:r>
    </w:p>
    <w:p>
      <w:r>
        <w:t>(3) MOTOL, S.A. and MOTOR CITY, S.L. are companies based in Madrid that are respectively dedicated to the sale of motorcycles and the sale of accessories for them (Page 419, paragraph 12). MOTOL, S.A. is the exclusive dealer of Honda motorcycles, and both entities have [D. …] as their sole administrator, competing with other dealers.</w:t>
      </w:r>
    </w:p>
    <w:p>
      <w:r>
        <w:t>Both companies form an economic unit in the market known under the trade name MOTOR CITY, so references made to MOTOR CITY should be understood as directed to both entities. Their presence in the HONDA network has remained stable in 2008 and 2009, around 24% in the</w:t>
      </w:r>
    </w:p>
    <w:p>
      <w:r>
        <w:rPr>
          <w:b/>
        </w:rPr>
        <w:t>[Pages 7–9]</w:t>
      </w:r>
    </w:p>
    <w:p>
      <w:r>
        <w:t>set of the provinces of Madrid, Toledo, and Guadalajara (pages 3006-3007 and 3034 et seq.).</w:t>
      </w:r>
    </w:p>
    <w:p>
      <w:r>
        <w:t>(4) ELITE RACING, S.L. (hereinafter, O2 HONDA) is an official dealer of HONDA motorcycles based in Leganés and with sales points also in Madrid, managed by [D. …]. O2 HONDA became an exclusive Honda dealer on March 26, 2008. In 2009, it became the main dealer in the network in the provinces of Madrid, Guadalajara, and Toledo, with over 60% of this market (pages 3023-3024 and 3034 et seq.).</w:t>
      </w:r>
    </w:p>
    <w:p>
      <w:r>
        <w:t>(5) BARRAL MOTO, S.L. (hereinafter, BARRAL) is a company located in Coslada (Madrid) that is dedicated to the sale of motorcycles, spare parts, and accessories for them. Unlike other dealers that are exclusively HONDA, this one is a multi-brand dealer of Honda, Yamaha, Kymco, Kawasaki, Daelim, Piaggio, Hyosung, and SYM. The company is controlled by the brothers […]. The administrators of the company are [D. …], [D. …], and [D. …].</w:t>
      </w:r>
    </w:p>
    <w:p>
      <w:r>
        <w:t>(6) EXTREMOTO SPORTCYCLE, S.L. and EXTREMOTO OFF ROAD, S.L. are two companies based in Guadalajara, dedicated to the sale of motorcycles, spare parts, and accessories for them, with a sole administrator. Common, although EXTREMOTO OFF ROAD, S.L. is the only one that holds the status of official (exclusive) dealer of Honda motorcycles in the province of Guadalajara. Both companies are known in the market under the commercial brand EXTREMOTO, so references made to EXTREMOTO should be understood as directed to both entities.</w:t>
      </w:r>
    </w:p>
    <w:p>
      <w:r>
        <w:t>(7) MOTOLEDO, S.L. (hereinafter, MOTOLEDO), based in Toledo, is a company dedicated to the sale of motorcycles, spare parts, and accessories for them. MOTOLEDO is an exclusive dealer of Honda motorcycles. The company is equally owned by [D. …] and [D. …], who are also the sole administrators of the company.</w:t>
      </w:r>
    </w:p>
    <w:p>
      <w:r>
        <w:t>(8) MADRILEÑA DEL MOTOR, S.A. (hereinafter, CAUCA) is a company located in Madrid that is dedicated to the sale and repair of motorcycles and is known in the market under the commercial brand Cauca. Its owner is [D. …]. From 1984 until January 1, 2009, CAUCA was the exclusive dealer of Honda motorcycles (Page 4).</w:t>
      </w:r>
    </w:p>
    <w:p>
      <w:r>
        <w:t>II. MARKET STRUCTURE</w:t>
        <w:br/>
        <w:t>The behaviors analyzed in this file affect the retail distribution of motorcycles that the manufacturer/importer MONTESA HONDA carries out in Madrid, Toledo, and Guadalajara through the dealers that distribute its products in those provinces.</w:t>
      </w:r>
    </w:p>
    <w:p>
      <w:r>
        <w:t>(9) From the demand side within the motorcycle segment, they can be classified according to different criteria such as engine displacement and power, which in turn condition significant differences in the legally required requirements to drive one or another (such as the minimum age of the driver). An additional distinction is possible, such as the group of motorcycles called 'off road' consisting of field, trial, and cross motorcycles.</w:t>
      </w:r>
    </w:p>
    <w:p>
      <w:r>
        <w:t>(10) From the supply perspective, MONTESA HONDA is present in the entire range of motorcycles. Other brands such as Kawasaki and BMW have focused on large displacement motorcycles, while Piaggio-Vespa has focused on smaller displacement motorcycles.</w:t>
      </w:r>
    </w:p>
    <w:p>
      <w:r>
        <w:t>(11) In the manufacturing and sale of motorcycles, a distinction can be made between the segment of manufacturing and wholesale distribution, in which MONTESA HONDA is present, and, on the other hand, downstream, the retail distribution market of motorcycles, in which the involved dealers operate. Both are vertically related. The dealers involved in the reference file usually distribute the entire range of motorcycles manufactured by Honda.</w:t>
      </w:r>
    </w:p>
    <w:p>
      <w:r>
        <w:t>(12) One more characteristic of this retail distribution system is that the final sales of motorcycles do not occur solely through direct sales from the dealer, but it is also common for sales to occur through agents or sub-distributors (the so-called subnet), who purchase the motorcycle from the dealer beforehand. A typical example of an agent in this sector would be a repair workshop.</w:t>
      </w:r>
    </w:p>
    <w:p>
      <w:r>
        <w:t>(13) Regarding the geographical scope in which the parties involved in this file operate, the retail distribution of motorcycles has a marked regional character, given that</w:t>
        <w:br/>
        <w:t>- dealers are usually exclusive, which prevents them from carrying out active commercial policies beyond the assigned territory, and</w:t>
        <w:br/>
        <w:t>- above all, consumers usually do not travel beyond the bordering provinces to make their purchasing decision.</w:t>
      </w:r>
    </w:p>
    <w:p>
      <w:r>
        <w:t>(14) In contrast, the wholesale distribution market for motorcycles has a national scope, given the existing differences regarding prices, taxes, distribution systems, and rates of commercial exchange between EU countries.</w:t>
      </w:r>
    </w:p>
    <w:p>
      <w:r>
        <w:t>MARKET SIZE AND SHARES</w:t>
        <w:br/>
        <w:t>(15) Table 1 shows the size of the motorcycle market in the years 2008 and 2009 (the last year of available information at the time of drafting the PCH), both at the national level and in the provinces where the anti-competitive practices would have occurred (Madrid, Guadalajara, and Toledo), based on the units registered with the General Directorate of Traffic (hereinafter, DGT).</w:t>
      </w:r>
    </w:p>
    <w:p>
      <w:r>
        <w:t>a) National Market</w:t>
      </w:r>
    </w:p>
    <w:p>
      <w:r>
        <w:t>(16) Firstly, a table is included with the number of motorcycles registered in Spain, providing both the total figure and that broken down according to different engine displacements.</w:t>
      </w:r>
    </w:p>
    <w:p>
      <w:r>
        <w:rPr>
          <w:b/>
        </w:rPr>
        <w:t>[Pages 10–12]</w:t>
      </w:r>
    </w:p>
    <w:p>
      <w:r>
        <w:t>Tabla 1: motorcycles registered in Spain in the years 2008 and 2009 by units</w:t>
        <w:br/>
        <w:t>&lt;75 cc 76-125 cc 126-250 cc 251-500 cc 501-750 cc &gt;750 cc TOTAL</w:t>
        <w:br/>
        <w:t>BRAND</w:t>
        <w:br/>
        <w:t>2008 2009 2008 2009 2008 2009 2008 2009 2008 2009 2008 2009 2008 2009</w:t>
        <w:br/>
        <w:t>APRILIA 0 0 2,416 1,470 568 186 208 237 813 541 329 137 4,334 2,571</w:t>
        <w:br/>
        <w:t>BMW 4 2 14 3 18 17 173 131 748 612 9,654 6,043 10,611 6,808</w:t>
        <w:br/>
        <w:t>DAELIM 0 0 5,005 5,430 84 43 44 20 0 0 108 12 5,241 5,505</w:t>
        <w:br/>
        <w:t>DUCATI 0 0 1 0 1 2 3 2 2,022 1,002 1,141 545 3,168 1,551</w:t>
        <w:br/>
        <w:t>HARLEY 1 2 0 0 1 2 3 1 11 10 5,009 3,156 5,025 3,171</w:t>
        <w:br/>
        <w:t>HONDA 12 8 18,684 13,087 4,226 1,526 3,684 2,481 11,252 3,703 3,344 1,407 41,202 22,212</w:t>
        <w:br/>
        <w:t>KTM 0 1 523 297 1,157 869 959 698 1,144 626 729 338 4,512 2,829</w:t>
        <w:br/>
        <w:t>KAWASAKI 3 1 815 99 773 482 152 129 10,992 5,058 3,629 1,929 16,364 7,698</w:t>
        <w:br/>
        <w:t>KYMCO 3 0 8,000 10,884 1,358 645 1,487 1,492 1 0 65 19 10,914 13,040</w:t>
        <w:br/>
        <w:t>PIAGGIO 8 1 10,355 8,143 2,398 796 1,208 1,176 32 31 38 20 14,039 10,167</w:t>
        <w:br/>
        <w:t>SUZUKI 2 4 5,297 5,818 4,607 1,826 3,091 839 12,538 4,870 3,247 935 28,782 14,292</w:t>
        <w:br/>
        <w:t>YAMAHA 6 7 12,269 8,901 5,167 3,341 5,474 2,274 9,579 3,909 3,037 1,217 35,532 19,649</w:t>
        <w:br/>
        <w:t>Other brands 170 240 25,576 19,544 6,439 4,222 3,784 2,945 2,649 1,542 3,430 1,922 42,048 30,415</w:t>
        <w:br/>
        <w:t>TOTAL 209 266 88,955 73,676 26,797 13,957 20,270 12,425 51,781 21,904 33,760 17,680 221,772 139,908</w:t>
        <w:br/>
        <w:t>Source: DGT</w:t>
        <w:br/>
        <w:t>(17) The resulting shares in the national market of Honda and its main competitors are detailed in the following table (table 2):</w:t>
        <w:br/>
        <w:t>Table 2: shares of the main motorcycle manufacturers in the Spanish market (%), years 2008-09</w:t>
        <w:br/>
        <w:t>&lt;75 cc 76-125 cc 126-250 cc 251-500 cc 501-750 cc &gt;750 cc TOTAL</w:t>
        <w:br/>
        <w:t>BRAND</w:t>
        <w:br/>
        <w:t>2008 2009 2008 2009 2008 2009 2008 2009 2008 2009 2008 2009 2008 2009</w:t>
        <w:br/>
        <w:t>APRILIA 0% 0% 2.7% 2.0% 2.1% 1.3% 1% 1.9% 1.6% 2.5% 1% 0.8% 2% 1.8%</w:t>
        <w:br/>
        <w:t>BMW 1.9% 0.8% 0% 0% 0.1% 0.1% 0.9% 1.1% 1.4% 2.8% 28.6% 34.2% 4.8% 4.9%</w:t>
        <w:br/>
        <w:t>DAELIM 0% 0% 5.6% 7.4% 0.3% 0.3% 0.2% 0.2% 0% 0% 0.3% 0.1% 2.4% 3.9%</w:t>
        <w:br/>
        <w:t>DUCATI 0% 0% 0% 0% 0% 0% 0% 0% 3.9% 4.6% 3.4% 3.1% 1.4% 1.1%</w:t>
        <w:br/>
        <w:t>HARLEY 0% 0.8% 0% 0% 0% 0% 0% 0% 0% 0.0% 14.8% 17.9% 2.3% 2.3%</w:t>
        <w:br/>
        <w:t>HONDA 5.7% 3.0% 21.0% 17.8% 15.8% 10.9% 18.2% 20% 21.7% 16.9% 9.9% 8.0% 18.6% 15.9%</w:t>
        <w:br/>
        <w:t>KTM 0% 0.4% 0.6% 0.4% 4.3% 6.2% 4.7% 5.6% 2.2% 2.9% 2.2% 1.9% 2% 2%</w:t>
        <w:br/>
        <w:t>KAWASAKI 1.4% 0.4% 0.9% 0.1% 2.9% 3.5% 0.7% 1% 21.2% 23.1% 10.7% 10.9% 7.4% 5.5%</w:t>
        <w:br/>
        <w:t>KYMCO 1.4% 0% 9% 14.8% 5.1% 4.6% 7.3% 12% 0% 0% 0.2% 0.1% 4.9% 9.3%</w:t>
        <w:br/>
        <w:t>PIAGGIO 3.8% 0.4% 11.6% 11.1% 8.9% 5.7% 6.0% 9.5% 0.1% 0.1% 0.1% 0.1% 6.3% 7.3%</w:t>
        <w:br/>
        <w:t>SUZUKI 1% 1.5% 6.0% 7.9% 17.2% 13.1% 15.2% 6.8% 24.2% 22.2% 9.6% 5.3% 13.0% 10.2%</w:t>
        <w:br/>
        <w:t>YAMAHA 2.9% 2.6% 13.8% 12.1% 19.3% 23.9% 27.0% 18.3% 18.5% 17.8% 9% 6.9% 16% 14%</w:t>
        <w:br/>
        <w:t>Other brands 81.3% 90.2% 28.8% 26.5% 24.0% 30.3% 18.7% 23.7% 5.1% 7% 10.2% 10.9% 19% 21.7%</w:t>
        <w:br/>
        <w:t>TOTAL 100% 100% 100% 100% 100% 100% 100% 100% 100% 100% 100% 100% 100% 100%</w:t>
        <w:br/>
        <w:t>Source: DGT</w:t>
        <w:br/>
        <w:t>(18) The Spanish motorcycle fleet is the second largest in the European Union after the Italian one. From the analysis of both tables, a decline in the number of registered units in the studied years of nearly 37% is deduced, which is particularly pronounced in larger displacement motorcycles.</w:t>
        <w:br/>
        <w:t>(19) Honda is the brand with the largest market share in the motorcycle market, both in 2008 and 2009. Furthermore, in 2009, it ranked first in the segments of 76 to 125 cc (the largest by registered units) and 251 to 500 cc, while in higher displacements it is significantly behind other manufacturers.</w:t>
        <w:br/>
        <w:t>b) Market formed by the provinces of Madrid, Guadalajara, and Toledo</w:t>
        <w:br/>
        <w:t>(20) To complete the study of market size, a final table (table 3) is included, which collects the number of motorcycles registered by manufacturer and their corresponding market share, for the provinces of Madrid, Guadalajara, and Toledo, which have been affected by the anticompetitive practices under study in this file. In terms of the number of motorcycles, sales in these three provinces account for 10% of all sold by MONTESA HONDA in the national territory.</w:t>
        <w:br/>
        <w:t>Table 3: motorcycles registered in the provinces of Madrid, Guadalajara, and Toledo in the years 2008 and 2009, as well as the corresponding market shares of the main brands</w:t>
        <w:br/>
        <w:t>Number of registered units Market share (%)</w:t>
        <w:br/>
        <w:t>Madrid Guadalajara Toledo Total provinces Madrid, Guadalajara, and Toledo</w:t>
        <w:br/>
        <w:t>BRAND</w:t>
        <w:br/>
        <w:t>2008 2009 2008 2009 2008 2009 2008 2009 2008 2009</w:t>
        <w:br/>
        <w:t>APRILIA 284 228 11 1 36 15 331 244 1.2% 1.3%</w:t>
        <w:br/>
        <w:t>BMW 1,779 1,054 69 30 275 298 2,123 1,382 7.4% 7.5%</w:t>
        <w:br/>
        <w:t>DAELIM 633 844 30 31 45 47 708 922 2.5% 5%</w:t>
        <w:br/>
        <w:t>DUCATI 437 202 15 10 56 19 508 231 1.8% 1.3%</w:t>
        <w:br/>
        <w:t>HARLEY 1,073 580 19 8 33 19 1,125 607 3.9% 3.3%</w:t>
        <w:br/>
        <w:t>HONDA 2,986 1,816 146 52 412 158 3,544 2,026 12.4% 11%</w:t>
        <w:br/>
        <w:t>KTM 465 288 48 24 90 49 603 361 2.1% 2.0%</w:t>
        <w:br/>
        <w:t>KAWASAKI 1,999 1,101 99 56 323 151 2,421 1,308 8.5% 7.1%</w:t>
        <w:br/>
        <w:t>KYMCO 1,423 1,817 47 36 103 118 1,573 1,971 5.5% 10.7%</w:t>
        <w:br/>
        <w:t>PIAGGIO 2,996 1,699 36 27 73 38 3,105 1,764 10.8% 9.6%</w:t>
        <w:br/>
        <w:t>SUZUKI 3,162 1,508 205 96 388 122 3,755 1,726 13.1% 9.4%</w:t>
        <w:br/>
        <w:t>YAMAHA 3,655 1,980 112 57 328 200 4,095 2,237 14.3% 12.1%</w:t>
        <w:br/>
        <w:t>Other brands 3,998 3,113 197 163 552 391 4,747 3,667 16.6% 19.9%</w:t>
        <w:br/>
        <w:t>TOTAL 24,890 16,230 1,034 591 2,714 1,625 28,638 18,446 100% 100%</w:t>
        <w:br/>
        <w:t>Source: DGT</w:t>
        <w:br/>
        <w:t>(21) According to the previous table, Honda's national leadership position is displaced when analyzing the registered units in the provinces of Madrid, Guadalajara, and Toledo. Thus, in 2009, in provincial terms, Honda was the second brand with the highest registrations, after Yamaha.</w:t>
        <w:br/>
        <w:t>(22) It should also be noted, as indicated by MONTESA HONDA itself (page 1,636), that the Community of Madrid is the second most important market within Spain and the first for large displacement motorcycles.</w:t>
        <w:br/>
        <w:t>III. PROVEN FACTS</w:t>
        <w:br/>
        <w:t>I. IN 2007, CONTACTS OCCURRED BETWEEN SOAL AND MONTESA HONDA REVEALING THE COMMERCIAL POSITIONS OF THE DEALERS IN MADRID AND MONTESA HONDA, AS WELL AS THEIR STRATEGIES.</w:t>
        <w:br/>
        <w:t>(23) In various emails (June 15, 2007 - pages 1,088 to 1,090 - and December 12, 2007 - pages 1,510 to 1,512 -), and in a meeting on May 17, 2007 (pages 1,500 and 1,501), SOAL lamented to MONTESA HONDA about the low margin obtained from the sale of Honda motorcycles in the Community of Madrid. It requested higher margins, and MONTESA HONDA stated that: "the margin is the one stipulated in the rate." They also complained about CAUCA's (the complainant's) commercial policy of basing its interest solely on obtaining the rebate, maintaining low margins, and MONTESA HONDA's consent to this policy.</w:t>
        <w:br/>
        <w:t>(24) According to the email from June 15 from SOAL to MONTESA HONDA, SOAL had tried to reach a price agreement with the other Honda dealers in the Community of Madrid on several occasions (pages 1,088 to 1,090, and 1,510 to 1,512), although other dealers wanted sales to be made only through dealers and not through agents.</w:t>
        <w:br/>
        <w:t>(25) In another meeting between SOAL and MONTESA HONDA on September 20, 2007, held at the NH Abascal Hotel, SOAL stated to MONTESA HONDA that "CAUCA does not respect prices; many sales are lost due to prior benefits for CAUCA," "SOAL, like MOTOR CITY, knows that the pricing problem is basically caused by CAUCA," and "if we manage to get CAUCA to respect prices, the rest we will do ourselves" (pages 1,567 to 1,569), to which MONTESA HONDA replied that they do not want prices to rise so that dealers earn more, that this is a wrong policy, and that what needs to be done is to set a policy for the sub-agent so that it is profitable to sell Honda.</w:t>
        <w:br/>
        <w:t>(26) In the same meeting on September 20, SOAL informed MONTESA HONDA: "maintained pricing policy with MOTOR CITY."</w:t>
        <w:br/>
        <w:t>(27) On December 4, 2007, MONTESA HONDA sent an email (pages 128 and 1,144), provided by the complainant and located at MONTESA HONDA's headquarters, to CAUCA, SOAL, and possibly other unspecified recipients, titled 'Madrid meeting', indicating that a meeting that MONTESA HONDA was going to hold with SOAL, MOTOR CITY, CAUCA, BARRAL, and QUINTAMOTO on December 13, 2007, was postponed to January 2008.</w:t>
        <w:br/>
        <w:t>(28) According to SOAL, in a letter sent by email to MONTESA HONDA on December 12, 2007, SOAL would have arranged a meeting with the other dealers on December 13 to discuss the issues with CAUCA (page 1,512), and SOAL also wrote to MONTESA HONDA "everyone is aware of</w:t>
      </w:r>
    </w:p>
    <w:p>
      <w:r>
        <w:rPr>
          <w:b/>
        </w:rPr>
        <w:t>[Pages 13–15]</w:t>
      </w:r>
    </w:p>
    <w:p>
      <w:r>
        <w:t>agreement, except for Cauca, which only wants to sell the motorcycles making €100" (pages 1,510 to 1,512).</w:t>
      </w:r>
    </w:p>
    <w:p>
      <w:r>
        <w:t>(29) In a document dated May 12, 2008 (f1177), located at SOAL's headquarters, it reads:</w:t>
      </w:r>
    </w:p>
    <w:p>
      <w:r>
        <w:t>"Communication or Letter of Intent:</w:t>
        <w:br/>
        <w:t>All signatories of this document are aware of the situation that currently and has long affected the marketing of HONDA motorcycles and scooters, clearly referring to their low profitability per operation.</w:t>
        <w:br/>
        <w:t>With this writing, in addition to formally denouncing our discomfort, we want to express our intention and interest in resolving it as much as possible.</w:t>
        <w:br/>
        <w:t>There are many ideas in our heads, but few have the capacity to be applied effectively.</w:t>
        <w:br/>
        <w:t>Thus, the only thing we can do from our side is to collaborate by mutual agreement and agree on the preparation of price lists with recommended minimum prices, we repeat, recommended minimum prices and/or offers, not the manufacturer's list prices, which necessarily would have to be mandatory for all signatories, being able in some way to control that the final sale price to the public is in line with these minimum prices.</w:t>
        <w:br/>
        <w:t>How to ensure that non-signatories do not gain an advantage from this situation that they would initially acquire? …………… The only option is the intervention of MONTESA HONDA.</w:t>
        <w:br/>
        <w:t>Montesa Honda, as the company that sells its products to all affected dealerships, is the only one that has the possibility to intervene and regulate this situation, logically not directly, but by directing its decisions to favor the signatories here.</w:t>
        <w:br/>
        <w:t>However, let our written commitment be known in advance.</w:t>
        <w:br/>
        <w:t>Sincerely,"</w:t>
      </w:r>
    </w:p>
    <w:p>
      <w:r>
        <w:t>II. DURING JUNE AND JULY 2008, SOAL, MOTOR CITY, O2 HONDA, AND BARRAL REACHED AND EXECUTED A PRICE AGREEMENT, SUPERVISED BY MONTESA HONDA, COVERING HONDA MOTORCYCLES WITH A DISPLACEMENT OF 300 CC OR MORE.</w:t>
        <w:br/>
        <w:t>The parameters of the agreement focused on:</w:t>
        <w:br/>
        <w:t>- Minimum Retail Prices to be applied by dealership or agent</w:t>
        <w:br/>
        <w:t>- Fixed margin for the agent</w:t>
        <w:br/>
        <w:t>- Monitoring of compliance by MH, through the sending of customer sales invoices, conditioning discounts to respect for the agreed price</w:t>
        <w:br/>
        <w:t>- Start date of application: June 19, 2008</w:t>
        <w:br/>
        <w:t>- Affected provinces: Madrid, Toledo, and Guadalajara</w:t>
      </w:r>
    </w:p>
    <w:p>
      <w:r>
        <w:t>(30) On June 4, 2008, SOAL, MOTOR CITY, O2 HONDA, CAUCA, and BARRAL met (pages 1,515 and 1,516), as stated in the letter sent by MONTESA to its dealerships in the central area on July 15, 2008, following the complaint of the anti-competitive agreement by CAUCA to the European and Japanese parent companies of MONTESA HONDA. The meeting is also confirmed by the complainant, who attended it (page 8).</w:t>
      </w:r>
    </w:p>
    <w:p>
      <w:r>
        <w:t>(31) In an email dated June 5 from SOAL to MONTESA HONDA (pages 1515 and 1516) forwarded on June 6, 2008, the previous meeting and its content are confirmed, stating the following:</w:t>
        <w:br/>
        <w:t>"Finally, all the HONDA dealerships in Madrid attended the meeting, there is interest from everyone in resolving the situation, we already have a preliminary agreement for the price list and the way to control this and the agents, it will affect motorcycles of 300 cc or more, there is a matter of utmost importance that involves controlling the nearby provinces, especially Guadalajara, this work as you have already mentioned is yours, but of utmost importance since we cannot 'let water in' on that side.</w:t>
        <w:br/>
        <w:t>We will have this list ready for tomorrow, I will send it to you and we will discuss it, mainly in case you have new promotions, the expectation is that it can be applied on the next day, June 15."</w:t>
      </w:r>
    </w:p>
    <w:p>
      <w:r>
        <w:t>(32) ON JUNE 6, 2008, SOAL sent an email to MONTESA HONDA, CAUCA, O2 HONDA, MOTOR CITY, and BARRAL (pages 138 to 140), all of them dealerships in Madrid, titled "AGREEMENT LIST" and provided by the complainant and located at SOAL's headquarters (page 1170), in which an Excel file named 'Agreement Rate' is attached, and its title is: "Price List". It contains a table with the models of HONDA motorcycles with a displacement of 300 cc or more, indicating various concepts, highlighting for the purposes of this file, the retail price (PVP) and the margin that the dealership grants to the agent for the sales that he makes for his benefit. It is clarified that the price list contained in the Excel file is a "preliminary draft," and the recipients of the email are invited to review the list and comment on anything they disagree with. SOAL makes its own comments regarding this and states, "in some models, where there is no recommended offer price, a very high PVP appears, I think it will be necessary to take it into consideration and reduce it, for example, VFR800, I await your comments on everything."</w:t>
      </w:r>
    </w:p>
    <w:p>
      <w:r>
        <w:t>Furthermore, SOAL comments in the email that in the list "the margins we discussed in the meeting are already calculated with formulas, 50% and 50%."</w:t>
        <w:br/>
        <w:t>The list, presented in Excel format, contains a first column referencing the models of motorcycles with a displacement greater than 300 cc.</w:t>
        <w:br/>
        <w:t>The fifth column is labeled as PVP RATE; the sixth as AGENT WITH VAT; the seventh INVOICE WITH VAT; the eighth PVP OFFER; and the ninth and last AGENT MARGIN.</w:t>
        <w:br/>
        <w:t>It is the list that the dealerships propose to MONTESA HONDA, and at the bottom of the table appears "Rate effective June 15, 2008." The relationship between the columns is as follows:</w:t>
      </w:r>
    </w:p>
    <w:p>
      <w:r>
        <w:t>- The prices in the fifth column are the recommended PVPs by the manufacturer.</w:t>
        <w:br/>
        <w:t>- The prices in the eighth column (PVP OFFER) are mostly the same as those in the fifth column (PVP), although in some models they are higher or lower. (Include VAT).</w:t>
        <w:br/>
        <w:t>- The price in the eighth column is the result of adding the cost price to the dealership (which appears in other lists with a larger number of columns) plus the agent's margin by two, in accordance with what is written in the email stating that the margins are 50% and 50%. These are the PVPs that, at the proposal of the dealerships, should replace the old PVPs recommended by the manufacturer.</w:t>
      </w:r>
    </w:p>
    <w:p>
      <w:r>
        <w:t>(33) On June 16, 2008, an internal email from MONTESA HONDA (page 1,517), located at MONTESA HONDA's headquarters. The email is titled 'BCN Meeting and MADRID Agreement' and states, "when you have a moment we want to explain to you how the Madrid agreement stands. The dealerships want to apply it starting tomorrow."</w:t>
      </w:r>
    </w:p>
    <w:p>
      <w:r>
        <w:t>(34) On June 17, 2008, MONTESA HONDA sent an email provided by the complainant, and located at the headquarters of MONTESA HONDA (pages 1,673 and 1,674) of SOAL (pages 1,152 and 1,153), to SOAL, O2 HONDA, MOTOR CITY, BARRAL, EXTREMOTO, and MOTOLEDO (pages 141 to 142, 1,152 to 1,153, and 1,673 to 1,674), that is, not only to the dealerships in Madrid, but also including those in Toledo and Guadalajara. An Excel file named 'TARIFF' is attached to the email, titled "Price List" inside, and contains a table with the models of HONDA motorcycles with a displacement greater than 300 cc, indicating various concepts, highlighting for the purposes of this file, the PVP OFFER, with the margins of the agent and dealership, and the PVP PROMO, with the agent's margin.</w:t>
        <w:br/>
        <w:t>Comparing this list, sent by MONTESA HONDA, with the list that SOAL had sent on June 6, it is observed:</w:t>
        <w:br/>
        <w:t>- That the list sent by SOAL contains 48 references, and the one sent by MONTESA HONDA contains 32 references, with references to 2006 models having disappeared.</w:t>
        <w:br/>
        <w:t>- The PVP OFFER prices of both lists are mostly the same, although there are sometimes differences both for increasing and decreasing them. These are now the PVPs recommended by MONTESA HONDA.</w:t>
        <w:br/>
        <w:t>- For the PVP OFFER established by MONTESA HONDA, the margin for the agent is increased compared to what was proposed by the dealership, which remains at 40% while the agent will receive 60%.</w:t>
      </w:r>
    </w:p>
    <w:p>
      <w:r>
        <w:rPr>
          <w:b/>
        </w:rPr>
        <w:t>[Pages 16–18]</w:t>
      </w:r>
    </w:p>
    <w:p>
      <w:r>
        <w:t>- New columns appear in the MONTESA HONDA list, such as those labeled PVP PROMO and PVP PROMO SIN IMP. The first of these new columns contains the minimum retail price, and the second the maximum price to the agent. This is clearly stated in the internal email from MONTESA HONDA sent on July 1, 2008 (HP 38).</w:t>
        <w:br/>
        <w:t>- The PVP PROMO is the PVP OFERTA minus €175, that is, the minimum price is set at €175 below the recommended price.</w:t>
        <w:br/>
        <w:t xml:space="preserve">- Under the PVP PROMO, the reduction of €175 is shared between the dealership and the agent, and the agent's percentage is no longer 60% of the profit but is between 45% and 50% of it, depending on the models. </w:t>
        <w:br/>
        <w:t xml:space="preserve">This is the final list, although in the following days it will be resent with corrections of errors. </w:t>
        <w:br/>
        <w:t xml:space="preserve">The email is titled 'TARIFA PVP' and clarifies that the price list contained in the attached Excel file is a “promo PVP rate” … “for the dealerships, not for the agent” that comes into effect on June 19, 2008. </w:t>
        <w:br/>
        <w:t>Additionally, it indicates documentation related to the sale of motorcycles that MONTESA HONDA must receive from the dealership and without which it will not process any reimbursement (per registration) “even if [the motorcycle, it is understood] does not have reimbursement per registration.” This documentation to be submitted consists of:</w:t>
        <w:br/>
        <w:t>i. “Customer sale invoice</w:t>
        <w:br/>
        <w:t>ii. Circulation permit</w:t>
        <w:br/>
        <w:t>iii. Pre-delivery activated (complete all fields) max. 5 days of the month following the registration date</w:t>
        <w:br/>
        <w:t>iv. Agent sale invoice (if applicable)</w:t>
        <w:br/>
        <w:t>v. Agent PVP invoice (if applicable).”</w:t>
        <w:br/>
        <w:t xml:space="preserve">(35) On June 18, 2008, MONTESA HONDA sends an email provided by the complainant and located at the SOAL offices (pages 1,156 and 1,157) and MOTOLEDO (pages 1,186 and 1,187) to SOAL, O2 HONDA, MOTOR CITY, BARRAL, EXTREMOTO, and MOTOLEDO (pages 147 to 149, 1,156 to 1,157, and 1,186 to 1,187). </w:t>
        <w:br/>
        <w:t>This email, titled 'Rm: TARIFA', is a continuation of the previous one sent by MONTESA HONDA (dated June 17, 2008) and attaches a new Excel file named 'TARIFA' because the file attached to the previous email (…) “had an error in the agent cost.” Likewise, MONTESA HONDA addresses the dealerships in the following terms: “if you find any more errors, I would appreciate it if we could discuss them.”</w:t>
        <w:br/>
        <w:t>On June 18, 2008, an email from SOAL to CAUCA, O2 HONDA, MOTOR CITY, and BARRAL (pages 143 to 146), provided by the complainant, attaches a PDF file named 'TARIFA ACUE12-6-08 AGENTES', titled inside “Price List” and headed “SOAL MOTOS.” It includes a table with different models of HONDA motorcycles, indicating various concepts, highlighting for the purposes of this file, the PVP Oferta (which is lower than the PVP Tarifa, except for certain motorcycle models, where they coincide) and the margin that the dealership grants to the agent for the sales that he makes for his benefit. The email is titled 'RV: TARIFA PVP and AGENTES' and indicates that the rate included in the attached file is the “NEW PVP RATE with promotions and offers as well as commercial margin,” which is framed within “the new way of managing and selling HONDA motorcycles, (PRICE CONSOLIDATION CAMPAIGN).” This campaign would come into effect on June 19, 2008, and also entails the mandatory submission of the following documentation related to the sale of any HONDA motorcycle:</w:t>
        <w:br/>
        <w:t>“Customer sale invoice (price consolidation campaign).”</w:t>
        <w:br/>
        <w:t>“Circulation permit”</w:t>
        <w:br/>
        <w:t>“Buyer data to fill out the warranty”</w:t>
        <w:br/>
        <w:t>… “since if it is not this way, we will not be able to credit the sale of the vehicle to MONTESA HONDA.”</w:t>
        <w:br/>
        <w:t xml:space="preserve">(36) On June 19, 2008, emails exchanged between MOTOR CITY and SOAL, which include copies to CAUCA, O2 HONDA, and BARRAL (pages 151 to 154), provided by the complainant. The first email (page 151), with the subject 'Re: RV: TARIFA PVP and AGENTES', arises as a continuation of the email sent by SOAL the previous day, as the text of this email is included. In this new email, [D. …] addresses [D. …] to indicate that “the price of the CBR600 RR Hanspree is €10,099 and not €9,999” or “the margin of the CBR 1000 RR 08 to the agent comes out a little more for me. And the margin for the XR-650 comes out a little less for me.” </w:t>
        <w:br/>
        <w:t>In the second email (pages 151), [D. …] responds to [D. …], indicating that “I do not see the problem with the XR-650” and “corrected details:</w:t>
        <w:br/>
        <w:t>o CBR600RR08 HANSPREE 10,099</w:t>
        <w:br/>
        <w:t>o CBR1000RR08 MARGIN OF 1,148.40.”</w:t>
        <w:br/>
        <w:t>(37) On June 20, 2008, an email from SOAL to DIFRENOS (pages 1,160 to 1,163), located at the SOAL office (f 1182), which attaches a Pdf file titled 'TARIFA ACUE12-6-08 AGENTES'.</w:t>
        <w:br/>
        <w:t>This email merely consists of forwarding another internal email from SOAL, dated June 19, 2008, which warns that the rate sent the previous day (i.e., June 18, 2008) “has a margin error in one model, please replace it with this one.” Finally, in the body of the email, the content of the email sent by SOAL to O2 HONDA, CAUCA, MOTOR CITY, and BARRAL dated June 18, 2008 appears.</w:t>
        <w:br/>
        <w:t>As for the file attached to the email, it is the same as that attached to the email sent by SOAL to O2 HONDA, CAUCA, MOTOR CITY, and BARRAL dated June 18, 2008, but with the corrections indicated in the email from SOAL to MOTOR CITY dated June 19, 2008.</w:t>
        <w:br/>
        <w:t>(38) On July 1, 2008, an internal email from MONTESA HONDA (pages 1,573 and 1,574), located at the MONTESA HONDA office, which attaches an Excel file titled 'TARIFA'.</w:t>
        <w:br/>
        <w:t>This Excel file is identical in title and content to that sent by [D. …] to CAUCA, SOAL, O2 HONDA, MOTOR CITY, BARRAL, EXTREMOTO, and MOTOLEDO, dated June 17, 2008. The only difference between both files is that in this later one, the numbering of rows and columns of the Excel file is specified.</w:t>
        <w:br/>
        <w:t>The title of the email is 'Madrid agreement' and, subsequently, the entire text is transcribed, as well as the description of the control mechanism for compliance with the minimum price agreement:</w:t>
        <w:br/>
        <w:t>“Attached is the rate agreement Madrid,</w:t>
        <w:br/>
        <w:t>The agreement consists of respecting a minimum PVP for both the subdealer and the dealer. For this, a minimum PVP rate (PVP promo) and a minimum agent rate have been created.</w:t>
        <w:br/>
        <w:t>Dealers will be obliged to sell at most to the subdealer at the price indicated in row "R" (excluding taxes). Dealers and sub-dealers are obliged to sell at least the PVP indicated in column "Q" (excluding taxes).</w:t>
        <w:br/>
        <w:t>Currently, we are processing reimbursements per registration in:</w:t>
        <w:br/>
        <w:t>[ …]</w:t>
        <w:br/>
        <w:t>[ …]</w:t>
        <w:br/>
        <w:t>[ …]</w:t>
        <w:br/>
        <w:t>[ …]</w:t>
        <w:br/>
        <w:t>[ …]</w:t>
        <w:br/>
        <w:t>The operation consists of not processing the reimbursement per registration to dealers who do not respect these conditions; for their control, dealers must send to MONTESA HONDA once the reimbursement is recorded in the system:</w:t>
        <w:br/>
        <w:t>customer sale invoice</w:t>
        <w:br/>
        <w:t>circulation permit</w:t>
      </w:r>
    </w:p>
    <w:p>
      <w:r>
        <w:rPr>
          <w:b/>
        </w:rPr>
        <w:t>[Pages 19–21]</w:t>
      </w:r>
    </w:p>
    <w:p>
      <w:r>
        <w:t>agent:</w:t>
        <w:br/>
        <w:t>sales invoice agent</w:t>
        <w:br/>
        <w:t>sales invoice customer (agent) circulation permit</w:t>
      </w:r>
    </w:p>
    <w:p>
      <w:r>
        <w:t>It would be interesting in the models that do not have a registration refund but do have a discount on the invoice, to be able to split 50% (depending on the amount) discount on the invoice and 50% registration refund.</w:t>
      </w:r>
    </w:p>
    <w:p>
      <w:r>
        <w:t>Example:</w:t>
        <w:br/>
        <w:t>The NT 700V currently has an invoice discount of […], (180 on the invoice, […] in registration refund).</w:t>
      </w:r>
    </w:p>
    <w:p>
      <w:r>
        <w:t>The underlined and emphasized terms are added. It should be noted that the terms 'dlr' and 'subdlr' refer to dealer and subdealer, respectively.</w:t>
      </w:r>
    </w:p>
    <w:p>
      <w:r>
        <w:t>(39) On July 2, 2008, MONTESA HONDA sent an email to CAUCA, SOAL, O2 HONDA, MOTOR CITY, BARRAL, EXTREMOTO, and MOTOLEDO (pages 157 to 159, 1,164 to 1,165, and 1,575 to 1,576), provided by the complainant, in which an Excel file named 'TARIFA' is attached. This email was also found during the subsequent inspections by the CNC a. at the MONTESA HONDA headquarters, on the computer of [D. …] (pages 1,575 and 1,576) and b. at the SOAL headquarters, on the computer of [D. …] (pages 1,164 and 1,165).</w:t>
      </w:r>
    </w:p>
    <w:p>
      <w:r>
        <w:t>This email, named 'tarifa', is a continuation of the previous one from [D. …], dated June 18, 2008, as the formats of the price list contained in the Excel files are identical, and in this new email it is indicated that "several amounts have been modified" from the list contained in the attached file. Furthermore, it is indicated that this list is applicable to Madrid, Guadalajara, and Toledo.</w:t>
      </w:r>
    </w:p>
    <w:p>
      <w:r>
        <w:t>In the email, [D. …] insists again on the documentation that the dealers must submit to MONTESA HONDA to obtain the registration refund, which again includes the sales invoice to the customer.</w:t>
      </w:r>
    </w:p>
    <w:p>
      <w:r>
        <w:t>(40) On July 14, 2008, after CAUCA had sent a burofax to the Japanese and European parent companies of MONTESA HONDA reporting the agreement, MONTESA HONDA would have sent EXTREMOTO, MOTORCITY, MOTOLEDO, O2 HONDA, and others a new price list in which the columns PVP PROMO (the minimum price) and PVP PROMO SIN IMP (the maximum prices to the agent) no longer appear (page 1580-1584 located at the MONTESA HONDA headquarters), titled tarifa and the accompanying Excel is titled Tarifa JULIO 08 (version 5) a.xls, in which it states "Attached is a new recommended retail price list without discounts, in blue you can observe the models affected by the reduction of the registration tax due to CO." The price list reads: Honda price list in effect from: July 1, 2008. Recommended prices subject to change without prior notice.</w:t>
      </w:r>
    </w:p>
    <w:p>
      <w:r>
        <w:t>(41) Dated July 15, 2009, there are two letters from MONTESA HONDA, collected during the inspection (pages 1492 and 1493) addressed to MOTOL and BARRAL. In them, it is stated that they are aware of a meeting held on June 4 by the dealers in the central area in which minimum sales prices for certain motorcycles over 300 cc would have been set, and that they intended to have the connivance and direct support of MONTESA-HONDA. It states that they have never participated nor will they participate in an agreement that distorts free competition in the market, and that they oppose any such agreement between dealers, which could be grounds for termination of the dealer's contract with them. These letters, but addressed to FESTER and ELITE RACING (O2 HONDA) with a certified mail stamp, were submitted to the file by MONTESA HONDA during the proceedings for allegations to the Statement of Facts (pages 2123-2119).</w:t>
      </w:r>
    </w:p>
    <w:p>
      <w:r>
        <w:t>(42) On August 22, 2008, EXTREMOTO sent MONTESA HONDA an email titled 'invoice' stating "so you can see how the minimum prices work," implicitly referring the reader to the attached Pdf file, titled '1', which contains the sales invoice to a customer for a HONDA motorcycle by an agent of MOTOLEDO, dated July 4, 2008 (pages 1,530 to 1,532).</w:t>
      </w:r>
    </w:p>
    <w:p>
      <w:r>
        <w:t>In the mentioned invoice, the final sale price of the motorcycle (model 'XL 700 Version ABS 2008 TRANSALP') coincides, with a difference of 6 cents, with the maximum sale price to the agent, recorded in the list sent by MONTESA HONDA in its emails from June 17 to July 2, 2008, to the dealers CAUCA, SOAL, O2 HONDA, MOTOR CITY, BARRAL, EXTREMOTO, and MOTOLEDO (pages 157 to 159, 1,164 to 1,165, and 1,575 to 1,576).</w:t>
      </w:r>
    </w:p>
    <w:p>
      <w:r>
        <w:t>III. IN 2009 THE CONDUCT OF MONTESA HONDA DEALERS SHOWS DIFFERENCES</w:t>
        <w:br/>
        <w:t>A) Regarding O2 HONDA and MOTOR CITY</w:t>
        <w:br/>
        <w:t>(43) On January 26, 2009, O2 HONDA sent an email to MONTESA HONDA (pages 1,540 to 1,542), located at the MONTESA HONDA headquarters, which attached a Pdf file titled 'TARIFA O2HONDA'. The text of the email is "I am attaching the rate, as we agreed," and indeed, the Pdf file contains, with the O2 HONDA logo, the complete price list for this dealer for HONDA motorcycles, both for displacements over 300 cc and under.</w:t>
      </w:r>
    </w:p>
    <w:p>
      <w:r>
        <w:t>(44) On June 17, 2009, as recorded in the MONTESA HONDA file on MOTOR CITY (page 1640), MOTOR CITY raised a complaint to MONTESA HONDA regarding the units sold to O2 HONDA below its cost and complained about the aggressiveness of O2 HONDA in the subnet. In the same file, it is noted that on July 2, MOTOR CITY and O2 HONDA "agree on a dealer sale price."</w:t>
      </w:r>
    </w:p>
    <w:p>
      <w:r>
        <w:t>(45) On June 29, 2009, MONTESA HONDA sent an email to MOTOR CITY and O2 HONDA (pages 1,439 and 1,675), located at the MOTOR CITY headquarters, titled 'agent rates', which was received, along with O2 HONDA. In it, both dealers are reminded "that today I need the rate for agents." This same email was found at the MONTESA HONDA headquarters (page 1,675). Both recipients responded the same day to the request.</w:t>
      </w:r>
    </w:p>
    <w:p>
      <w:r>
        <w:t>The first, an email from [D. …] (pages 1,613 to 1,615, and 1,670 to 1,671), located at the MONTESA HONDA and MOTOR CITY headquarters, titled 'Re: agent rates', which attached an Excel file called 'Minimum Rate'. The text of the email states "I am attaching the minimum rate for agents. It is at 2% with a minimum amount (90, 120, etc.) depending on the displacement. The 60 and 75 euros that you provide are counted separately." It should be noted that the attached Excel file contains all the pricing and cost information of MOTOR CITY.</w:t>
      </w:r>
    </w:p>
    <w:p>
      <w:r>
        <w:t>The second, from [D. …], located at the MONTESA HONDA headquarters, titled 'TARIFA O2HONDA' (pages 1,546 to 1,548), whose only content is an attached Pdf file named 'TARIFA O2HONDA'. This file follows the same format as the one sent by email to MONTESA HONDA on January 26, 2009.</w:t>
      </w:r>
    </w:p>
    <w:p>
      <w:r>
        <w:t>After receiving these two emails, MONTESA HONDA proceeded to send MOTOR CITY and O2 HONDA that same day, an email, located at the MONTESA HONDA headquarters, titled 'rates' which attached the two lists that had just been sent separately (pages 1,606 to 1,610).</w:t>
      </w:r>
    </w:p>
    <w:p>
      <w:r>
        <w:t>(46) On July 2, 2009, according to MONTESA HONDA (pages 1,640 and 1,641), a meeting took place between MOTOR CITY and O2 HONDA in which both addressed the management of the network of agents/subagents and agreed on the sale prices to them.</w:t>
      </w:r>
    </w:p>
    <w:p>
      <w:r>
        <w:t>(47) On July 6, 2009, MONTESA HONDA sent two emails to O2 HONDA (pages 1,549 and 1,550), located at the MONTESA HONDA headquarters, without a title and asking O2 HONDA to send its rate for agents in an Excel file, specifying in one of the emails (page 1,550) that the file must include O2 HONDA's margin on sales made through agents.</w:t>
      </w:r>
    </w:p>
    <w:p>
      <w:r>
        <w:t>Through an untitled email on the same day (pages 1,596 to 1,599), located at the MONTESA HONDA headquarters, the requested information is accessed by attaching an Excel file titled 'TARIFAS O2 HONDA JULIO 2009 XLS'. In this spreadsheet, there is a column titled "PRICE AGREEMENT" in which next to the HONDA motorcycles of 300 cc or more appear the words "AGREEMENT WITH DEALERS." At the end of the spreadsheet, it is explicitly stated "LIST APPLIED TO THE RATE SENT BY [D. …] ON 8/1/9."</w:t>
      </w:r>
    </w:p>
    <w:p>
      <w:r>
        <w:t>(48) On July 6, 2009, an email from MONTESA HONDA to O2 HONDA (pages 1,551 and 1,552), located at the MONTESA HONDA headquarters was found in</w:t>
      </w:r>
    </w:p>
    <w:p>
      <w:r>
        <w:rPr>
          <w:b/>
        </w:rPr>
        <w:t>[Pages 22–24]</w:t>
      </w:r>
    </w:p>
    <w:p>
      <w:r>
        <w:t>the computer of […] this untitled email sent to O2 HONDA, which has an attached Excel file titled 'comparison 02HONDA MOTOR CITY'. It reads: "I am sending you the margin comparison to work on the subnet. This margin is yours."</w:t>
      </w:r>
    </w:p>
    <w:p>
      <w:r>
        <w:t>Regarding the attached Excel file, indeed, it contains two columns showing the margin of the MOTOR CITY and O2 HONDA dealerships, respectively, in the sale of HONDA motorcycles through an agent. Note that the list includes HONDA motorcycles of all displacements.</w:t>
      </w:r>
    </w:p>
    <w:p>
      <w:r>
        <w:t>This same Excel file is sent via MONTESA HONDA's internal email (pages 1,553 and 1,554) with the same date and the following text: "I am attaching the rate comparison (dealer margin) for the subnet between MOTOR CITY and 02HONDA. Tomorrow I would like us to discuss it."</w:t>
      </w:r>
    </w:p>
    <w:p>
      <w:r>
        <w:t>(49) On July 7, 2009, MONTESA HONDA sent an email to MOTOR CITY and O2 HONDA (pages 1,555 to 1,556, and 1,140 to 1,141), located at the headquarters of MONTESA HONDA and MOTOR CITY, titled 'agents' and which has an attached Excel file also titled 'agents' (pages 1,555 and 1,556).</w:t>
      </w:r>
    </w:p>
    <w:p>
      <w:r>
        <w:t>The text of the email states "attached document, I will call later to finalize." Regarding the attached Excel file, there is an untitled column preceding the one named 'Agent Price'. Both due to the position of this untitled column and the figures it contains, it is observed that this column pertains to the commercial margin that the dealership obtains from sales made to agents.</w:t>
      </w:r>
    </w:p>
    <w:p>
      <w:r>
        <w:t>(50) On October 28, 2009, MONTESA HONDA sent an email to MOTOR CITY and O2 HONDA (pages 1,477 to 1,478, and 1,611 to 1,612), located at the headquarters of MOTOR CITY and MONTESA HONDA, titled 'promo rates for Madrid' and which has an attached Excel file named 'promos madrid' (pages 1,477 and 1,478 and 1,611 and 1,612).</w:t>
      </w:r>
    </w:p>
    <w:p>
      <w:r>
        <w:t>The text of the email states "based on the tax reduction, I have prepared a rate for the Madrid market outside of the official rate. If you agree, we can apply it" (page 1,477).</w:t>
      </w:r>
    </w:p>
    <w:p>
      <w:r>
        <w:t>Regarding the attached Excel file, it contains a reduced list of Honda motorcycles, indicating for some models a price lower than the official rate.</w:t>
      </w:r>
    </w:p>
    <w:p>
      <w:r>
        <w:t>B) Regarding the other dealerships</w:t>
      </w:r>
    </w:p>
    <w:p>
      <w:r>
        <w:t>In the inspection carried out at the headquarters of MONTESA HONDA, several Excel files were located containing internal assessments of MONTESA regarding the market (April 27, 2009) and about its dealerships (August 24, 2009 regarding Extremoto and December 9, 2009 regarding SOAL, MOTOR CITY, and O2 HONDA). An email sent to SOAL on September 28, 2009, was also located.</w:t>
      </w:r>
    </w:p>
    <w:p>
      <w:r>
        <w:t>(56) On April 27, 2009, in an Excel file of MONTESA HONDA related to the motorcycle market in Madrid (page 1,636), located at the headquarters of MONTESA HONDA, titled 'P86ki MADRID' (referring to the fiscal year 2009), containing an evaluation made by MONTESA HONDA itself of the motorcycle market in the Community of Madrid, the following content is noteworthy:</w:t>
      </w:r>
    </w:p>
    <w:p>
      <w:r>
        <w:t>“DEALER ACTION PLAN 86 Ki</w:t>
        <w:br/>
        <w:t>…</w:t>
        <w:br/>
        <w:t>Comments</w:t>
        <w:br/>
        <w:t>2nd National market and 1st in BIG/MC, difficult to lead due to the continuous promotions of the competition, SOAL as the dealer with the most weight in the network maintains very aggressive commercial policies (margins) preventing the development of other dealers.</w:t>
        <w:br/>
        <w:t>Much presence of parallel imports,</w:t>
        <w:br/>
        <w:t>NETWORK: SOAL "A" [20% - 40%], M.CITY [20% - 40%], O2HONDA [5% - 25%], BARRAL [5% - 25%],</w:t>
        <w:br/>
        <w:t>"B" QUINTAMOTO [0% - 15%], DF CAMPO [0% - 15%], OBSESSION [0% - 15%], PROMOTO [0% - 15%]</w:t>
        <w:br/>
        <w:t>…</w:t>
        <w:br/>
        <w:t>Conclusions</w:t>
        <w:br/>
        <w:t>… The objective is for M. CITY and O2HONDA to control 85% by the end of 86ki and dealers like BARRAL, OBSESSION, DF CAMPO, SOAL Motos not to continue.”</w:t>
        <w:br/>
        <w:t>The underlining and emphasis are added.</w:t>
      </w:r>
    </w:p>
    <w:p>
      <w:r>
        <w:t>(57) On August 24, 2009, in an Excel file of MONTESA HONDA related to EXTREMOTO (pages 1,637), located at the headquarters of MONTESA HONDA, titled 'P86ki M00332' (referring to the temporal scope of the content, the fiscal year 2009 (P86ki), and the internal code in MONTESA HONDA that EXTREMOTO receives), containing an evaluation made by MONTESA HONDA itself of the EXTREMOTO dealership, the following content is noteworthy:</w:t>
      </w:r>
    </w:p>
    <w:p>
      <w:r>
        <w:t>“Very passive dealer. Their sales are based on discounts, directly harming Madrid due to proximity.”</w:t>
        <w:br/>
        <w:t>The underlining and emphasis are added.</w:t>
      </w:r>
    </w:p>
    <w:p>
      <w:r>
        <w:t>(58) On September 28, 2009, an email from MONTESA HONDA to SOAL (page 1,559), located at the headquarters of MONTESA HONDA, is addressed to [D. …] (SOAL), which includes the following text:</w:t>
      </w:r>
    </w:p>
    <w:p>
      <w:r>
        <w:t>“Reviewing the RRP published on MOTOS.NET, I noticed that you published the NT700V below dealer price. Please, you must correct it for your own interest.”</w:t>
      </w:r>
    </w:p>
    <w:p>
      <w:r>
        <w:t>(59) Dated December 9, 2009, three Excel files from MONTESA HONDA related to SOAL, MOTOR CITY, and O2 HONDA (pages 1,639, 1,640, and 1,641), located at the headquarters of MONTESA HONDA:</w:t>
      </w:r>
    </w:p>
    <w:p>
      <w:r>
        <w:t>a. Regarding SOAL (page 1,639) for the purposes of this file, the following content is highlighted:</w:t>
      </w:r>
    </w:p>
    <w:p>
      <w:r>
        <w:t>“DEALER ACTION PLAN 86 Ki</w:t>
        <w:br/>
        <w:t>…</w:t>
        <w:br/>
        <w:t>Objective</w:t>
        <w:br/>
        <w:t>WITHDRAW DEALER before March 31, 2009</w:t>
        <w:br/>
        <w:t>…</w:t>
        <w:br/>
        <w:t>Comments</w:t>
        <w:br/>
        <w:t>…</w:t>
        <w:br/>
        <w:t>Has two points of sale (closed one in 85ki) although [60% - 80%] of their sales are focused on the subnet, uses a very aggressive policy with very low margins.</w:t>
        <w:br/>
        <w:t>…</w:t>
        <w:br/>
        <w:t>Conclusions</w:t>
        <w:br/>
        <w:t>…</w:t>
        <w:br/>
        <w:t>Their commercial policy is destructive in the long term, minimum margins, which results in other dealers being unable to develop commercial policies, does not have after-sales service.”</w:t>
        <w:br/>
        <w:t>The underlining and emphasis are added.</w:t>
      </w:r>
    </w:p>
    <w:p>
      <w:r>
        <w:t>b. Regarding O2 HONDA (pages 1,641), for the purposes of this file, the following content is highlighted:</w:t>
      </w:r>
    </w:p>
    <w:p>
      <w:r>
        <w:t>“DEALER ACTION PLAN 86 Ki</w:t>
        <w:br/>
        <w:t>…</w:t>
        <w:br/>
        <w:t>Objective</w:t>
        <w:br/>
        <w:t>[20% - 40%] WEIGHT MADRID, double after-sales facilities in the urban area of Madrid, increase presence in subnet (end of 86ki)</w:t>
        <w:br/>
        <w:t>…</w:t>
        <w:br/>
        <w:t>Conclusions</w:t>
        <w:br/>
        <w:t>For O2HONDA to achieve control of [20% - 40%], it is necessary to support it (promotions, demo bike, advertising, deposit units…) SOAL as the dealer with the most presence in the subnet, prevents due to its commercial policies (margins), O2HONDA from having more presence in the subnet</w:t>
        <w:br/>
        <w:t>…</w:t>
        <w:br/>
        <w:t>02/07/2009 Meeting with O2HONDA, subject subnet management.”</w:t>
      </w:r>
    </w:p>
    <w:p>
      <w:r>
        <w:t>c. Regarding MOTOR CITY (pages 1,640) for the purposes of this file, the following content is highlighted:</w:t>
      </w:r>
    </w:p>
    <w:p>
      <w:r>
        <w:t>“DEALER ACTION PLAN 86 Ki</w:t>
        <w:br/>
        <w:t>…</w:t>
      </w:r>
    </w:p>
    <w:p>
      <w:r>
        <w:rPr>
          <w:b/>
        </w:rPr>
        <w:t>[Pages 25–27]</w:t>
      </w:r>
    </w:p>
    <w:p>
      <w:r>
        <w:t xml:space="preserve">Objective  </w:t>
        <w:br/>
        <w:t xml:space="preserve">[40% - 60%] weight of Madrid by the end of the 86ki  </w:t>
        <w:br/>
        <w:t xml:space="preserve">…  </w:t>
        <w:br/>
        <w:t xml:space="preserve">Conclusions  </w:t>
        <w:br/>
        <w:t xml:space="preserve">The objective with M. City is to cover the [40% - 60%] (differences between CAUCA and SOAL), for which it is necessary to have more presence in the subnet and open a point of sale. M. City can work the subnet; for this, SOAL must lose presence as its commercial policy in the subnet is very aggressive (minimum margins)  </w:t>
        <w:br/>
        <w:t xml:space="preserve">…  </w:t>
        <w:br/>
        <w:t xml:space="preserve">17/06/2009  </w:t>
        <w:br/>
        <w:t xml:space="preserve">Complaint about the units sold to O2HONDA below cost, extra rebates and credits have not been paid.  </w:t>
        <w:br/>
        <w:t xml:space="preserve">Complaint about the aggressiveness of O2HONDA in the subnet.  </w:t>
        <w:br/>
        <w:t xml:space="preserve">02/07/2009  </w:t>
        <w:br/>
        <w:t xml:space="preserve">Meeting with O2HONDA regarding subnet management (they agree on an agent sale price together with O2HONDA).  </w:t>
        <w:br/>
        <w:t xml:space="preserve">(60) Handwritten notes from MONTESA HONDA (pages 1,497 to 1,499). During the CNC inspection at the MONTESA HONDA headquarters, a series of handwritten notes were found on the desk of [D. …], Assistant Sales Manager, of which the following are noteworthy:  </w:t>
        <w:br/>
        <w:t xml:space="preserve">i. Page 1,497: dated "9-06-08" … "Minimum rates BCN-Madrid (Sub-DLR)"  </w:t>
        <w:br/>
        <w:t xml:space="preserve">ii. Page 1,499: "Cauca:  </w:t>
        <w:br/>
        <w:t xml:space="preserve">Letter to Sirs […]  </w:t>
        <w:br/>
        <w:t xml:space="preserve">Report price agreement DLRS Madrid"  </w:t>
        <w:br/>
        <w:t xml:space="preserve">IV. THE PRICES OF HONDA MOTORCYCLES SHOWED A DIFFERENT BEHAVIOR BEFORE AND AFTER THE AGREEMENT IN 2008  </w:t>
        <w:br/>
        <w:t xml:space="preserve">(61) From the price tables subject to the agreement, the column PVP (recommended prices by the dealer before the agreement); PVP OFFER (Price agreed by the dealers after the meeting of June 4, 2008) and PVP PROMO (Minimum retail price set by MONTESA HONDA and distributed between June 17 and August 2, 2008) have been compared. Below is a table with these three prices and the percentage variation between them. The increases in the PVP OFFER compared to the PVP ranged from 3.8% to 21.3% (with an average of 12.94%, a median of 14%, and a mode of 16%) (except for two models, where there was a slight reduction), and the reductions from the PVP OFFER to the PVP PROMO ranged from 1% to 3.2% (with an average of -1.94%, a median of -2.0%, and a mode of -2.1%).  </w:t>
        <w:br/>
        <w:t>25</w:t>
      </w:r>
    </w:p>
    <w:p>
      <w:r>
        <w:t xml:space="preserve">Table 1 PVP PVP OFFER PVP PROMO PVP OFFER PVP PROMO/ PVP PVP OFFER  </w:t>
        <w:br/>
        <w:t xml:space="preserve">1 FJS 400 SILVERWING 4,771.9 5,449.0 5,274.0 14.2 -3.2  </w:t>
        <w:br/>
        <w:t xml:space="preserve">2 FJS 600 SILVERWING 7,421.1 7,299.0 7,124.0 -1.6 -2.4  </w:t>
        <w:br/>
        <w:t xml:space="preserve">3 FJS 600 ABS 8,085.2 7,999.0 7,824.0 -1.1 -2.2  </w:t>
        <w:br/>
        <w:t xml:space="preserve">4 CBF 600 N 08 5,780.5 5,999.0 5,824.0 3.8 -2.9  </w:t>
        <w:br/>
        <w:t xml:space="preserve">5 CBF 600 N ABS 08 6,288.3 6,849.0 6,674.0 8.9 -2.6  </w:t>
        <w:br/>
        <w:t xml:space="preserve">6 CBF 600 S 08 6,093.0 6,629.0 6,454.0 8.8 -2.6  </w:t>
        <w:br/>
        <w:t xml:space="preserve">7 CBF 600 S ABS 08 6,600.7 7,229.0 7,054.0 9.5 -2.4  </w:t>
        <w:br/>
        <w:t xml:space="preserve">8 CB 600 F 07 08 6,483.6 6,999.0 6,824.0 7.9 -2.5  </w:t>
        <w:br/>
        <w:t xml:space="preserve">9 CB 600 F 07 08 ABS 6,874.2 7,499.0 7,324.0 9.1 -2.3  </w:t>
        <w:br/>
        <w:t xml:space="preserve">10 CBF 1000 STD 7,733.6 8,899.0 8,724.0 15.1 -2.0  </w:t>
        <w:br/>
        <w:t xml:space="preserve">11 CBF 1000 ABS 8,241.4 9,499.0 9,324.0 15.3 -1.8  </w:t>
        <w:br/>
        <w:t xml:space="preserve">12 CBF 1000 ABS T 8,241.4 9,999.0 9,824.0 21.3 -1.8  </w:t>
        <w:br/>
        <w:t xml:space="preserve">13 CB 1300 F 8,671.1 10,459.0 10,284.0 20.6 -1.7  </w:t>
        <w:br/>
        <w:t xml:space="preserve">14 CB 1300 A 07 9,374.2 11,319.0 11,144.0 20.7 -1.5  </w:t>
        <w:br/>
        <w:t xml:space="preserve">15 CB 1300 SA 07 9,843.0 11,899.0 11,724.0 20.9 -1.5  </w:t>
        <w:br/>
        <w:t xml:space="preserve">16 CBR 600 RR 08 9,296.1 9,899.0 9,724.0 6.5 -1.8  </w:t>
        <w:br/>
        <w:t xml:space="preserve">17 CBR 600 RR HANSPREEE 9,491.4 10,099.0 9,924.0 6.4 -1.7  </w:t>
        <w:br/>
        <w:t xml:space="preserve">18 CBR 1000 RR 08 11,561.7 13,449.0 13,274.0 16.3 -1.3  </w:t>
        <w:br/>
        <w:t xml:space="preserve">19 VFR 800 FI 08 10,272.7 11,649.0 11,474.0 13.4 -1.5  </w:t>
        <w:br/>
        <w:t xml:space="preserve">20 VFR 800 FI ABS 08 11,249.2 12,799.0 12,624.0 13.8 -1.4  </w:t>
        <w:br/>
        <w:t xml:space="preserve">21 XL 700 V 08 TRANSALP 6,275.0 7,279.0 7,104.0 16.0 -2.4  </w:t>
        <w:br/>
        <w:t xml:space="preserve">22 XL 700 VABS 08 TRANSALP 6,775.0 7,859.0 7,684.0 16.0 -2.2  </w:t>
        <w:br/>
        <w:t xml:space="preserve">23 XL 1000 08 VARADERO 9,309.5 9,969.0 9,794.0 7.1 -1.8  </w:t>
        <w:br/>
        <w:t xml:space="preserve">24 XL 1000 08 ABS VARA 10,085.3 10,789.0 10,614.0 7.0 -1.6  </w:t>
        <w:br/>
        <w:t xml:space="preserve">25 NT 700 V 08 7,559.5 8,199.0 8,024.0 8.5 -2.1  </w:t>
        <w:br/>
        <w:t xml:space="preserve">26 NT 700 V ABS 08 8,068.1 8,849.0 8,674.0 9.7 -2.0  </w:t>
        <w:br/>
        <w:t xml:space="preserve">27 ST 1300 PAN EUR 08 13,280.5 15,449.0 15,274.0 16.3 -1.1  </w:t>
        <w:br/>
        <w:t xml:space="preserve">28 ST 1300 PAN EUR ABS 08 14,608.6 16,949.0 16,774.0 16.0 -1.0  </w:t>
        <w:br/>
        <w:t xml:space="preserve">29 GL 1800 GOLDWING 24,608.6 29,749.0 29,574.0 20.9 -0.6  </w:t>
        <w:br/>
        <w:t xml:space="preserve">30 VT 750 CA 08 BITONO 6,928.9 8,299.0 8,124.0 19.8 -2.1  </w:t>
        <w:br/>
        <w:t xml:space="preserve">31 VT 750 C 08 7,030.5 8,199.0 8,024.0 16.6 -2.1  </w:t>
        <w:br/>
        <w:t xml:space="preserve">32 VT 750 C2 SPIRIT 08 7,030.5 8,159.0 7,984.0 16.1 -2.1  </w:t>
        <w:br/>
        <w:t xml:space="preserve">Source: Own elaboration based on the file (page 1,574 among others)  </w:t>
        <w:br/>
        <w:t xml:space="preserve">(62) The Investigation Directorate analyzed the rates available in the file comparing the minimum price of the agreement, contained in the lists, with the prices actually applied to the final customer in each of the months following the agreement. 10 invoices were analyzed (when available) from each month, and  </w:t>
        <w:br/>
        <w:t>26</w:t>
      </w:r>
    </w:p>
    <w:p>
      <w:r>
        <w:t xml:space="preserve">the result is shown in the following table, where the first figure in each cell represents the number of invoices that have a PVP higher than the minimum PVP.  </w:t>
        <w:br/>
        <w:t xml:space="preserve">Table 2. ANALYSIS OF THE FIRST TEN MONTHLY INVOICES (not always available)  </w:t>
        <w:br/>
        <w:t xml:space="preserve">JULY AUGUST SEPTEMBER OCTOBER NOVEMBER DECEMBER  </w:t>
        <w:br/>
        <w:t xml:space="preserve">SOAL 6/10 6/10 7/10 3/4 0/? 3/5  </w:t>
        <w:br/>
        <w:t xml:space="preserve">MOTORCITY 8-10/10 9-10/10 9-10/10 9-10/10 0/10 --  </w:t>
        <w:br/>
        <w:t xml:space="preserve">02 HONDA ALL ALL ALL ALL NONE NONE  </w:t>
        <w:br/>
        <w:t xml:space="preserve">More  </w:t>
        <w:br/>
        <w:t xml:space="preserve">BARRAL 2/4 non-compliances NONE NONE NONE ONLY ONE  </w:t>
        <w:br/>
        <w:t xml:space="preserve">that respect  </w:t>
        <w:br/>
        <w:t xml:space="preserve">- ALWAYS BELOW THE MINIMUM PRICE -  </w:t>
        <w:br/>
        <w:t xml:space="preserve">EXTREMOTO  </w:t>
        <w:br/>
        <w:t xml:space="preserve">MOTOLEDO 7/10 2/9 2/10 6/10 4/5 2/7  </w:t>
        <w:br/>
        <w:t xml:space="preserve">Source: File, own elaboration  </w:t>
        <w:br/>
        <w:t xml:space="preserve">(63) And in the resolution phase before the Council, at the request of the parties, invoices from the entire year 2008 from the dealers SOAL MOTOS, MOTOR CITY, O2 HONDA, BARRAL, MOTOLEDO, EXTREMOTO, and CAUCA have been incorporated. Of all the invoices received, only those referring to models included in the list subject to the agreement have been selected, which are as follows:  </w:t>
        <w:br/>
        <w:t xml:space="preserve">Table 3. Invoices suitable for analysis  </w:t>
        <w:br/>
        <w:t xml:space="preserve">Dealer # Total Invoices received # Total Invoices from the List  </w:t>
        <w:br/>
        <w:t xml:space="preserve">SOAL 1,098 498  </w:t>
        <w:br/>
        <w:t xml:space="preserve">MOTOR CITY 755 321  </w:t>
        <w:br/>
        <w:t xml:space="preserve">EXTREMOTO 84 21  </w:t>
        <w:br/>
        <w:t xml:space="preserve">ELITE RACING 341 154  </w:t>
        <w:br/>
        <w:t xml:space="preserve">MOTOLEDO 328 128  </w:t>
        <w:br/>
        <w:t xml:space="preserve">BARRAL 250 67  </w:t>
        <w:br/>
        <w:t xml:space="preserve">CAUCA 278 124  </w:t>
        <w:br/>
        <w:t xml:space="preserve">Source: File, own elaboration  </w:t>
        <w:br/>
        <w:t xml:space="preserve">(64) The model analysis conducted by the Council shows that the average prices actually applied by the dealers in the period following the agreement were higher than the average prices applied by the dealers before the agreement. The increase experienced by each model is summarized in the following table:  </w:t>
        <w:br/>
        <w:t xml:space="preserve">Table 4. Average Price per model before and after June 19, 2008  </w:t>
        <w:br/>
        <w:t xml:space="preserve">MODEL Average Price before Average Price after Variation  </w:t>
        <w:br/>
        <w:t>June 19, 08 June 19, 08 and until</w:t>
      </w:r>
    </w:p>
    <w:p>
      <w:r>
        <w:rPr>
          <w:b/>
        </w:rPr>
        <w:t>[Pages 28–30]</w:t>
      </w:r>
    </w:p>
    <w:p>
      <w:r>
        <w:t>october %</w:t>
        <w:br/>
        <w:t>FJS 400 SILVERWING 4,858.40 5,158.59 6.17</w:t>
        <w:br/>
        <w:t>CBF 600 S ABS 08 6,634.16 6,847.87 3.22</w:t>
        <w:br/>
        <w:t>CB 600 F 07 08 6,291.01 6,342.10 0.81</w:t>
        <w:br/>
        <w:t>CB 600 F 07 08 ABS 6,521.13 6,677.22 2.39</w:t>
        <w:br/>
        <w:t>CBR 600 RR 08 8,879.02 9,257.08 4.25</w:t>
        <w:br/>
        <w:t>CBR 1000 RR 08 11,741.48 11,002.30 -6.29</w:t>
        <w:br/>
        <w:t>NT 700 V ABS 08 8,020.53 8,381.91 4.50</w:t>
        <w:br/>
        <w:t>Source: File, own elaboration</w:t>
        <w:br/>
        <w:t>The monthly breakdown of these price variations is reflected in the following graphs:</w:t>
      </w:r>
    </w:p>
    <w:p>
      <w:r>
        <w:rPr>
          <w:b/>
        </w:rPr>
        <w:t>[Pages 31–33]</w:t>
      </w:r>
    </w:p>
    <w:p>
      <w:r>
        <w:t xml:space="preserve">Gráfico 5  </w:t>
        <w:br/>
        <w:t xml:space="preserve">Gráfico 6  </w:t>
        <w:br/>
        <w:t xml:space="preserve">Source: Own elaboration, data from the file  </w:t>
        <w:br/>
        <w:t xml:space="preserve">V. ON THE APPLICATION OF THE AGREEMENT MADE IN 2009 ON THE  </w:t>
        <w:br/>
        <w:t xml:space="preserve">FIXING OF THE MARGIN TO AGENTS  </w:t>
        <w:br/>
        <w:t>31</w:t>
      </w:r>
    </w:p>
    <w:p>
      <w:r>
        <w:t xml:space="preserve">(66) To study the degree of compliance with the agreement by the dealerships MOTOR CITY and O2 HONDA, the Investigation Directorate compared the prices recorded in the first ten monthly invoices for the sale of Honda motorcycles to agents that they issued between August and November 2009 (The months of July and December 2009 were not studied because the agreement came into effect on an indeterminate date in July, which complicates the study of that month, while in December home inspections took place, which truncates the possible effect of the collusive agreement on sales for that month) and the prices recorded in the minimum price list sent by MONTESA HONDA to MOTOR CITY and O2 HONDA, dated July 2, 2008 (page 1,156 or 1,141) (This price list includes the same prices for agents and final customers as the list sent to O2 HONDA dated July 6, 2009 (pages 1,551 and 1,552). The only notable difference is that different sales margins for agents appear for MOTOR CITY and O2 HONDA in the list of July 6, 2009).  </w:t>
        <w:br/>
        <w:t xml:space="preserve">(67) Regarding MOTOR CITY (The selling prices of MOTOR CITY are based on sheets that record monthly sales (pages 1,426 to 1,437). One column indicates whether the sale was made through the dealership itself or through an agent. At the end of each monthly sheet, the number of motorcycles sold to an agent is indicated), it only sold 18 motorcycles to agents in the considered period. All sales except for two comply with the minimum selling price to agents recorded, with most prices coinciding with those in the list. The only two sales that do not comply with the minimum price are  </w:t>
        <w:br/>
        <w:t xml:space="preserve">- the motorcycle model PES 125, sold in September. It should be noted that the cost price of this motorcycle does not match that of the MONTESA HONDA list.  </w:t>
        <w:br/>
        <w:t xml:space="preserve">- the motorcycle model SH125, sold in October at a loss.  </w:t>
        <w:br/>
        <w:t xml:space="preserve">(68) With respect to O2 HONDA (the invoices are recorded on pages 2,278 to 2,317), the opposite occurs compared to MOTOR CITY: the prices applied do not comply with the minimum prices recorded in the MONTESA HONDA list, with the exception of two sales  </w:t>
        <w:br/>
        <w:t xml:space="preserve">- the motorcycle model SH sold in September, and  </w:t>
        <w:br/>
        <w:t xml:space="preserve">- the motorcycle model CBF sold in October.  </w:t>
        <w:br/>
        <w:t xml:space="preserve">Additionally, in the case of O2 HONDA, it is noteworthy that its sales to agents are more numerous than those of MOTOR CITY.  </w:t>
        <w:br/>
        <w:t xml:space="preserve">VI. THE BEHAVIOR OF CAUCA IS DESCRIBED BY THE STATEMENTS OF SOAL AND BY THE COMPLAINTS FILED BY IT  </w:t>
        <w:br/>
        <w:t xml:space="preserve">(69) In September 2007, SOAL stated to MONTESA HONDA, in the meeting held at the NH Abascal Hotel, that “CAUCA does not respect prices, many sales are lost due to prior agreements in favor of Cauca,” “SOAL, like MOTOR CITY, we know that the pricing problem is basically caused by CAUCA,” “if we manage to get CAUCA to respect the prices, the rest we will do ourselves” (pages 1,567 to 1,569); and in an email dated December 12, SOAL wrote to MONTESA HONDA “everyone agrees, except Cauca, which only wants to sell the motorcycles making €100” (pages 1,510 to 1,512).  </w:t>
        <w:br/>
        <w:t xml:space="preserve">(70) CAUCA attended the meeting on June 4, 2008, among the dealerships in Madrid and was included in the emails communicating the minimum price lists.  </w:t>
        <w:br/>
        <w:t xml:space="preserve">(71) On June 27, 2008, in an email from MONTESA HONDA to CAUCA (pages 171 and 172, and 1,496), provided by the complainant (pages 171 and 172), and located at the MONTESA HONDA headquarters (page 1,496), it is stated that MONTESA HONDA informs CAUCA that it must start paying for the units it requests from MONTESA HONDA in cash, so it must settle its payment within 20 days after the invoice date. This change is based, according to MONTESA HONDA, on a conversation held with CAUCA and on CAUCA's lack of willingness to cover the purchase plans.  </w:t>
        <w:br/>
        <w:t xml:space="preserve">(72) On July 9, 2008, CAUCA, the complainant, sent a burofax to HONDA MOTOR CO. LTD and HONDA MOTOR EUROPE, LTD, (the Japanese and European parent companies of MONTESA HONDA, respectively) highlighting the existence of the anticompetitive agreement among dealerships promoted by MONTESA HONDA (pages 160 to 166, and 1,489 to 1,491). More specifically, CAUCA stated in the aforementioned burofax that a representative of MONTESA HONDA had met with the dealerships in the central area of Spain to inform them that they had to reach a price agreement. To monitor compliance with the agreement, CAUCA explained that MONTESA HONDA required the invoice of the sale to the customer (either from the dealership or its sub-agent who made the final sale), conditioning MONTESA HONDA's discounts to the dealership on the prices in the invoice matching those agreed. Additionally, the dealerships had to ensure that their agents or sub-distributors adhered to the agreed prices. The burofax concluded by expressing CAUCA's opposition to participating in such anticompetitive practices and requesting the intervention of MONTESA HONDA's parent companies to address them.  </w:t>
        <w:br/>
        <w:t>(73) On July 16, 2008, MONTESA HONDA sent a letter to CAUCA (pages 180 to 183, and 1,479 to 1,482) categorically denying MONTESA HONDA's involvement in the events recorded in the burofax. It also stated that it opposed any anticompetitive agreement among its official dealerships and that, therefore, it would issue “an internal circular to all Montesa-Honda dealerships in the Central area to warn them to refrain from proposing, participating in, or carrying out any practices or arrangements aimed at or having the effect of collectively influencing or predetermining the retail price of certain models of Montesa-Honda motorcycles in their area of influence and, likewise, will formally require them to adopt all measures within their reach to ensure that their employees or executives</w:t>
      </w:r>
    </w:p>
    <w:p>
      <w:r>
        <w:rPr>
          <w:b/>
        </w:rPr>
        <w:t>[Pages 34–36]</w:t>
      </w:r>
    </w:p>
    <w:p>
      <w:r>
        <w:t>cumplen estrictamente con este aviso…”. Finally, MONTESA HONDA requested in this letter to CAUCA a copy of the evidence it had "to assess the scope, plausibility, and content of the accusations."</w:t>
      </w:r>
    </w:p>
    <w:p>
      <w:r>
        <w:t>(74) On July 30, 2008, CAUCA sent a second burofax to the European and Japanese parent companies of MONTESA HONDA, reaffirming the allegations made in its previous burofax, offering to provide evidence (pages 184 to 190). In this new burofax, CAUCA lamented the lack of a satisfactory response from the parent companies of MONTESA HONDA, requesting their direct intervention in the matter to address it, and maintained the falsehood of the statements contained in the letter addressed to it by MONTESA HONDA dated July 16, 2008.</w:t>
      </w:r>
    </w:p>
    <w:p>
      <w:r>
        <w:t>(75) On August 6, 2008 (pages 191 to 194, and 1,482 to 1,483), MONTESA HONDA sent a new burofax to CAUCA, in which it flatly denied the assertions made by CAUCA in its second burofax to the parent companies of MONTESA HONDA. In that document, MONTESA HONDA confirmed that it had requested its network of dealers to refrain from participating in any restrictive competition practices. It also pointed out to CAUCA that the fact that it addressed its parent companies to report the alleged anti-competitive practices, instead of addressing MONTESA HONDA itself, evidenced "the loss of mutual trust" between CAUCA and MONTESA HONDA and that with this, CAUCA was trying to condition the commercial policy.</w:t>
      </w:r>
    </w:p>
    <w:p>
      <w:r>
        <w:t>(76) On August 8, 2008, MONTESA HONDA sent a letter to CAUCA (pages 195 to 198, and 1,484 and 1,485) in which it notified CAUCA of its desire not to renew the exclusive dealership contract that bound them, effective from January 1, 2009, as "the trust placed in its Dealership, which must always prevail for the successful outcome of commercial relations, has been broken." Furthermore, it attributed to CAUCA the following contractual breaches and behaviors:</w:t>
        <w:br/>
        <w:t>- the inadequacy of the premises and workshop according to the indications of MONTESA HONDA,</w:t>
        <w:br/>
        <w:t>- the failure to comply with the Minimum Sales Quantity Plan during the last quarter, and</w:t>
        <w:br/>
        <w:t>- the imputation to MONTESA HONDA of false activities and breaches, which prevents the normal and peaceful continuation of relations between both parties.</w:t>
      </w:r>
    </w:p>
    <w:p>
      <w:r>
        <w:t>LEGAL GROUNDS</w:t>
        <w:br/>
        <w:t>FIRST.- Object of the file. Proposal for Resolution</w:t>
        <w:br/>
        <w:t>In this Resolution, the Council must assess whether the behaviors analyzed by the Investigation Directorate, evidenced in its proposal for Resolution, constitute an unlawful conduct under Law 15/2007, of July 3, on the Defense of Competition, and whether those accused in that document are responsible for them. If that is the case, the Council must also proceed to impose the sanctions it deems appropriate and proportionate to the proven infringements.</w:t>
      </w:r>
    </w:p>
    <w:p>
      <w:r>
        <w:t>Regarding the analyzed behaviors, in the said Proposal for Resolution document, the Investigation Directorate proposes to the Council:</w:t>
        <w:br/>
        <w:t>"That it be declared that MONTESA HONDA S.A.; SOAL MOTOS S.L. and FESTER S.L.; MOTOR CITY S.L. and MOTOL S.A; ELITE RACING, S.L.; BARRAL MOTO S.L.; MOTOLEDO S.L.; and EXTREMOTO SPORTCYCLE, S.L. have infringed Article 1 of the LDC, engaging in collusive agreements to set the minimum resale price of HONDA motorcycles, whether to the final customer or their commercial agents, in the provinces of Madrid, Guadalajara, and Toledo."</w:t>
      </w:r>
    </w:p>
    <w:p>
      <w:r>
        <w:t>This final conclusion is based on the content of Article 1.1 of the LDC and on the facts it considers proven and has described in the statement of facts, from which it understands that: "the existence of the following cartels among competing companies could be deduced, with the knowledge or participation of their supplier:</w:t>
        <w:br/>
        <w:t>1) a cartel formed in 2007 by the dealers SOAL and MOTOR CITY regarding the final sale price of Honda motorcycles;</w:t>
        <w:br/>
        <w:t>2) a cartel formed in June 2008 by the dealers SOAL, MOTOR CITY, O2 HONDA, BARRAL, EXTREMOTO, MOTOLEDO, and their supplier MONTESA HONDA, regarding the final sale price and the agents of Honda motorcycles with a displacement equal to or greater than 300 cc, in the provinces of Madrid, Guadalajara, and Toledo; and</w:t>
        <w:br/>
        <w:t>3) a cartel formed in July 2009 by the dealers MOTOR CITY and O2 HONDA and their supplier MONTESA HONDA, regarding the sale price to the agents of Honda motorcycles.</w:t>
      </w:r>
    </w:p>
    <w:p>
      <w:r>
        <w:t>And this is because it assesses that all of them imply "a direct contact between competitors to reveal the behaviors to be adopted and modify them for the benefit of the cartel members" and "these agreements would aim to and have the effect of restricting competition and distorting the retail market, by preventing competition among Honda dealers in the provinces of Madrid, Guadalajara, and Toledo when selling motorcycles to agents and final consumers."</w:t>
      </w:r>
    </w:p>
    <w:p>
      <w:r>
        <w:t>The Investigation Directorate emphasizes that "Article 1 of the LDC covers both horizontal agreements (between companies at the same level of the distribution chain of a good or service) and vertical agreements (between companies at different levels), and that "the initiative to form the different cartels comes from dealers who were part of them (SOAL in the first two, MOTOR CITY in the last)" but that MONTESA HONDA, through its conduct, facilitated their operation, which is "especially true in the 2008 cartel, where MONTESA HONDA, at the request of certain dealers, took charge of sending lists of minimum prices, controlling their compliance, and the eventual penalties in case of deviation from the agreement, given the incapacity of the dealers to effectively undertake that task." That is to say, we would not be "strictly in the presence of a classic clause of minimum resale price fixing imposed by the manufacturer on the distributor and contained in the dealership contracts," a clause that is not only absent in the dealership contracts between MONTESA HONDA and its dealers, but in these it is "expressly stated that the sale prices must be freely determined by the official dealers and independent resellers and that the brand can only establish recommended prices (see, for example, the eighth clause of the exclusive dealership contract that bound MONTESA HONDA and CAUCA until its renewal by the former - page 94).</w:t>
      </w:r>
    </w:p>
    <w:p>
      <w:r>
        <w:t>Regarding the treatment that competition law gives to the fixing of minimum resale prices, it recalls that "community legislation in this regard has been consistent over the years: vertical restrictions on prices, such as the fixing of minimum resale prices, are considered prohibited. The position of the Court of Justice of the European Communities is crystal clear in the Pronuptia Judgment (Judgment of January 28, 1986, case 161/84), regarding the vertical franchise contract: "the fact that the franchisor makes price recommendations to the franchisee does not constitute a restriction of competition, as long as there is no concerted practice between the franchisor and the franchisees or among the franchisees themselves for the subsequent application of those prices" (paragraph 27.5, own translation). Furthermore, the fixing of minimum resale prices by the reseller is included in the 'blacklist' of practices that would automatically prevent any vertical agreement from obtaining an exemption under the block exemption regime (particularly serious restrictions, Article 4 of Regulation No. 330/2010 of the Commission regarding the application of Article 101, paragraph 3, of the TFEU to certain categories of vertical agreements and concerted practices).</w:t>
      </w:r>
    </w:p>
    <w:p>
      <w:r>
        <w:t>It also recalls that the European Commission, in its Guidelines on vertical restrictions on resale price maintenance (RPM) (Commission Communication, SEC (2010) 411) and in view of the individual assessment of the restrictive effects of competition of price fixing, there are two effects that are particularly relevant in the present file (paragraph 224):</w:t>
        <w:br/>
        <w:t>- "by eliminating intra-brand price competition, RPM can also facilitate collusion among buyers, that is, at the distribution level. Strong or well-organized distributors can force or convince one or more suppliers to set their resale price above the competitive level and thus help them achieve or stabilize a collusive equilibrium. This loss of price competition seems particularly problematic when RPM is buyer-driven, whose collective horizontal interests can be expected to result negatively for consumers."</w:t>
        <w:br/>
        <w:t>- "the immediate effect of RPM will be that all distributors, or some of them, are prevented from lowering their selling price of that specific brand. In other words, the direct effect of RPM is an increase in prices."</w:t>
      </w:r>
    </w:p>
    <w:p>
      <w:r>
        <w:t>The Investigation Directorate also comments on the instances under which the aforementioned Guidelines indicate that the fixing of resale prices could lead to efficiencies, namely, "the promotion of new products, promotional campaigns."</w:t>
      </w:r>
    </w:p>
    <w:p>
      <w:r>
        <w:rPr>
          <w:b/>
        </w:rPr>
        <w:t>[Pages 37–39]</w:t>
      </w:r>
    </w:p>
    <w:p>
      <w:r>
        <w:t>in uniform format distribution systems, and to avoid parasitism among retailers in pre-sale services for new or complex products,” none of which apply in the present case. It concludes by recalling that “the vertical agreement of MONTESA HONDA with its dealers coincides with a horizontal agreement among the dealers themselves, aimed at setting the minimum resale prices of motorcycles and limiting competition among them. Thus, in this horizontal agreement, there is a direct and indirect contact between competitors, which aims to influence their conduct, something that is pursued by both national and community competition regulations.</w:t>
      </w:r>
    </w:p>
    <w:p>
      <w:r>
        <w:t>Regarding the proven facts, the Investigation Directorate summarizes that SOAL acknowledged to MONTESA HONDA in a meeting held on September 20, 2007, that it may have agreed with MOTOR CITY on its final sale prices for Honda motorcycles in Madrid. There is no record that MONTESA HONDA discouraged such anti-competitive conduct.</w:t>
      </w:r>
    </w:p>
    <w:p>
      <w:r>
        <w:t>And, at least since the spring of 2007, SOAL attempted to reach a minimum price agreement with the other Honda dealers in the Community of Madrid, which the others seemed to agree upon in December 2007, except for CAUCA. SOAL kept MONTESA HONDA informed of these movements among dealers, without any record of discouraging its purpose.</w:t>
      </w:r>
    </w:p>
    <w:p>
      <w:r>
        <w:t>This agreement among dealers would have been communicated to MONTESA HONDA, also requesting its direct involvement in monitoring and compliance with the price agreement, judging by the content of a draft letter found in SOAL (page 1,177), dated May 12, 2008. In any case, MONTESA HONDA agreed to the request, as demonstrated by its subsequent participation in the cartel.</w:t>
      </w:r>
    </w:p>
    <w:p>
      <w:r>
        <w:t>According to the proposed resolution, this minimum price agreement would have been designed in a meeting that SOAL, MOTOR CITY, O2 HONDA, BARRAL, and CAUCA held on June 4, 2008, in which a preliminary agreement was reached for the list of minimum prices for final consumer sales and to agents, covering Honda motorcycles with an engine displacement of 300 cc or more. It continues by stating that:</w:t>
      </w:r>
    </w:p>
    <w:p>
      <w:r>
        <w:t>“in this minimum price agreement, MONTESA HONDA would also have participated, as in the implementation of the agreement MONTESA HONDA played a very important role, by taking care of the incorporation of EXTREMOTO and MOTOLEDO into the agreement, by sending minimum price lists to all dealers in Madrid, Guadalajara, and Toledo, and by acting as a control point for compliance with the agreement.</w:t>
      </w:r>
    </w:p>
    <w:p>
      <w:r>
        <w:t>This agreement would have come into effect on June 19, 2008, and would have covered the provinces of Madrid, Guadalajara, and Toledo. The agreement would have set minimum prices for Honda motorcycles with an engine displacement of 300 cc or more:</w:t>
        <w:br/>
        <w:t>- by establishing the minimum sale price to the final consumer, both by the dealer and the agent, and</w:t>
        <w:br/>
        <w:t>- by setting the minimum sale price to the agent.</w:t>
      </w:r>
    </w:p>
    <w:p>
      <w:r>
        <w:t>To monitor compliance with the agreement, MONTESA HONDA would have been responsible for collecting sales invoices to customers among the participating dealers in the cartel. In case of non-compliance with the minimum prices, MONTESA HONDA would stop paying a type of discount to the dealer (the so-called registration bonuses).</w:t>
      </w:r>
    </w:p>
    <w:p>
      <w:r>
        <w:t>The Investigation Directorate assesses that “This minimum price agreement would have been in effect until an undetermined date in 2009, although it was subject to multiple breaches in 2009 by some of the dealers, despite which MONTESA HONDA continued to be interested in its application, as in September 2009 it contacted SOAL to correct a price that this dealer was advertising below the dealer price”; that “…CAUCA would not have participated in the agreement, despite having attended the meeting of June 4, 2008, and being a recipient of the minimum price lists.” And that: “Regarding EXTREMOTO and MOTOLEDO, this Investigation Directorate understands that both would have been part of the minimum price agreement, at the request of MONTESA HONDA, as can be deduced from their presence as recipients of the emails distributing the minimum price lists, although they would not have participated in the design meeting of the agreement on June 4, 2008.”</w:t>
      </w:r>
    </w:p>
    <w:p>
      <w:r>
        <w:t>Regarding the evolution of conduct, the Investigation Directorate points out that: “…in 2009 the price-fixing agreement was widely breached by the participating dealers. For example, on June 17, 2009, MOTOR CITY complained to MONTESA HONDA about the aggressive commercial behavior of O2 HONDA in the subnet. Following this complaint, the proposed resolution assesses that MONTESA HONDA contacted the two dealers with whom it discussed the matter; the result is that both dealers, after MONTESA HONDA's intervention, would have reached a minimum price agreement to apply to the agents with MONTESA HONDA's agreement; and this agreement would have been in effect from July 2009 until December 2009, when the home inspections were carried out that led to the initiation of the reference file.</w:t>
      </w:r>
    </w:p>
    <w:p>
      <w:r>
        <w:t>For the Investigation Directorate, there was an agreement among competitors, the dealers of MONTESA HONDA, to limit competition in prices among themselves when selling Honda motorcycles to final consumers, either directly or through agents. And that in the file it would have been proven that with the two agreements in which MONTESA HONDA participates, this entity would be seeking to limit intra-brand competition among its dealers to enhance the role of agents as marketers of Honda motorcycles.</w:t>
      </w:r>
    </w:p>
    <w:p>
      <w:r>
        <w:t>Regarding the effects of this conduct and the responsibility of each of the accused, the Investigation Directorate assesses that the 2007 agreement “must have had limited real effectiveness”; that there was a “minimal effective application” by the dealers BARRAL, EXTREMOTO, and MOTOLEDO in the 2008 agreement, and by O2 HONDA in the 2009 agreement; that SOAL acted as an instigator in the 2008 agreement; that MONTESA HONDA took measures to incorporate EXTREMOTO and MOTOLEDO into the 2008 agreement; that MONTESA HONDA took measures to control compliance with the agreement; and that MONTESA HONDA retaliated against CAUCA with the termination of the dealership contract for having reported the agreement.</w:t>
      </w:r>
    </w:p>
    <w:p>
      <w:r>
        <w:t>SECOND.- The allegations of the accused parties</w:t>
      </w:r>
    </w:p>
    <w:p>
      <w:r>
        <w:t>The allegations presented by the parties to the Statement of Facts have been addressed by the Investigation Directorate in the Proposed Resolution, despite which they are alleged again before the Proposed Resolution.</w:t>
      </w:r>
    </w:p>
    <w:p>
      <w:r>
        <w:t>MONTESA HONDA</w:t>
      </w:r>
    </w:p>
    <w:p>
      <w:r>
        <w:t>Starting with the 2008 price agreement, MONTESA HONDA alleges that there was no agreement contrary to Article 1 of the LDC. Contrary to what the Investigation Directorate deduces, in light of the problem of low sales that Honda motorcycles were experiencing, MONTESA HONDA advocated from the beginning of the complaints raised by SOAL to incentivize the sale of motorcycles through the network of sub-agents, for which it urged the establishment of a maximum sale price from the dealer to the agents, in order to improve their commercial margin, since until that moment the margins to sub-agents of the dealers were very low and the sub-agents had no incentives to sell HONDA.</w:t>
      </w:r>
    </w:p>
    <w:p>
      <w:r>
        <w:t>The second thing it did, according to its allegations, and in response to the price list that the dealers had set in June and had transmitted to it, was to set a sale price lower than that which the dealers had marked, offering bonuses and discounts to incentivize intra-brand competition.</w:t>
      </w:r>
    </w:p>
    <w:p>
      <w:r>
        <w:t>It also alleges that competition authorities must have flexibility when interpreting minimum price fixing, citing without further ado the “leegin” doctrine. And they also insist that, in any case, there were no effects.</w:t>
      </w:r>
    </w:p>
    <w:p>
      <w:r>
        <w:t>Regarding the conduct of 2009, it would be a vertical price recommendation, again aimed at reducing the price at which the dealer sells to the sub-agents, to leave them more margin and incentivize them to sell. The emails exchanged between it and the dealers occurred over a week and a day, without any evidence as the Investigation Directorate claims that the agreement lasted until December 2009.</w:t>
      </w:r>
    </w:p>
    <w:p>
      <w:r>
        <w:t>MONTESA HONDA does not understand why CAUCA is not charged, at least until July 8, when it contacted the parent companies to report the agreement.</w:t>
      </w:r>
    </w:p>
    <w:p>
      <w:r>
        <w:t>Regarding the results of the analysis carried out by the Investigation Directorate after the Statement of Facts, on the invoices issued by the dealers after the alleged agreement, the behavior derived from them does not prove any agreement, since as the Investigation Directorate itself recognizes, the dealers sometimes sold above the recommended price and sometimes below, just as they have always done. To prove this point, it requested the Council to incorporate and analyze all the invoices from the year 2008.</w:t>
      </w:r>
    </w:p>
    <w:p>
      <w:r>
        <w:rPr>
          <w:b/>
        </w:rPr>
        <w:t>[Pages 40–42]</w:t>
      </w:r>
    </w:p>
    <w:p>
      <w:r>
        <w:t>all dealerships, and thus it could be concluded that before June the behavior of the dealerships regarding the recommended prices was the same as after June.</w:t>
      </w:r>
    </w:p>
    <w:p>
      <w:r>
        <w:t>The request for evidence was accepted by the Council, and in its assessment of the same, MONTESA HONDA argues that the invoices demonstrate that all, including the complainant, sometimes sell above the minimum recommended price and other times below, citing a series of invoices that support this assertion, but without providing a qualitative assessment of any comparative quantitative analysis on the proportion of both circumstances before and after June. It claims that this comparison has been made without knowing exactly which of the columns appearing in the price list the Investigation Directorate imputes as anticompetitive. It makes the comparison with column "Q" on page 1575 of the file.</w:t>
      </w:r>
    </w:p>
    <w:p>
      <w:r>
        <w:t>The Council clarifies that the column "Q" referred to by MONTESA HONDA is the column that reflects the minimum prices that MONTESA HONDA discusses in the internal email sent on July 1, 2008 (HP 38), and which were communicated to all dealerships in Madrid, Guadalajara, and Toledo on June 17, 2008, in an email sent by MONTESA HONDA (HP 33).</w:t>
      </w:r>
    </w:p>
    <w:p>
      <w:r>
        <w:t xml:space="preserve">SOAL </w:t>
        <w:br/>
        <w:t>For SOAL, neither the agreement between SOAL and MOTOR CITY that the Investigation Directorate imputes to them, nor that of 2008 has been proven. For neither the agreement of 2007 nor that of 2008 has been substantiated. The burden of proof in a sanctioning procedure corresponds to the body making the accusation, and in the present file, there is no evidence of the accusations made.</w:t>
      </w:r>
    </w:p>
    <w:p>
      <w:r>
        <w:t>It argues that during the meetings it held with MONTESA HONDA, topics related to the exclusive dealership relationship they maintained with MONTESA HONDA were discussed, which was terminated on January 1, 2010, although the decision was made on March 31, 2009. There is no evidence of the alleged agreement in 2007 with MOTOR CITY, only a possible reference in the notes of a meeting with the dealership. Regarding the other agreement, evidence of its non-existence is that SOAL came to have [60% - 80%] of the sales with the largest network of subagents in Madrid, and as the Investigation Directorate acknowledges, it worked with very small margins, which is incompatible and inconsistent with the cartel claims.</w:t>
      </w:r>
    </w:p>
    <w:p>
      <w:r>
        <w:t>SOAL did not request any evidence nor did it participate in the evidence assessment process before the Council.</w:t>
      </w:r>
    </w:p>
    <w:p>
      <w:r>
        <w:t xml:space="preserve">MOTOL/MOTOR CITY </w:t>
        <w:br/>
        <w:t>In all the allegations presented during this file, MOTOR CITY S.A. insists that this company does not sell motorcycles, but is used as a commercial brand, and that the actual seller of motorcycles is MOTOL, which causes it serious defenselessness not knowing to whom the Investigation Directorate attributes the infringing conduct.</w:t>
      </w:r>
    </w:p>
    <w:p>
      <w:r>
        <w:t>It claims that there has been defenselessness due to not being able to access certain invoices during the investigation phase before the Investigation Directorate, where the irrefutable evidence of the non-existence of an agreement lies, as the investigating body itself demonstrates in the Proposal for Resolution by making it public that the invoices do not show price identity.</w:t>
      </w:r>
    </w:p>
    <w:p>
      <w:r>
        <w:t>It was requested before the Council that after the invoices incorporated into the file following the issuance of the Statement of Facts, the Investigation Directorate carry out a comparison of all the invoices indicating the percentage of invoices that would show price identity, to prove or disprove the alleged price identity.</w:t>
      </w:r>
    </w:p>
    <w:p>
      <w:r>
        <w:t>In the evidence assessment process, it argues that the evidence does not prove the agreement as the prices of displacements below 300 cc are not analyzed, thus ignoring a very high number of invoices; nor are the prices of motorcycles with displacements above 300 cc but not on the price list analyzed; only ten invoices from each month are analyzed; and comparisons between dealerships are not made.</w:t>
      </w:r>
    </w:p>
    <w:p>
      <w:r>
        <w:t xml:space="preserve">O2 HONDA </w:t>
        <w:br/>
        <w:t>O2 HONDA claims that it has not participated in any agreement, that it is a company established in April 2008 while the alleged agreement began in 2007. It requests to be granted the "Leniency" policy to be exempted from the fine, as it has provided all the evidence requested.</w:t>
      </w:r>
    </w:p>
    <w:p>
      <w:r>
        <w:t>It does not submit a written statement during the evidence assessment process.</w:t>
      </w:r>
    </w:p>
    <w:p>
      <w:r>
        <w:t xml:space="preserve">MOTOLEDO </w:t>
        <w:br/>
        <w:t>The dealership operating in Toledo reiterates all the allegations presented before the Investigation Directorate in the Statement of Facts, insisting that it has not participated in any agreement, nor is there any evidence of it. There are only a few invoices in the file, very few, and only in one month in which a price like the recommended one could be applied, but they were minimum recommended prices. It has had no agreement with any other dealership, and the invoice from its company that EXTREMOTO provides in an email is not sufficient evidence to link MOTOLEDO to any collusive agreement formed by other companies with which it has no relationship. It has not submitted a written statement in the evidence assessment process.</w:t>
      </w:r>
    </w:p>
    <w:p>
      <w:r>
        <w:t xml:space="preserve">BARRAL </w:t>
        <w:br/>
        <w:t>There are no allegations from BARRAL submitted to the Proposal for Resolution, although there are in the evidence assessment process, arguing that the investigation carried out as well as the evidence presented have shown the non-participation of BARRAL MOTO, S.L. in the alleged irregular practices attributed to it, without making any specific assessment of the results of the invoices provided in the evidence process.</w:t>
      </w:r>
    </w:p>
    <w:p>
      <w:r>
        <w:t xml:space="preserve">EXTREMOTO </w:t>
        <w:br/>
        <w:t>It claims that there was no representative of the company at the meeting on July 4, 2008; that it has never sold above the minimum recommended price, not even on one occasion when it applied that price but gave a hotel voucher to the customer, resulting in a sale below the minimum recommended price, and in the evidence assessment process, it states that no evidence of the existence of the agreement has been provided, without evaluating the content of any of the invoices provided in the process.</w:t>
      </w:r>
    </w:p>
    <w:p>
      <w:r>
        <w:t xml:space="preserve">THIRD.- The unlawfulness of the conduct </w:t>
        <w:br/>
        <w:t>The Council, after considering the content of the Proposal for Resolution submitted by the investigating body of the CNC, the allegations made by all the accused, and the results of the evidence presented in the resolution phase before the Council, assesses that the conduct revealed in this file by the dealerships of the MONTESA HONDA brand and the dealership itself must be evaluated as an infringing conduct of Article 1 LDC, due to its object and its effects, as will be substantiated below.</w:t>
      </w:r>
    </w:p>
    <w:p>
      <w:r>
        <w:t>The established facts in this file begin with the contacts that in 2007 MONTESA HONDA, the Spanish subsidiary of the Japanese manufacturer HONDA MOTOR Co. Ltd., maintained with one of its exclusive distributor dealerships, SOAL, which was the dealership in the province of Madrid with the highest level of HONDA motorcycle sales, as both entities acknowledge, at the time of the events. SOAL claims to have had [60% - 80%] of the Madrid market, and in HP 56 MONTESA HONDA speaks of a [20% - 40%] and that it is the distributor with the most weight in the network.</w:t>
      </w:r>
    </w:p>
    <w:p>
      <w:r>
        <w:t>From the first meeting recorded in May 2007, it can be concluded that the topic of sales through the so-called subnet, formed by the so-called agents or subagents who sell motorcycles in their commercial premises (workshops, sports stores, etc.) and maintain their commercial relationship with the dealership, not with the manufacturer/importer of the motorcycle, was discussed. It was proposed by MONTESA HONDA that this subnet should have more margin (understood as commercial). Shortly thereafter, in June 2007, SOAL addressed MONTESA HONDA with a letter (sent by email) informing them that SOAL was in contact with competitors and that they were discussing commercial policy issues such as the attempt to "unify the rate in such a way as to leave a greater margin in Madrid"; that some dealerships do not want to sell through agents, but only through the dealerships; and that a dealership from another province, EXTREMOTO, would be selling to agents in Madrid at cost, in order to obtain only the rebate that MONTESA HONDA grants. These are topics that by their nature should not be the subject of conversation among competitors, from a perspective of scrupulous respect for the LDC.</w:t>
      </w:r>
    </w:p>
    <w:p>
      <w:r>
        <w:t>In September 2007, both held another meeting in which they continued to discuss the topic of subagents, and SOAL also reproaches MONTESA HONDA for not having done anything to redirect the pricing situation in Madrid;</w:t>
      </w:r>
    </w:p>
    <w:p>
      <w:r>
        <w:rPr>
          <w:b/>
        </w:rPr>
        <w:t>[Pages 43–45]</w:t>
      </w:r>
    </w:p>
    <w:p>
      <w:r>
        <w:t>that CAUCA does not respect prices, and that there is a "maintained pricing policy with MOTOR CITY" and that "if we manage to get CAUCA to respect the prices, the rest we will do ourselves." MONTESA HONDA responds that it does not want prices to rise so that they can earn more, and that what needs to be done is to establish a sub-agent policy. The same tone and content are found in the letter that SOAL sent to MONTESA HONDA on December 12, 2007, in which it complains about the low margin per motorcycle; about the unilateral attitude of CAUCA and the consent of MONTESA HONDA; and informs that all dealers will meet on December 13 regarding this issue, although they believe that CAUCA's attitude is unmovable. On December 4, 2007, MONTESA HONDA had sent an email stating that a meeting it was going to have in Madrid with SOAL, MOTOR CITY, CAUCA, BARRAL, and QUINTAMOTO on December 13 was postponed to January.</w:t>
      </w:r>
    </w:p>
    <w:p>
      <w:r>
        <w:t>From the content of these meetings and letters, it can be reasonably deduced (i) that the sales situation of HONDA motorcycles, at least in Madrid, was not satisfactory for either the manufacturer/importer or its dealers; (ii) that some dealers (CAUCA in Madrid and EXTREMOTO in Guadalajara) would be selling at prices lower than those at which their competitors were selling; (iii) that SOAL reproaches the manufacturer/importer for not having redirected the situation in Madrid regarding pricing policy; (iv) that SOAL and its competitor MOTOR CITY believe that the pricing problem is CAUCA; (v) that CAUCA does not respect prices; (vi) that the manufacturer/importer is in favor of setting the pricing policy for the sub-agent and not raising the retail prices as SOAL seems to intend; and (vii) that SOAL would be proposing to MONTESA HONDA to ensure that CAUCA respects the prices and they would handle the rest. In a context where dealers have the freedom to set their retail prices, the Council observes that there should be no room for SOAL to speak of price respect and that CAUCA would be violating it. There is also no space for two competitors like SOAL and MOTOR CITY to discuss the pricing policy of another competitor, nor is there room for expressions like "maintained pricing policy with MOTOR CITY." The Council reminds that the only prices that MONTESA HONDA can communicate to its dealers are recommended prices, and as such, there should be no obligation to respect them, unless it refers to respect for a price agreement of an anticompetitive nature and therefore illegal under the LDC. From the perspective of respecting the competitive conditions that must govern the relationships between operators in the market, the Council appreciates that several of the previous deductions, due to the nature of the intentions they reveal, would hardly comply with such respect. The Council understands that these issues discussed in the meetings exceed the type of topics to be addressed, with every right, in the context of a manufacturer/importer and one of its dealers, as SOAL claims. SOAL's attitude reflects an attempt to have MONTESA HONDA intervene to modify the pricing behavior of other dealers, something for which it has no capacity, since under competition regulations, both national and community, it can only recommend prices, not impose them. From the content of these conversations, there is no other plausible alternative explanation than that it is a proposal incompatible with competition rules.</w:t>
      </w:r>
    </w:p>
    <w:p>
      <w:r>
        <w:t>From the email of December 4, 2007, sent by MONTESA HONDA, it could be reasonably concluded that MONTESA HONDA had decided to intervene, judging by the meeting it had convened in Madrid with all its Madrid dealers at that time. This meeting was ultimately canceled, at least for the scheduled date, although according to SOAL, the meeting would have been maintained for the same day, only among dealers, as deduced from the email that SOAL sent to MONTESA HONDA on December 12, 2007 (HP 28).</w:t>
      </w:r>
    </w:p>
    <w:p>
      <w:r>
        <w:t>All these contacts that reveal, through SOAL, the intention of the Madrid dealers to reach a coordinated commercial policy and their fears that not all dealers would agree, were ultimately expressed with absolute clarity in the letter dated May 12, 2008, located at SOAL's headquarters (HP 29), ("to collaborate by mutual agreement and agree on the preparation of lists of minimum recommended prices and/or offers, not the retail prices of Honda, necessarily these would have to be mandatory for all signatories, being able to somehow control that the final retail price is in line with these minimum prices. How to ensure that non-signatories do not gain an advantage from this situation that they would initially acquire? …………… The only option is the intervention of MONTESA HONDA.")</w:t>
      </w:r>
    </w:p>
    <w:p>
      <w:r>
        <w:t>The Council knows that this letter is not signed, but it has been found on one of the computers of one of the companies involved in the conduct, SOAL, and is entirely consistent with the context described so far, and with what follows.</w:t>
      </w:r>
    </w:p>
    <w:p>
      <w:r>
        <w:t>On June 4, 2008, the Madrid dealers met and prepared a price list for a series of models with engine displacements over 300 cc. In this list, the retail prices that MONTESA HONDA had been recommending to its dealers were removed; it starts from the prices that the manufacturer/importer charges the dealer, and on them, the same amount is added twice, which is none other than the profit margin of the dealer and that of the agent, equal for both. The result is that the final price at which the motorcycles must then be sold exceeds the recommended price that MONTESA HONDA had been communicating. No one seems to consider that the manufacturer/importer could forgo part of its margins to raise those of the agents or the dealers, without having to raise the final retail price, that is, a commercial policy is not proposed to compete inter-brand in times when, faced with demand restrictions, one can respond with price reductions, instead of with agreed price increases, as ultimately occurred in this case.</w:t>
      </w:r>
    </w:p>
    <w:p>
      <w:r>
        <w:t>MONTESA HONDA's reaction upon receiving this proposal from its Madrid dealers was to (i) eliminate from the agreement the older models, supposedly those from 2006, (ii) slightly modify some of the OFFER retail prices calculated by the dealers (retail price for the remaining models higher than those recommended by it until that moment), (iii) recalculate the margins of the dealer and sub-agent, raising that of the sub-agent to [50% - 70%], (iv) establish PROMO retail prices, which were minimum retail prices that had to be respected by both the dealer and the agent/sub-agent, (v) set the maximum price at which dealers could sell to the agent/sub-agent, and (vi) rebalance the margins between dealer and agent/sub-agent for the case of selling at this PROMO retail price instead of the OFFER retail price. This new list was not only resent by MONTESA HONDA, with the described modifications, to the Madrid dealers, but also to those in Guadalajara and Toledo.</w:t>
      </w:r>
    </w:p>
    <w:p>
      <w:r>
        <w:t>These facts can only be classified as a price agreement, which has both a horizontal character, arising from the coordination of competitors active at the same level of the market, and a vertical character, as it is ultimately the manufacturer/importer that acts with the capacity to modify the proposed levels and to impose them on other dealers who were neither present at the meeting nor received the email of June 6, 2008.</w:t>
      </w:r>
    </w:p>
    <w:p>
      <w:r>
        <w:t>But there are even more anticompetitive elements in the described conduct, such as the mechanism designed by MONTESA HONDA to control compliance with the agreement. For this control purpose, MONTESA HONDA required dealers to send all issued invoices, both for sales to final customers and for sales to agents. It also emphasizes that without these invoices, it could not proceed with any type of bonus, and SOAL reminds in other forwards how important it is for dealers to send final sales invoices to MONTESA HONDA.</w:t>
      </w:r>
    </w:p>
    <w:p>
      <w:r>
        <w:t>However, CAUCA's action on July 9, 2008, denouncing these facts to the European and Japanese parent companies of MONTESA HONDA (HP 52), triggers new actions by MONTESA HONDA aimed at counteracting the harmful effects that such a complaint could bring by making its anticompetitive conduct public. MONTESA HONDA's new actions consist, as it itself points out in its allegations, first in sending on July 14 a new list of recommended prices with effects supposedly from July 1, in which there are no longer columns on minimum prices or on margins to the agent, and second in sending letters to its dealers (HP 40 and 41) whose content reveals that it takes for granted their meeting of June 4, the anticompetitive nature of it, its rejection of such behavior, and the threat of possible contractual terminations for behaviors contrary to the defense of competition. Contrary to what MONTESA HONDA intended with this reaction to CAUCA's complaint, the existence of the June 4 meeting among dealers in the central area and its content and purpose: the setting of minimum selling prices, is corroborated. And regarding the sending of the recommended price list by MONTESA HONDA on July 14, which MONTESA HONDA recalls in its allegations, when putting this sending in its context, as it is made two weeks after having sent the attempt on July 1 and 2 with minimum prices (HP 38 and 39), it only corroborates the illegality of the past conduct. There is no rational explanation, nor has MONTESA HONDA provided one, for why the company decided, in just two weeks (from July 2 to July 14), to change the price list.</w:t>
      </w:r>
    </w:p>
    <w:p>
      <w:r>
        <w:rPr>
          <w:b/>
        </w:rPr>
        <w:t>[Pages 46–48]</w:t>
      </w:r>
    </w:p>
    <w:p>
      <w:r>
        <w:t>supposedly recommended just two weeks prior, and to make a new shipment with a new price list, without providing any explanation to its dealers regarding the reasons for such sudden and abrupt changes, just 15 days after the shipment of the list that contained the minimum retail prices and the maximum price to the agreed agents. From all these facts, it can only be deduced that MONTESA HONDA not only knew about the anticompetitive agreement of June 4 among the dealers in Madrid but also participated in it by modifying the prices that its dealers had proposed; modifying the margins to the agents that the dealers had proposed; and including new elements such as (1) a new level of minimum retail prices to be applied by both the dealers and the agents/subagents, and (2) a new maximum price level for the dealer to the agent/subagent. A control and monitoring mechanism of the agreement was also included, making the sending of sales invoices from the dealers to the manufacturer/importer mandatory. The new price list sent on July 14, completely different from the one sent on July 1 and 2, and the sending of letters to the dealers clearly distancing themselves from the agreement, only occurred after CAUCA reported the agreement to the Japanese and European parent companies, which can be interpreted as mere formal attempts to document their disassociation from an act they know to be contrary to the LDC and which has just been made public. This is the logical deduction from the proven facts, all of which must have contributed to a climate of confusion consistent with the apparent loss of effectiveness of the agreement that can be concluded from the effects analysis that will be presented later, although it neither changes the anticompetitive object of the agreement, nor MONTESA HONDA's participation in it, nor proves any change in MONTESA HONDA's anticompetitive strategy, judging by the following chronological facts that are documented in the file.</w:t>
      </w:r>
    </w:p>
    <w:p>
      <w:r>
        <w:t>Thus, these proven facts reveal that the anticompetitive behavior of MONTESA HONDA and some of its dealers, specifically O2 HONDA and MOTOR CITY, would have continued in 2009. In January 2009, the O2 HONDA dealer sent MONTESA HONDA the list of rates it was applying. There is no alternative explanation for the collusion in a context where dealers have total freedom of retail prices, as expressly stated in their contracts, justifying to the manufacturer the prices they are applying. These proven facts cannot help but be valued as a clear indication that MONTESA HONDA maintained control over the prices that its distributors were effectively applying. It is also documented that MOTOR CITY complained to MONTESA HONDA about O2 HONDA's aggressive policy in the subnet on June 17, 2009, that MONTESA HONDA contacted them on June 29, 2009, requesting the rates from the agents of both, and that afterwards it made both lists known to the two, and that on July 2 both dealers finally agreed on the rate to sell to the agents. On July 7, MONTESA HONDA sent them a price list that included an untitled column from which it can be deduced that it is the margin for the agent. These facts reveal that, despite MONTESA HONDA's formal sending of the July letters disconnecting from the agreement, the relationships that MONTESA HONDA continued to maintain with respect to its dealers remained markedly anticompetitive. This explains why, after that "supposed" disassociation from the MONTESA HONDA agreement, one dealer justifies to the manufacturer the prices it applies, that another dealer reports to the manufacturer the non-compliance of another agent regarding the policy of subagents, that the manufacturer intervenes requesting both their respective lists, that they exchange them, and that thereafter the involved dealers reach an agreement on the price to sell to the subagents that the manufacturer also knows.</w:t>
      </w:r>
    </w:p>
    <w:p>
      <w:r>
        <w:t>In the same vein, MONTESA HONDA's overreach can be interpreted in the email it sent to SOAL on September 28, 2009, warning it that it must "in your interest" correct the price of a motorcycle that they are advertising in a specialized magazine below the dealer price. MONTESA claims that this is not price control, but a warning of an error. Even assuming that the advertised price was an error, this Council understands that regarding the freedom of prices that the dealer has, MONTESA should have, if it decided to warn SOAL of the error, directed the content of the email to ascertain whether it was indeed an error, since otherwise, MONTESA HONDA has nothing to object to regarding the pricing policy of its dealers.</w:t>
      </w:r>
    </w:p>
    <w:p>
      <w:r>
        <w:t>The remaining facts demonstrate MONTESA HONDA's interest in supporting the development of some dealers against others, regarding which competition authorities would have no objection if such support is carried out without violating any competition law. MONTESA HONDA's intervention in this case, mediating for some of its dealers to agree on the margins to their agents, even "vising" that margin, can only be interpreted by this Council as anticompetitive conduct, given that the agent's margin is part of the final retail price, the homogenization of these components contributes to homogenizing the final retail prices, limiting and distorting intrabrand competition among at least these dealers. This is a continued anticompetitive conduct since 2008 in which MONTESA HONDA, from the very beginning, has sought to coordinate and structure its network of dealers and theirs with their agents, ignoring that its commercial policy and that of its dealers must develop independently.</w:t>
      </w:r>
    </w:p>
    <w:p>
      <w:r>
        <w:t>This framework has been altered since the dealers and MONTESA HONDA materialized their concert of wills in the June 2008 agreement, setting the retail prices for the subnet of subagents, agreeing not to sell to the public below certain levels, and establishing a monitoring and control mechanism aimed at overseeing the effective compliance with it.</w:t>
      </w:r>
    </w:p>
    <w:p>
      <w:r>
        <w:t>It is true, as MONTESA HONDA claims, that in July 2008 it addressed its dealers by certified letter warning them of the knowledge of a price agreement that would have taken place on July 4, of its opposition to that agreement and of its illegality, but it is equally true that this act occurs just after CAUCA reported that agreement and MONTESA HONDA's participation to its parent companies, and that only two weeks after MONTESA HONDA itself, in an internal email titled "ACUERDO MADRID," explained the content of the agreement, using expressions such as "the dlrs (dealers) and subdealers are obliged to sell at least at the RRP indicated in column Q."</w:t>
      </w:r>
    </w:p>
    <w:p>
      <w:r>
        <w:t>This chronology of events leads this Council to assess, as already stated in the introduction of this legal basis, that the conduct analyzed in this file, from mid-2008 to the end of 2009, must be classified as a single complex and continued infringement of Article 1 of the LDC, in which the responsibility of each of the participating companies is distinct and varies over time, except for MONTESA HONDA, as will be argued later.</w:t>
      </w:r>
    </w:p>
    <w:p>
      <w:r>
        <w:t>The allegations of the parties have focused, regarding the analyzed conduct, on the fact that it would not be proven, and in case such an agreement existed, it would not have had effects because it would not have been applied. Some allege that there is no proof because the prices applied by various dealers have not been contrasted, and therefore the identity of the prices attributed has not been proven. The Council must remind that at no time has an agreement been attributed between dealers and with the manufacturer/importer to set the final selling price, but to set a minimum retail price and a maximum selling price from the dealers to the agents/subagents in 2008 and a fixed margin for the agents in 2009. Therefore, the lack of price identity in the invoices between dealers cannot serve, as those who allege this intend, to discredit the attribution made by the Investigation Directorate. The agreement adopted in 2008 only concerned certain models of motorcycles with engine displacements over 300 cc, so the allegations that base the lack of proof of the conduct on not having analyzed the totality of prices applied by the dealers on each and every motorcycle sold in 2008 cannot be taken into account.</w:t>
      </w:r>
    </w:p>
    <w:p>
      <w:r>
        <w:t>FOURTH.- Accreditation of effects</w:t>
      </w:r>
    </w:p>
    <w:p>
      <w:r>
        <w:t>The conduct declared illegal by this Council in the previous legal basis is so by its object, by the objective capacity it has to alter the conditions of competition in the market in the sense of Article 1 LDC. This is sufficient to declare it illegal and therefore sanctionable in accordance with current regulations. But even more, contrary to what the accused allege, the conduct has had effects, at least in 2008, on the final retail prices, and that effect has been nothing other than an increase in them. In HP 61 it is evidenced that the price at which the dealers propose to MONTESA HONDA to sell the motorcycles after June 19, 2008 (RRP OFFER) represents a significant increase in the prices that MONTESA HONDA had been recommending up to that point (RRP). The calculations made demonstrate an increase whose average is 12.95%, and the reduction that MONTESA establishes on that new increase (PROMO RRP) only reduces them on average by 1.95%. In summary, the average of the new rates recommended from June 19 represents an increase of no less than 10% compared to the previous ones.</w:t>
      </w:r>
    </w:p>
    <w:p>
      <w:r>
        <w:t>The invoices provided in the resolution phase have allowed for an analysis of how the dealers have reflected the agreement in their sales. This is an agreement that includes 32 models, of which the seven best-selling models have been selected.</w:t>
      </w:r>
    </w:p>
    <w:p>
      <w:r>
        <w:rPr>
          <w:b/>
        </w:rPr>
        <w:t>[Pages 49–51]</w:t>
      </w:r>
    </w:p>
    <w:p>
      <w:r>
        <w:t>before and after the agreement, in order to have sufficient observations of each model to obtain statistically significant values. The result was reflected in Table 4 of HP 64, from which it is concluded that the price increases experienced by six of the best-selling models ranged between 0.8% and 6.3% during the period from July to October. Exceptionally, in one of the models, the average price did not increase but rather decreased by an average of 6.3%; this is the most expensive model in the sample. Therefore, the agreement resulted in an effective price increase for consumers, and thus it cannot be argued that it was not applied or that it had no effects. Observing graphs 1 to 6 of HP 65, it can be seen that the largest increases occurred in July, the first full month of the agreement's application, and generally new increases occurred in the following months. In those subsequent months, prices remained higher than before the agreement, although a reduction in prices began to be observed. In November and December, prices would have returned to the levels prior to the agreement. These results are consistent with the timing of the agreement's application, from June 19, and with the possible destabilization of the agreement that may have been generated by CAUCA's complaint to the European and Japanese parent companies, when MONTESA HONDA sent a new list and a letter distancing itself from the agreement.</w:t>
      </w:r>
    </w:p>
    <w:p>
      <w:r>
        <w:t>According to the results of the analyses carried out by the Investigation Directorate, all the accused, except EXTREMOTO, had sold motorcycles above the minimum price from July to December, with varying intensity both by dealerships and by months. The analysis was repeated with all the invoices in the case file at the Council stage, both those submitted before and after the preparation of the proposed resolution, and the results remained the same except for EXTREMOTO, whose invoices show that in eight of the nineteen invoices in the file related to models included in the agreement list, motorcycles were sold at a price higher than the minimum price.</w:t>
      </w:r>
    </w:p>
    <w:p>
      <w:r>
        <w:t>MOTOR CITY, O2 HONDA, and SOAL applied the agreement in the months of July to October, increasing the average price of their best-selling motorcycles in a generalized manner.</w:t>
      </w:r>
    </w:p>
    <w:p>
      <w:r>
        <w:t>Regarding the BARRAL dealership, it is observed that it concentrates its sales on three of the best-selling models, of which it increased prices punctually in June for one, in July for another, and reduced them for the third. Therefore, there is a limited application of the agreement by this dealership.</w:t>
      </w:r>
    </w:p>
    <w:p>
      <w:r>
        <w:t>MOTOLEDO sold more units than BARRAL, and like it, applied price increases mainly in July and August.</w:t>
      </w:r>
    </w:p>
    <w:p>
      <w:r>
        <w:t>Therefore, it is established that all the accused applied the minimum price of the agreement, albeit in different ways. It cannot be accepted, as the accused claim in their allegations, that the agreement was not executed because not all units were sold respecting the minimum price established by MONTESA HONDA, nor that there is no anticompetitive conduct because it has been the same before and after the agreement on the part of the dealerships, since they always sell above or below the recommended prices. Certainly, not all units were sold above the minimum price, and it is also true that before and after the agreement, sales were made above and below a certain level set by MONTESA HONDA. Before the agreement, it was a recommended price, and after the agreement, a minimum price of mandatory compliance. The Council must remember that the establishment of a minimum price is not in itself an objective but a mere instrument to position the prices of a product at a supracompetitive level, that is, at a level higher than the price at which those units would be sold in the market in the absence of the agreement. In this case, the units sold in the market after the agreement were clearly higher than the units sold before it, even if they were sold below the minimum price. The instrument in this case had the desired effect, the price increase of the products subject to the anticompetitive agreement.</w:t>
      </w:r>
    </w:p>
    <w:p>
      <w:r>
        <w:t>Finally, it is necessary to conclude that the effects of this conduct need not be limited to HONDA motorcycles with an engine displacement greater than 300 cc, as each of the dealerships also sells lower displacements, and in some even other brands different from HONDA. The price increase established in this file facilitates the increase in the rest of the prices of the products displayed in it. If the prices of a large number of models, as is the case (32 models), increase, the relative difference with respect to the rest of the models increases, whether or not they are of the same brand, so that the rest of the models not subject to the agreement could be incentivized to increase their prices, since they would not change the competitive advantage in prices they had previously, if the relative difference is maintained. Therefore, the conduct can generate even greater effects than those that have been established in this file.</w:t>
      </w:r>
    </w:p>
    <w:p>
      <w:r>
        <w:t>FIFTH.- Accreditation of responsibilities</w:t>
      </w:r>
    </w:p>
    <w:p>
      <w:r>
        <w:t>As noted in the third legal basis, from the information in the file, it cannot be concluded that since mid-2007 the commercial relationships between the operators participating in the wholesale and retail distribution of HONDA motorcycles in the provinces of Madrid, Toledo, and Guadalajara have been as respectful as they should be with the provisions contained in the competition regulations, thus SOAL would have been from the beginning of the analysis of the conduct in favor of greater coordination of the dealerships' commercial policies regarding prices; there are even indications that it maintained a pricing policy with MOTOR CITY. MONTESA HONDA was aware of these intentions and indications of collusion between SOAL and MOTOR CITY from the beginning.</w:t>
      </w:r>
    </w:p>
    <w:p>
      <w:r>
        <w:t>The conversations and meetings between the manufacturer/importer, MONTESA HONDA, and its dealerships reflect possible differences in how to address the lower profits that the business has been generating lately. The dealerships predominantly advocated for an increase in their margins, while MONTESA HONDA advocated for raising the margin of agents/subagents to foster their interest in selling HONDA motorcycles and extending the reach of its distribution network.</w:t>
      </w:r>
    </w:p>
    <w:p>
      <w:r>
        <w:t>In this context, the meeting in Madrid on June 4, 2008, took place, attended by the dealerships SOAL, MOTOR CITY, BARRAL, O2 HONDA, and the complainant, CAUCA, all from Madrid. In that meeting, it was decided to develop new recommended prices and a distribution of [40% - 60%] between the dealership and agent/subagent of the profit from the sale of the motorcycle. Regarding this agreement, MONTESA HONDA made certain corrections and distributed the new prices among the dealerships in Madrid and also in Toledo and Guadalajara.</w:t>
      </w:r>
    </w:p>
    <w:p>
      <w:r>
        <w:t>The Council understands that the conduct of MONTESA HONDA and SOAL revealed during 2007 was decisive for the final conclusion of the agreement made on July 4, 2008, among the dealerships in Madrid, and that MONTESA HONDA's participation was fundamental in making it viable and extendable to two other provinces such as Toledo and Guadalajara, for which both have greater responsibility in the anticompetitive conduct analyzed in this file. Similarly, the facts establish that MONTESA HONDA, S.A. together with MOTOR CITY S.L. and in economic unity with MOTOL S.A. and with ELITE RACING, S.L. (O2 HONDA), maintained the same anticompetitive attitude over time, at least until the end of 2009. This derives from the fact that they are co-dealers who, beyond the 2008 agreement on minimum prices, continued to report to MONTESA HONDA their retail price list and their complaints about the commercial policies of others, which led the three to agree in 2009 on their commercial policy regarding agents. It should be noted that in 2009 these two dealerships had become the two main dealerships in the Madrid network, and therefore their behavior was sufficient to alter intrabrand competition in the network.</w:t>
      </w:r>
    </w:p>
    <w:p>
      <w:r>
        <w:t>The dealerships FESTER, S.L. and SOAL MOTOS, S.L.; MOTOR CITY, S.L., and MOTOL S.A.; ELITE RACING, S.L. (O2 HONDA) and BARRAL MOTO, S.L. are directly and jointly responsible for constituting an economic unit, in the case of FESTER-SOAL and MOTOR CITY-MOTOL, for having adopted the agreement on June 4, 2008, to increase the recommended prices of motorcycles and to set the commercial margin that should be granted to agents, and MONTESA HONDA for having set minimum retail prices that should be respected by both the dealership and the agent/subagent, and for having included MOTOLEDO and EXTREMOTO in the agreement. Of these dealerships, all except BARRAL are also responsible for having applied the agreement under the terms required by MONTESA HONDA, at least during the months of July to October, as established in the legal basis regarding effects.</w:t>
      </w:r>
    </w:p>
    <w:p>
      <w:r>
        <w:t>Regarding the dealerships MOTOLEDO, S.J. and EXTREMOTO OFF ROAD, S.L. and their economic unit EXTREMOTO SPORTCYCLE, S.L., despite not having contributed to the achievement of the agreement concluded on July 4, 2008, the Council considers that they must respond, and jointly for constituting an economic unit in the case of EXTREMOTO OFF ROAD and SPORTCYCLE, for their participation in the</w:t>
      </w:r>
    </w:p>
    <w:p>
      <w:r>
        <w:rPr>
          <w:b/>
        </w:rPr>
        <w:t>[Pages 52–54]</w:t>
      </w:r>
    </w:p>
    <w:p>
      <w:r>
        <w:t>haber participado en el acuerdo de 2009 entre MOTOR CITY y O2 HONDA para fijar el precio de los agentes, y por haberlo aplicado le corresponde un tipo infractor, teniendo en cuenta la gravedad de la conducta, de un 6 %.</w:t>
      </w:r>
    </w:p>
    <w:p>
      <w:r>
        <w:t>A FESTER, por haber acudido con otros concesionarios de Madrid a la reunión de 4 de junio de 2008 en la que se fraguó el acuerdo anticompetitivo, por haber participado en la elaboración de la lista de precios de estos mismos concesionarios con una propuesta de incremento de precios finales de venta al público enviada a MONTESA HONDA, por haber aplicado en la venta de sus motocicletas las bases del acuerdo, le corresponde un tipo infractor, teniendo en cuenta la gravedad de la conducta, de un 6 %.</w:t>
      </w:r>
    </w:p>
    <w:p>
      <w:r>
        <w:t>A BARRAL, por haber acudido con otros concesionarios de Madrid a la reunión de 4 de junio de 2008 en la que se fraguó el acuerdo anticompetitivo, por haber participado en la elaboración de la lista de precios de estos mismos concesionarios con una propuesta de incremento de precios finales de venta al público enviada a MONTESA HONDA, por haber aplicado en la venta de sus motocicletas las bases del acuerdo, le corresponde un tipo infractor, teniendo en cuenta la gravedad de la conducta, de un 5 %.</w:t>
      </w:r>
    </w:p>
    <w:p>
      <w:r>
        <w:t>A MOTOLEDO, por haber acudido con otros concesionarios de Madrid a la reunión de 4 de junio de 2008 en la que se fraguó el acuerdo anticompetitivo, por haber participado en la elaboración de la lista de precios de estos mismos concesionarios con una propuesta de incremento de precios finales de venta al público enviada a MONTESA HONDA, por haber aplicado en la venta de sus motocicletas las bases del acuerdo, le corresponde un tipo infractor, teniendo en cuenta la gravedad de la conducta, de un 5 %.</w:t>
      </w:r>
    </w:p>
    <w:p>
      <w:r>
        <w:t>A EXTREMOTO, por haber acudido con otros concesionarios de Madrid a la reunión de 4 de junio de 2008 en la que se fraguó el acuerdo anticompetitivo, por haber participado en la elaboración de la lista de precios de estos mismos concesionarios con una propuesta de incremento de precios finales de venta al público enviada a MONTESA HONDA, por haber aplicado en la venta de sus motocicletas las bases del acuerdo, le corresponde un tipo infractor, teniendo en cuenta la gravedad de la conducta, de un 5 %.</w:t>
      </w:r>
    </w:p>
    <w:p>
      <w:r>
        <w:t>El Consejo, en virtud de lo expuesto, impone a cada uno de los imputados las sanciones que se derivan de los tipos infractores establecidos, teniendo en cuenta la gravedad de las conductas y el impacto en el mercado, así como la necesidad de disuadir futuras infracciones.</w:t>
      </w:r>
    </w:p>
    <w:p>
      <w:r>
        <w:rPr>
          <w:b/>
        </w:rPr>
        <w:t>[Pages 55–56]</w:t>
      </w:r>
    </w:p>
    <w:p>
      <w:r>
        <w:t>having participated in the 2009 agreement between MOTOR CITY and O2 HONDA to set the agents' price, but not having applied it, corresponds to a type of infringement, taking into account the seriousness of the conduct, of 4%.</w:t>
      </w:r>
    </w:p>
    <w:p>
      <w:r>
        <w:t>To BARRAL, for having attended with other dealerships from Madrid the meeting on June 4, 2008, in which the anticompetitive agreement was forged, for having participated in the preparation of the price list of these same dealerships with a proposal for an increase in final retail prices sent to MONTESA HONDA, and for having applied the bases of the agreement in the sale of its motorcycles, albeit to a lesser extent than others; corresponds to a type of infringement, taking into account the seriousness of the conduct, of 3%.</w:t>
      </w:r>
    </w:p>
    <w:p>
      <w:r>
        <w:t>To MOTOLEDO and EXTREMOTO (EXTREMOTO OFF ROAD and EXTREMOTO SPORTCYCLE) for having applied the bases of the agreement in the sale of their motorcycles, albeit to a lesser extent than others; corresponds to a type of infringement, taking into account the seriousness of the conduct, of 1%.</w:t>
      </w:r>
    </w:p>
    <w:p>
      <w:r>
        <w:t xml:space="preserve">Following these criteria, the sanctions derived from them are as follows: </w:t>
        <w:br/>
        <w:t xml:space="preserve">MOTOR CITY €191,955 </w:t>
        <w:br/>
        <w:t xml:space="preserve">SOAL €81,503 </w:t>
        <w:br/>
        <w:t xml:space="preserve">BARRAL €5,736 </w:t>
        <w:br/>
        <w:t xml:space="preserve">ELITE/O2 HONDA €274,844 </w:t>
        <w:br/>
        <w:t xml:space="preserve">MONTESA HONDA €1,282,183 </w:t>
        <w:br/>
        <w:t xml:space="preserve">EXTREMOTO €1,884 </w:t>
        <w:br/>
        <w:t>MOTOLEDO €3,781</w:t>
      </w:r>
    </w:p>
    <w:p>
      <w:r>
        <w:t>The Council does not consider that the allegations requesting that their collaboration with the Investigation Directorate in responding to their information requests be valued as a mitigating factor should be accepted, as this is what they are obliged to do by virtue of Article 39 of Law 15/2007, of July 3, on the Defense of Competition and Article 10 of the Competition Defense Regulation, approved by Royal Decree 261/2008, of February 22, so their compliance cannot, by definition, be considered as an element that allows for mitigating the seriousness of the conduct and, therefore, the amount of the sanction. The Council does not appreciate the existence of any other type of situations that could be valued either as mitigating or aggravating factors.</w:t>
      </w:r>
    </w:p>
    <w:p>
      <w:r>
        <w:t>For all these reasons, having regard to the cited legal and regulatory provisions and others of general application, the Council of the National Competition Commission,</w:t>
      </w:r>
    </w:p>
    <w:p>
      <w:r>
        <w:t>HAS RESOLVED</w:t>
      </w:r>
    </w:p>
    <w:p>
      <w:r>
        <w:t>First.- To declare that MONTESA HONDA, S.A., and the following entities located in Madrid, Toledo, and Guadalajara: FESTER, S.L. and SOAL MOTOS, S.L.; MOTOR CITY, S.L. and MOTOL S.A.; BARRAL MOTO, S.L.; ELITE RACING, S.L.; EXTREMOTO OFF ROAD, S.L. and EXTREMOTO SPORTCYCLE, S.L.; and MOTOLEDO, S.L. have infringed Article 1 of Law 15/2007, of July 3, on the Defense of Competition, by engaging in a collusive agreement as set forth in Legal Basis Three.</w:t>
      </w:r>
    </w:p>
    <w:p>
      <w:r>
        <w:t>Second.- To impose the following sanctions as authors of the infringement declared in this resolution: to MONTESA HONDA, S.A. €1,282,183; to ELITE RACING, S.L. €274,844; to MOTOR CITY, S.L. and MOTOL S.A., jointly and severally, €191,955; to FESTER S.L. and SOAL MOTOS, S.L., jointly and severally, €69,861; to BARRAL MOTO S.L. €5,736; to MOTOLEDO S.L. €3,781; and to EXTREMOTO OFF ROAD, S.L. and EXTREMOTO SPORTCYCLE, S.L., jointly and severally, €1,887.</w:t>
      </w:r>
    </w:p>
    <w:p>
      <w:r>
        <w:t>Third.- To instruct the Investigation Directorate of the National Competition Commission to monitor compliance with this Resolution.</w:t>
      </w:r>
    </w:p>
    <w:p>
      <w:r>
        <w:t>Communicate this Resolution to the Investigation Directorate and notify the appellants, informing them that it concludes the administrative route and that they may file a contentious-administrative appeal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