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https://www.cnmc.es/expedientes/s016209</w:t>
      </w:r>
    </w:p>
    <w:p>
      <w:r>
        <w:t>Pages translated : 12</w:t>
      </w:r>
    </w:p>
    <w:p/>
    <w:p>
      <w:r>
        <w:rPr>
          <w:b/>
        </w:rPr>
        <w:t>[Pages 1–3]</w:t>
      </w:r>
    </w:p>
    <w:p>
      <w:r>
        <w:t xml:space="preserve">RESOLUTION  </w:t>
        <w:br/>
        <w:t xml:space="preserve">(Expte S/0162/09 SUNFLOWER SEEDS.)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September 13, 2010  </w:t>
        <w:br/>
        <w:t xml:space="preserve">The Council of the National Competition Commission (the Council), with the composition expressed and with the Rapporteur being Councilor Ms. María Jesús González López, has issued the following Resolution of Conventional Termination in the sanctioning file “S/0162/09 SUNFLOWER SEEDS” initiated on December 14, 2009, for alleged conduct contrary to Articles 1 and 2 of Law 15/2007, of July 3, on the Defense of Competition (LDC).  </w:t>
        <w:br/>
        <w:t xml:space="preserve">BACKGROUND  </w:t>
        <w:br/>
        <w:t xml:space="preserve">1. On June 16, 2009, a letter from the Regional Commission of Castilla-La Mancha (CRCLM) was received in the Directorate of Investigation (DI) of the National Competition Commission (CNC) applying Article 1 of Law 1/2002, of February 21, on the Coordination of the Competences of the State and the Autonomous Communities in matters of Defense of Competition, forwarding:  </w:t>
        <w:br/>
        <w:t xml:space="preserve">- a model contract and all cultivation, sale, and receipt contracts for sunflower seeds intended for the manufacture of oils for energy purposes signed by ACEITES DEL SUR - COOSUR, S.A., with producers from Castilla-La Mancha,  </w:t>
        <w:br/>
        <w:t xml:space="preserve">- a model contract for the cultivation and sale of energy sunflower signed by SOS CUETARA, S.A. and the producers, and  </w:t>
        <w:br/>
        <w:t>- a model contract for the cultivation and sale of oilseeds to be transformed into products for energy uses signed by AGRUFAL, S.A. with the producers.</w:t>
      </w:r>
    </w:p>
    <w:p>
      <w:r>
        <w:t xml:space="preserve">2. The conduct would consist of linking, through a contract, the collection of sunflower seeds intended for processing into oil for energy uses, to the prior acquisition of the planting seed. This could deprive farmers of the possibility of obtaining seeds in the market, as well as cause harm to seed marketers.  </w:t>
        <w:br/>
        <w:t xml:space="preserve">3. After analyzing the information, both the Regional Commission of Castilla-La Mancha and the DI of the CNC considered that the reported conduct could be related to the actions of ACEITES DEL SUR -COOSUR, S.A., SOS CUETARA, S.A., and possibly AGRUFAL, S.A., in their relations with farmers in different agricultural areas of Spain and that, therefore, it was likely to violate Article 1 of Law 15/2007, of July 3 (B.O.E. of the 7th), on the Defense of Competition (LDC) in a supra-autonomous scope and that, consequently and in accordance with Article 1.1 of Law 1/2002, of February 21, on the Coordination of the Competences of the State and the Autonomous Communities in matters of Defense of Competition, the competence to know the matter would correspond to the CNC. In compliance with said Law, on July 10, 2009, all original documentation held by the CRCLM was received in the DI (folios 21 to 619).  </w:t>
        <w:br/>
        <w:t xml:space="preserve">4. In accordance with the provisions of Article 49.2 of the LDC, the DI initiated a reserved inquiry aimed at determining, preliminarily, the existence of circumstances that justified the initiation of the sanctioning file.  </w:t>
        <w:br/>
        <w:t xml:space="preserve">Since the contracts of SOS provided by the CRCLM referred exclusively to those signed between that entity and the farmers of the Autonomous Community of Andalusia, on July 14, 2009, SOS was requested to provide the model contracts they had signed with farmers or agricultural companies throughout Spain, the model contracts that included any clause linking the purchase of the harvest to the prior purchase of the planting seed, the names and addresses of the farmers or agricultural companies with whom they had signed contracts for the cultivation and sale of oilseeds to be transformed into products for energy uses for the 2008 campaign, and for the 2009 campaign (folios 620 to 624).  </w:t>
        <w:br/>
        <w:t xml:space="preserve">On the same date, July 14, 2009, AGRUFAL was requested for the same documentation as that requested from SOS, because the information provided by the CRCLM only included a model contract for the cultivation and sale of oilseeds (folios 625 to 629).  </w:t>
        <w:br/>
        <w:t xml:space="preserve">On July 20, 2009, the information from AGRUFAL was received. This entity stated that for the 2008/2009 campaign they had not signed any contracts, provided a model contract signed for the 2009/2010 campaign, and communicated that they had no contracts linking the purchase of the seed to the subsequent purchase of the harvest (folio 630).  </w:t>
        <w:br/>
        <w:t xml:space="preserve">On July 27, 2009, the requested information from SOS was received by the CNC urging to maintain the confidentiality of the contracts and providing a supposedly censored copy of them (folios 635 to 908).  </w:t>
        <w:br/>
        <w:t xml:space="preserve">5. As a result of the reserved inquiry, it was concluded that in the model contract of AGRUFAL, S.A., with the producer-sellers, there did not appear to be clauses linking the acquisition, by AGRUFAL, of sunflower seeds for their transformation into oil for energy uses, to the prior purchase of the planting seed from AGRUFAL by the farmers (folios 54 to 64 bis and 631 and 632).  </w:t>
        <w:br/>
        <w:t xml:space="preserve">6. In accordance with the provisions of Article 49.1 of the aforementioned Law, on December 14, 2009, the DI agreed to initiate a sanctioning file against SOS CUETARA, S.A. and ACEITES DEL SUR-COOSUR, S.A., for a possible infringement of Articles 1 of the LDC and 101 of the Treaty on the Functioning of the European Union (formerly Article 81 of the Treaty of the European Community), consisting of linking, through a contract, the collection of sunflower seeds intended for their transformation into oil for energy uses to the prior acquisition of the planting seed. The initiation was communicated to the interested parties and the actions carried out in the framework of the reserved inquiry were incorporated into the file (folios 915 to 928).  </w:t>
        <w:br/>
        <w:t xml:space="preserve">7. On February 1, 2010, the DI requested from ACESUR the same information that had been requested from SOS and AGRUFAL in the reserved inquiry phase (folios 1,226 to 1,230). The response was received on February 12, 2010, and included a censored version of the model contract (folios 1,838 to 1,841) and all signed contracts for which confidentiality was requested (folios 1,233 to 1,836).  </w:t>
        <w:br/>
        <w:t xml:space="preserve">8. On March 12, 2010, information was requested from ACESUR regarding market shares, possible purchases of sunflower seeds abroad, and the percentage of farmers who signed the biodiesel contract with ACESUR and, in turn, purchased the planting seeds from ACESUR (folios 1,843 to 1,847). On April 5, 2010, the response from ACESUR to the information request was received, for which confidentiality was requested, and a censored version was provided (folios 2,078 to 2,083).  </w:t>
        <w:br/>
        <w:t xml:space="preserve">9. On March 30, 2010, the allegations of SOS to the initiation of the file were received, requesting confidentiality for them and providing a censored version (folios 2,049 to 2,068).  </w:t>
        <w:br/>
        <w:t>10. Given that on January 3, 2010, the DI had learned, through the press, that the Government of Castilla-La Mancha had achieved the</w:t>
      </w:r>
    </w:p>
    <w:p>
      <w:r>
        <w:rPr>
          <w:b/>
        </w:rPr>
        <w:t>[Pages 4–6]</w:t>
      </w:r>
    </w:p>
    <w:p>
      <w:r>
        <w:t>approval, by the European Commission, of a new line of subsidies for dryland sunflower, thus continuing the aid in force in recent years that ended in 2009 (Regulation (EC) 73/2009 of the Council, of January 19, 2009 (OJ L of January 31)), on May 10, 2010, information was requested regarding this from the Ministry of Agriculture and Fisheries of the Junta de Andalucía, the Ministry of Agriculture and Livestock of the Junta de Castilla y León, and the Ministry of Agriculture and Rural Development of the Junta de Comunidades de Castilla-La Mancha (folios 2,098 to 2,106).</w:t>
      </w:r>
    </w:p>
    <w:p>
      <w:r>
        <w:t>11. On June 1, 2010, the response from the Ministry of Agriculture and Fisheries of the Junta de Andalucía was received by the DI, stating that aid was granted during the 2009 campaign from FEAGA funds, but that for the 2010 campaign, this aid had disappeared as a result of the application of Regulation (EC) 73/2009 of the Council (folio 2,112).</w:t>
      </w:r>
    </w:p>
    <w:p>
      <w:r>
        <w:t>12. On June 4, 2010, the response from the Ministry of Agriculture and Rural Development of the Junta de Comunidades de Castilla-La Mancha was received by the DI, stating that the aid referred to in the press clipping had nothing to do with support for energy crops and was framed within the "Agro-environmental Practices in the cultivation of dryland sunflower," subject to the community regulations established in Regulation (EC) 1698/2005 of the Council, regarding aid for rural development through the European Agricultural Fund for Rural Development (EAFRD). It also informed that to receive this aid, the beneficiary was not required to sign any contract with a processing company (folio 2,113).</w:t>
      </w:r>
    </w:p>
    <w:p>
      <w:r>
        <w:t>13. The response from the Ministry of Agriculture and Livestock of the Junta de Castilla y León arrived on July 14, 2010, once the file was with the Council. In it, the Ministry states that it has not provided any aid for the cultivation of sunflower for energy purposes after the repeal of Regulation (EC) 1782/2003, and that it has an agro-environmental aid line for sunflower cultivation authorized by the European Commission within the framework of the Rural Development Program of Castilla y León, but that the sunflower covered by this aid cannot be used for energy purposes.</w:t>
      </w:r>
    </w:p>
    <w:p>
      <w:r>
        <w:t>14. On June 8 and 9, 2010, respectively, the writings from ACEITES DEL SUR-COOSUR, S.A. and SOS CORPORACIÓN ALIMENTARIA, S.A. were received by the DI, in which they requested the initiation of the processing of a Conventional Termination for the aforementioned sanctioning file and submitted proposals for commitments (folios 2,124 to 2,129).</w:t>
      </w:r>
    </w:p>
    <w:p>
      <w:r>
        <w:t>15. On June 15, 2010, the Director of Investigation of the CNC issued the agreement to initiate the Conventional Termination, which was forwarded to the parties and the Council (folios 2,130 to 2,141). On June 21, 2010, the commitments proposed by ACESUR and SOS were notified to ACESUR, SOS, and the CNC Council (folios 2,144 to 2,156), and on June 23 and 28, 2010, respectively, the writings from the representatives of SOS and ACESUR were received by the DI, showing their agreement with the respective commitment proposals (folios 2,158 to 2,164). Subsequently, on June 29, 2010, a new writing from the representative of ACESUR was received, complementing their previous writings, in which it is stated that if deemed necessary by the DI, they assume commitments of the literal tenor of those proposed by SOS (folio 2,165).</w:t>
      </w:r>
    </w:p>
    <w:p>
      <w:r>
        <w:t>16. Finally, on July 7, 2010, and in accordance with the provisions of Article 52 of the LDC, the Directorate of Investigation submitted to the Council of the CNC a proposal for Conventional Termination of file S/0162/09, considering that the commitments presented by the parties resolve the competition issues arising from the existing clauses in the sunflower sale contracts for biodiesel and in the potential contracts that may be signed in the future. The file submitted by the DI consists of 2,165 folios in 3 volumes, one CD, and 9 confidential volumes (1 confidential volume for all, 2 confidential for COOSUR, and 6 confidential for SOS).</w:t>
      </w:r>
    </w:p>
    <w:p>
      <w:r>
        <w:t>17. The Council deliberated and resolved this file in its meeting of September 6, 2010.</w:t>
      </w:r>
    </w:p>
    <w:p>
      <w:r>
        <w:t>18. The interested parties in this file are:</w:t>
        <w:br/>
        <w:t>- ACEITES DEL SUR-COOSUR, S.A.,</w:t>
        <w:br/>
        <w:t>- SOS CUÉTARA, S.A.</w:t>
      </w:r>
    </w:p>
    <w:p>
      <w:r>
        <w:t>PROVEN FACTS</w:t>
        <w:br/>
        <w:t>First.- The contracts subject to analysis in this file correspond to those made between the company ACESUR and the farmers of Castilla-La Mancha and Castilla y León on one side, and the company SOS and the farmers of Andalucía, Castilla y León, and Castilla-La Mancha on the other. The DI describes the parties in the file in the following terms: "ACESUR, through Olcesa Biodiesel, is one of the leaders in the production of biodiesel with third-generation technologies, from natural oils of oilseeds produced locally. ACESUR does not produce sunflower seeds, it only sells sunflower seeds produced by third parties and has several seed suppliers, not being exclusively tied to any of them (folio 2,079). ACESUR resells the aforementioned seeds to farmers or to agricultural cooperatives and traders. Direct sales to farmers constituted only one-third of total sales in the 2008/2009 and 2009/2010 campaigns. Subsequently, cooperatives and traders sell them to farmers who are the end customers (folio 2,080). According to the information provided by ACEITES DEL SUR-COOSUR, S.A. to the Regional Competition Commission of Castilla-La Mancha (CRCLM), in the wet sunflower marketing campaign (September-November 2008), the volume of purchases of this product by ACEITES DEL SUR-COOSUR, S.A. from farmers in Castilla-La Mancha was insignificant as it amounted to approximately 10% of the total harvest of that year. The rest, according to estimates by the CRCLM, was purchased, processed, and marketed by agricultural cooperatives and by traders or by other industries. ACESUR provided data to the DI on its shares in the purchase of sunflower seed harvest for all uses in Spain, and for both the 2008/2009 and 2009/2010 campaigns, the share was below 10% (folios 2,081, 2,082, and 2,115). The market share of ACESUR in the sale of sunflower seeds in the 2008/2009 and 2009/2010 campaigns was below 10% (folio 2,080). In the 2008/2009 campaign, ACESUR only signed 27 biodiesel contracts, and in the 2009/2010 campaign, it signed 333. Of these contracts, the percentage of farmers who, having signed the biodiesel contract with ACESUR, also purchased planting seed from ACESUR was below 30% in both campaigns (folio 2,083). Regarding the SOS Group, it has been present in the seed oils market since the 1960s. In 1968, it created an agricultural services company dedicated to conducting trials with various planting seeds, promoting the cultivation technically, and carrying out industrial collection. Recently, it has begun the execution of a project for the construction of a multifunction biodiesel plant (which can operate, interchangeably, with seeds or crude oils of sunflower, soybean, rapeseed, and palm) in the facilities that the Group has in Andújar (Jaén), with a production capacity of 200,000 tons per year. As can be inferred from the contracts signed by SOS CUÉTARA with farmers, the planting seeds that this group sells to farmers are from Koipesol. Koipesol Semillas is a company that was born within the Koipe oil mill to promote and collect sunflower crops in Spain (folio 6).</w:t>
      </w:r>
    </w:p>
    <w:p>
      <w:r>
        <w:rPr>
          <w:b/>
        </w:rPr>
        <w:t>[Pages 7–9]</w:t>
      </w:r>
    </w:p>
    <w:p>
      <w:r>
        <w:t>2051). 100% of Koipesol Semillas is owned by Syngenta. Consequently, Koipesol Semillas is an independent company from the SOS Group, meaning it has no shareholding connection with the SOS Group (folio 2051). For its part, ACISA, a 100% subsidiary of the SOS Group, maintains a service agreement with Koipesol Semillas for the marketing and provision of services related to the sale of planting seeds (folio 2052). In the market for purchasing sunflower seed harvests in Spain for all uses, SOS's share in 2008 was less than 25% and in 2009 less than 5% (folio 2053). The sales of sunflower planting seeds from Syngenta intermediated by ACISA represented less than 25% in both 2008 and 2009 (folio 2057).</w:t>
      </w:r>
    </w:p>
    <w:p>
      <w:r>
        <w:t>Second.- The existing contracts subject to this procedure made by Aceites del Sur and by SOS contain clauses that obligate farmers to acquire sunflower planting seeds from the buyers of sunflower seeds for energy uses. The terms of these clauses in the contracts are included in the proposal from the DI: “In the contracts signed by ACEITES DEL SUR with the farmers of Castilla-La Mancha (folios 26 to 37 and 69 to 619) and Castilla y León (folios 1,234 to 1,841), it is stated that: ‘The producer agrees to purchase exclusively from ACEITES DEL SUR-COOSUR, S.A., the planting seeds necessary for the contracted area’ and that ‘The producer expressly authorizes ACEITES DEL SUR-COOSUR, S.A., to withhold the amount corresponding to the planting seed, and to deduct it from the settlement corresponding to the delivery of the seed.’ In the contract model of SOS CUÉTARA, S.A. with the producers of Andalusia (folios 38 to 47 vta), Castilla y León, and Castilla-La Mancha (folios 929 to 1,185), it is stipulated that ‘The producer expressly authorizes the first transformer to withhold the amount of the Koipesol planting seeds, deducting it from the settlement of the delivered harvest.’</w:t>
      </w:r>
    </w:p>
    <w:p>
      <w:r>
        <w:t>Third.- Accepted by the DI the initiation of the Conventional Termination provided for in Article 52 of the LDC, the parties have submitted the following proposals for commitments, in order to resolve the possible effects on competition of the conduct subject to the file: ACESUR in a writing dated June 8, 2010 (folio 2,124), expresses its full willingness to assume the following commitments:</w:t>
      </w:r>
    </w:p>
    <w:p>
      <w:r>
        <w:t>1. “Refrain from including in the sunflower seed sale contracts for energy uses that ACESUR may enter into with farmers in the future any clause that imposes on the farmer the obligation to purchase sunflower planting seed from ACESUR.”</w:t>
      </w:r>
    </w:p>
    <w:p>
      <w:r>
        <w:t>2. “Communicate to the farmers with whom ACESUR has entered into sunflower seed sale contracts for energy uses during the 2009-2010 season ACESUR's commitment not to enforce any clause contained in said contracts that could be interpreted as imposing on the farmer the obligation to purchase sunflower planting seed from ACESUR.”</w:t>
      </w:r>
    </w:p>
    <w:p>
      <w:r>
        <w:t>SOS in its writing dated June 9, 2010, commits to the following (folio 2,128):</w:t>
      </w:r>
    </w:p>
    <w:p>
      <w:r>
        <w:t>1. “SOS and the companies of the SOS group will refrain in the future from including any contractual clause, or applying any mechanism, that has as its object or effect the linking, whether legal, economic, or factual, between (on one side) the purchase of sunflower planting seed by the farmer or any company (of the SOS group or another) and (on the other side) the sale of the sunflower harvest by the farmer to any company (of the SOS group or another); so that the farmer has the freedom to contract both operations (purchase of planting seed on one side and sale of the harvest on the other side) with the company of their choice, without one operation being linked to the other.”</w:t>
      </w:r>
    </w:p>
    <w:p>
      <w:r>
        <w:t>2. “With respect to the contracts formalized by SOS for the cultivation and sale of energy sunflower with compensatory aid aimed at obtaining materials for the manufacture in the EU of energy products, corresponding to the 2009-2010 season, SOS commits to communicate to the farmers signing said contracts, in the manner that the CNC deems sufficient and within one month from the adoption of the Conventional Termination agreement, that Stipulation 8 of the aforementioned contracts must be interpreted in the sense that the producer has the freedom to acquire the planting seed from one operator and sell the harvest to another different operator, without one operation being linked to the other; understanding if necessary that said Stipulation 8 is modified by the addition of the following statement: ‘without prejudice to the freedom of the producer to acquire the planting seed from one operator and sell the harvest to another different operator.’”</w:t>
      </w:r>
    </w:p>
    <w:p>
      <w:r>
        <w:t>Finally, on June 29, 2010, a new writing from the representative of ACESUR was received (folio 2,165) in which, complementing their previous writings, they expressed their willingness to assume commitments of identical literal tenor to those contained in the SOS proposal, if deemed appropriate by the DI. In particular, they expressly stated their willingness to assume the commitment to: - “refrain in the future from including any contractual clause or applying any mechanism that has as its object or effect the linking, whether legal, economic, or factual, between the purchase of sunflower planting seed by the farmer from ACEITES DEL SUR-COOSUR S.A. or any other company and the sale of the sunflower harvest by the farmer to ACEITES DEL SUR-COOSUR S.A. or any other company.”</w:t>
      </w:r>
    </w:p>
    <w:p>
      <w:r>
        <w:t>LEGAL GROUNDS</w:t>
      </w:r>
    </w:p>
    <w:p>
      <w:r>
        <w:t>FIRST.- Article 52 of Law 15/2007 of July 3, on the Defense of Competition, relating to the conventional termination of the sanctioning procedure, provides in its first paragraph that “the Council of the National Commission of Competition, at the proposal of the Directorate of Investigation, may resolve the termination of the sanctioning procedure regarding agreements and prohibited practices when the alleged offenders propose commitments that resolve the effects on competition derived from the conduct subject to the file and sufficiently guarantee the public interest.” Such termination of the sanctioning procedure is only possible prior to the formulation of the Proposal for Resolution by the DI, as provided in the third paragraph of the same article, “the termination of the procedure in the terms established in this article may not be agreed once the proposal report provided for in Article 50.4 has been raised.” And the second paragraph of the same article provides that, “the commitments will be binding and will take full effect once incorporated into the resolution that concludes the procedure.”</w:t>
      </w:r>
    </w:p>
    <w:p>
      <w:r>
        <w:t>For its part, the Competition Defense Regulation approved by Royal Decree 261/2008 of February 22, in its Article 39 develops the terms in which the provisions of the aforementioned legal provision will be carried out and in its point 7 provides that, “The non-compliance with the resolution that concludes the procedure through conventional termination will be considered a very serious infringement in accordance with the provisions of Article 62.4.c) of Law 15/2007, of July 3, which may also determine the imposition of coercive fines in accordance with the provisions of Article 67 of the Competition Defense Law and Article 21 of this Regulation, as well as, where appropriate, the opening of a sanctioning file for infringement of Articles 1, 2, or 3 of Law 15/2007, of July 3.”</w:t>
      </w:r>
    </w:p>
    <w:p>
      <w:r>
        <w:t>SECOND.- The DI makes the following legal assessment, on which it bases its proposal for Conventional Termination, in relation to the analyzed conduct and the commitments presented by the parties: (25) First, it is appropriate to state the following: - The sunflower seed has 2 different uses: one for food and another for the manufacture of biodiesel. - Regarding sunflower for biodiesel production, European regulations required that the cultivation and sale of seeds be reflected in a written contract in order to benefit from CAP aid. 1 However, in the 1 Art. 90 of Regulation (EC) 1782/2003 of the Council, of September 29 (DO L of October 21).</w:t>
      </w:r>
    </w:p>
    <w:p>
      <w:r>
        <w:rPr>
          <w:b/>
        </w:rPr>
        <w:t>[Pages 10–12]</w:t>
      </w:r>
    </w:p>
    <w:p>
      <w:r>
        <w:t>Regulation (EC) 73/2009 of the Council2 no longer contemplates such types of aids, so from the 2010/2011 campaign onwards, it will not be necessary to sign such contracts. - The sunflower cultivation campaigns are annual, and therefore, the contracts to date have been annual. The contracts are signed in February, and at the end of September/October, when the harvest is collected, the farmer decides whether to allocate it to energy or food uses depending on the price they can receive for it.</w:t>
      </w:r>
    </w:p>
    <w:p>
      <w:r>
        <w:t>(39) The contracts of ACESUR and SOS analyzed seem to link the sale of sunflower seeds intended for processing into oil for energy uses to the prior acquisition of the planting seed from the transformer itself or through the transformer. Therefore, in principle, they do not allow the farmer the freedom to acquire planting seed from other producers who will subsequently purchase the harvest from them.</w:t>
      </w:r>
    </w:p>
    <w:p>
      <w:r>
        <w:t>(40) On the other hand, although as highlighted in section II of this Proposal, the market shares of ACESUR and SOS for the linked good and the linking good are below 30%, the existence of parallel networks could be considered a violation of competition regulations not covered by Regulation 2790/1999 on vertical restrictions, in force at the time of signing the contracts.</w:t>
      </w:r>
    </w:p>
    <w:p>
      <w:r>
        <w:t>(41) Although, in principle, there will be no more contracts of the type analyzed because, as previously stated, the Regulation (EC) 73/2009 of the Council no longer contemplates aids for sunflower cultivation for energy uses, in the opinion of this DI, the solution to these problems involves the elimination in the current contracts and in any potential future contracts of any clause that links the sale of sunflower seeds intended for processing into oil for energy uses to the prior acquisition of the planting seed from the transformer itself or through the transformer, as well as the application of any mechanism that has the effect or object of such linkage, so that the farmer has the freedom to contract both operations (purchase of planting seed on one side and sale of the harvest on the other) with the company of their choice without one operation being linked to the other.</w:t>
      </w:r>
    </w:p>
    <w:p>
      <w:r>
        <w:t>(42) The first commitment assumed by ACESUR and SOS would resolve the anticompetitive effects that could arise from maintaining such linkages in potential sunflower sale contracts for biodiesel that could be signed in the future.</w:t>
      </w:r>
    </w:p>
    <w:p>
      <w:r>
        <w:t>(43) The second commitment to inform the farmers who signed contracts for the 2009/2010 campaign that they have the freedom to acquire planting seed from one operator and sell the harvest to another different operator, without one operation being linked to the other, would eliminate the anticompetitive effect of the clause contained in the contracts and guarantee the public interest.</w:t>
      </w:r>
    </w:p>
    <w:p>
      <w:r>
        <w:t>THIRD.- In the present Conventional Termination procedure, the procedures provided for by the regulations cited in the First Ground have been strictly followed, so in the opinion of the Council, the Conventional Termination is possible.</w:t>
      </w:r>
    </w:p>
    <w:p>
      <w:r>
        <w:t>Once the commitments presented by ACEITES DEL SUR - COOSUR, S.A. and SOS CUETARA, S.A. that are recorded in the Third Proven Fact have been analyzed, the Council agrees with the DI's assessment that the application of the same resolves the possible effects on competition that may arise from the conduct subject to the initiated procedure.</w:t>
      </w:r>
    </w:p>
    <w:p>
      <w:r>
        <w:t>FOURTH.- Therefore, in order to ensure the proper compliance with the commitments to which they have obligated themselves in this Conventional Termination of the procedure and to facilitate the monitoring of the same by the CNC, the Council considers it appropriate that, as proposed by the DI, ACEITES DEL SUR - COOSUR, S.A. and SOS CUETARA, S.A:</w:t>
      </w:r>
    </w:p>
    <w:p>
      <w:r>
        <w:t>1. Communicate to the farmers or to the cooperatives in which they are integrated the content of this Resolution by which the Conventional Termination of the procedure is agreed, and</w:t>
      </w:r>
    </w:p>
    <w:p>
      <w:r>
        <w:t>2. Send to the Directorate of Investigation of the CNC a copy of the previous communication to the farmers or cooperatives in which they are integrated.</w:t>
      </w:r>
    </w:p>
    <w:p>
      <w:r>
        <w:t>In view of the cited precepts and the others of general application, the Council of the National Competition Commission,</w:t>
      </w:r>
    </w:p>
    <w:p>
      <w:r>
        <w:t>RESOLVES</w:t>
      </w:r>
    </w:p>
    <w:p>
      <w:r>
        <w:t>FIRST: To agree, under the provisions of Article 52 of the LDC and Article 39 of the RDC, the Conventional Termination of the sanctioning procedure “S/0162/09 Sunflower Seeds,” and declare binding the commitments presented by ACEITES DEL SUR - COOSUR, S.A. and SOS CUETARA, S.A. in the terms in which they are recorded in the Third Proven Fact.</w:t>
      </w:r>
    </w:p>
    <w:p>
      <w:r>
        <w:t>SECOND.- To impose on ACEITES DEL SUR - COOSUR, S.A. and SOS CUÉTARA, S.A. the compliance with the obligations recorded in the Fourth Legal Ground, once this Resolution has been published.</w:t>
      </w:r>
    </w:p>
    <w:p>
      <w:r>
        <w:t>THIRD.- The non-compliance with any of the previous commitments and obligations will be considered a very serious infringement in accordance with the provisions of Article 62.4 c) of the LDC and Article 39.7 of the RDC.</w:t>
      </w:r>
    </w:p>
    <w:p>
      <w:r>
        <w:t>FOURTH.- To entrust the Directorate of Investigation with the monitoring of this Resolution of the Council of Conventional Termination.</w:t>
      </w:r>
    </w:p>
    <w:p>
      <w:r>
        <w:t>Communicate this Resolution to the Directorate of Investigation, and notify the interested parties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