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https://www.cnmc.es/expedientes/s021109</w:t>
      </w:r>
    </w:p>
    <w:p>
      <w:r>
        <w:t>Pages translated : 54</w:t>
      </w:r>
    </w:p>
    <w:p/>
    <w:p>
      <w:r>
        <w:rPr>
          <w:b/>
        </w:rPr>
        <w:t>[Pages 1–3]</w:t>
      </w:r>
    </w:p>
    <w:p>
      <w:r>
        <w:t xml:space="preserve">RESOLUTION  </w:t>
        <w:br/>
        <w:t xml:space="preserve">(Expte. S/0211/09 ENDESA INSTALLATION)  </w:t>
        <w:br/>
        <w:t xml:space="preserve">Council:  </w:t>
        <w:br/>
        <w:t xml:space="preserve">Messrs.:  </w:t>
        <w:br/>
        <w:t xml:space="preserve">D. Joaquín García Bernaldo de Quirós, President  </w:t>
        <w:br/>
        <w:t xml:space="preserve">Dña. Pilar Sánchez Núñez, Vice President  </w:t>
        <w:br/>
        <w:t xml:space="preserve">Dña. Mª Jesús González López, Counselor  </w:t>
        <w:br/>
        <w:t xml:space="preserve">Dña. Inmaculada Gutiérrez Carrizo, Counselor  </w:t>
        <w:br/>
        <w:t xml:space="preserve">Dña. Paloma Ávila de Grado, Counselor  </w:t>
        <w:br/>
        <w:t xml:space="preserve">D. Luis Díez Martín, Counselor.  </w:t>
        <w:br/>
        <w:t xml:space="preserve">In Madrid, on February 21, 2012.  </w:t>
        <w:br/>
        <w:t xml:space="preserve">The Council of the National Commission on Competition (CNC), with the composition expressed above, and with Counselor Dña Inmaculada Gutiérrez Carrizo as Rapporteur, has issued this resolution in the sanctioning file S/0211/09 ENDESA INSTALLATION, initiated against Endesa Distribución Eléctrica, S.L.U. by the Directorate of Investigation of the CNC, for considering that it has carried out restrictive practices of competition prohibited in Article 2 of Law 15/2007, of July 3, on the Defense of Competition (LDC) and Article 102 of the Treaty on the Functioning of the European Union (TFEU).  </w:t>
        <w:br/>
        <w:t xml:space="preserve">FACTUAL BACKGROUND  </w:t>
        <w:br/>
        <w:t xml:space="preserve">1. On December 18, 2009, a letter from the National Federation of Electrical Installation and Telecommunications Entrepreneurs of Spain (FENIE) was received by the Directorate of Investigation of the National Commission on Competition, filing a complaint against the Endesa Group for alleged infringement of Article 2 of Law 15/2007, of July 3, on the Defense of Competition (LDC) (folios 1-195). According to the complainant, ENDESA would be invading the related market of "unregulated" electrical installations through three types of actions:  </w:t>
        <w:br/>
        <w:t xml:space="preserve">- "By executing all types of electrical installations, home automation, air conditioning and/or photovoltaic and thermal solar energy installations, telecommunications installations, and other related activities - closely related - to its main activity as a SUPPLIER of electrical energy..."  </w:t>
        <w:br/>
        <w:t xml:space="preserve">- "By providing repair, maintenance, and emergency services for electrical installations offered by the group's marketer, Endesa Energía, S.A.U. (hereinafter Endesa Energía). According to the complainant, the group's marketer would be using privileged information from customers in the distributor's database to send advertisements about the services offered. Furthermore, FENIE alleges that the offers for repair services are sometimes included in the distributor company's bill and using its brand image.  </w:t>
        <w:br/>
        <w:t xml:space="preserve">- "By executing electrical installations 'for reasons of safety or quality of service' that, without being regulated works, the distributor reserves, alleging reasons of service quality or danger, although then subcontracting them. This practice is said to have increased since 2007 according to the complainant.  </w:t>
        <w:br/>
        <w:t xml:space="preserve">2. On February 16, 2010, the Directorate of Investigation requested information from ENDESA DISTRIBUCIÓN ELÉCTRICA, S.L.U. (EDE) and FENIE (folios 196-200) regarding supply requests and requested EDE to provide copies of various invoices since 2005. On March 3 and 4, respectively, the responses from EDE and FENIE to the aforementioned requests were received (folios 231-1518 and 1519-1546). On March 5, 2010, FENIE expanded the information provided in the previous request (folios 1547-1551).  </w:t>
        <w:br/>
        <w:t xml:space="preserve">3. On May 5, 2010, in view of the information contained in the reserved information, a sanctioning file was initiated against EDE for a possible infringement of Article 6 of Law 16/1989, of July 17, on the Defense of Competition, Article 2 of Law 15/2007, of July 3 (B.O.E. of the 7th), on the Defense of Competition, and Article 102 of the TFEU. The file was initiated against EDE for allegedly taking advantage of its dominant position as an electricity distributor to execute electrical installations for the extension of the distribution network, as well as other unregulated electrical installations, such as home automation, air conditioning, and/or photovoltaic and thermal solar energy installations, preventing other electrical installation companies present in the market from competing on a minimally equal footing. Furthermore, the initiation agreement refers to the execution of electrical works through maintenance contracts, repair, emergency services, etc., allegedly taking advantage of the privileged information of customers that EDE possesses, given its status as an electricity distribution company. The initiation agreement was notified to the parties on May 6, 2010 (folios 1557-1575).  </w:t>
        <w:br/>
        <w:t xml:space="preserve">4. On May 11, 2010, the Directorate of Investigation requested information from EDE (folios 1593-1600bis). The response to the aforementioned request was received on May 31, 2010 (folios 1618-2174). Errors were noted in the response to the request of May 31, and on June 3, a new document was submitted in response to the aforementioned information request (folios 2175-2289).  </w:t>
        <w:br/>
        <w:t xml:space="preserve">5. On May 31, 2010, information was requested from Endesa, S.A. regarding the operation of the commercial attention activities of the group's marketer, Endesa Energía (folios 1611-1617). The response to the information request was received by the CNC on June 18, 2010 (folios 2319-2357). On the same date, a document from EDE was received in which it responded to part of the issues raised in the information request to ENDESA S.A. (folios 2352-2386).  </w:t>
        <w:br/>
        <w:t xml:space="preserve">6. On October 8, 2010, a document of allegations from EDE to the initiation agreement was received at the CNC (folios 2390-2412).  </w:t>
        <w:br/>
        <w:t xml:space="preserve">7. On October 18, 2010, information was requested from EDE regarding the distributor's actions after receiving a supply request, and from Endesa Energía, regarding the marketing methods of various services. The responses to these information requests were received by the CNC on November 8 and November 5, 2010, respectively (folios 2441-2540 and 2541-2594).  </w:t>
        <w:br/>
        <w:t xml:space="preserve">8. On January 20, 2011, information was requested from EDE regarding the different types of responses to supply requests. The response to the information request was received by the CNC on February 7, 2011 (folios 2638-2651).  </w:t>
        <w:br/>
        <w:t xml:space="preserve">9. On February 14, 2011, the Directorate of Investigation extracted testimony from file 2795/07, incorporating a copy of certain information necessary for the proper instruction of the file concerning the definition of the geographic market of electrical installations (folios 2656-2663).  </w:t>
        <w:br/>
        <w:t xml:space="preserve">10. On February 23, 2011, the Directorate of Investigation requested the report provided for in Article 17.2.d) of Law 15/2007, of July 3, on the Defense of Competition (LDC) from the National Energy Commission. In accordance with the provisions of Article 37.2.d) of Law 15/2007, on the same date, the interested parties were notified of the suspension of the maximum period for resolving the referenced procedure (folios 2664-2680). On April 15, 2011, the requested report was received by the CNC, and in accordance with Article 12.2 of the Competition Defense Regulation, the computation of the maximum period for resolving the procedure was resumed (folios 2805-2818, 2821, 2827-2831).  </w:t>
        <w:br/>
        <w:t xml:space="preserve">11. On March 4, 2011, information was requested from EDE regarding certain issues related to the execution of extension installations and the quantification of operations carried out in the territorial scope of the Island of Mallorca. The response to the information request was received by the CNC on March 22, 2011 (folios 2743-2759).  </w:t>
        <w:br/>
        <w:t>12. On March 24, 2011, information was requested from EDE requesting an expansion of the information provided in the previous request. The</w:t>
      </w:r>
    </w:p>
    <w:p>
      <w:r>
        <w:rPr>
          <w:b/>
        </w:rPr>
        <w:t>[Pages 4–6]</w:t>
      </w:r>
    </w:p>
    <w:p>
      <w:r>
        <w:t xml:space="preserve">the Island of Mallorca. The response to the information request was received by the CNC on March 22, 2011 (folios 2743-2759).  </w:t>
        <w:br/>
        <w:t xml:space="preserve">12. On March 24, 2011, information was requested from EDE asking for an extension of the information provided in the previous request. The response to the information request was received by the CNC on April 7, 2011 (folios 2787-2804) and was supplemented on April 18, 2011 (folios 2819-2820).  </w:t>
        <w:br/>
        <w:t xml:space="preserve">13. On April 19, 2011, information was requested from EDE regarding the cases of budget submission in response to a supply request. The response to the information request was received by the CNC on April 28, 2011 (folios 2848-2861). This information was supplemented on May 5 and 9, 2011 (folios 2862-2865).  </w:t>
        <w:br/>
        <w:t xml:space="preserve">14. In accordance with the provisions of Article 50.3 of Law 15/2007, of July 3, on the Defense of Competition (LDC), on May 12, 2011, the Statement of Facts (PCH) was formulated, which was duly notified to the parties.  </w:t>
        <w:br/>
        <w:t xml:space="preserve">15. On May 17, 2011, the Directorate of Investigation made an information request to EDE regarding its billing. The response to this request was received by the CNC on June 3, 2011 (folios 3190-3218).  </w:t>
        <w:br/>
        <w:t xml:space="preserve">16. On May 31, 2011, a document from FENIE was received by the CNC with a single allegation to the PCH, concerning the part of the works that EDE reserves for security reasons (folios 3082-3123). On May 31 and June 2, 2011, documents from FENIE were received by the CNC providing new additional documents to those contained in the allegation document (folios 3160-3189).  </w:t>
        <w:br/>
        <w:t xml:space="preserve">17. On June 22, 2011, a document of allegations from EDE was received, including a Report prepared by a consultant and a legal study prepared by an expert (folios 3219-3482 and 3486-3720).  </w:t>
        <w:br/>
        <w:t xml:space="preserve">18. On June 9, the parties were notified of the closure of the instruction phase (folios 3722-3731).  </w:t>
        <w:br/>
        <w:t xml:space="preserve">19. In accordance with the provisions of Article 50.4 of the LDC, on June 13, 2011, the Proposal for Resolution from the Directorate of Investigation was notified (folios 3874-4018).  </w:t>
        <w:br/>
        <w:t xml:space="preserve">20. On July 1, 2011, a document of allegations to the Proposal for Resolution was received from Endesa Distribución Eléctrica, S.L.U. (folios 4030-4353), containing the request for the practice of evidence and complementary actions before that Council, which accompanies a certain expert report. No allegations have been received from FENIE regarding the Proposal for Resolution.  </w:t>
        <w:br/>
        <w:t xml:space="preserve">21. On July 4, 2011, the Directorate of Investigation sent the file to the Council along with its Proposal Report in which it proposes:  </w:t>
        <w:br/>
        <w:t xml:space="preserve">"That the existence of prohibited conduct under Article 6 of Law 16/1989, of July 17, on the Defense of Competition, be declared, from the entry into force of RD 1955/2000 (January 16, 2001) until the entry into force of the LDC (September 1, 2007); under Article 2 of the LDC, from September 1, 2007 to the present; as well as under Article 102 of the TFEU, consisting of sending budgets for the execution of installations not reserved for the distributor and not providing all the necessary information for alternative installers to submit budgets in response to supply requests (new supply point or modification of the existing one) to its distribution network that entail the need to execute installations not reserved for the distributor.  </w:t>
        <w:br/>
        <w:t xml:space="preserve">That the existence of prohibited conduct under Article 2 of the LDC be declared, from the entry into force of RD 222/2008 until the entry into force of Order ITC/3519/2009, consisting of budgeting and charging customers for the execution of junction and connection works of the extension installation to the distribution network, for which EDE is not authorized to charge under the regulations.  </w:t>
        <w:br/>
        <w:t xml:space="preserve">That the non-existence of prohibited conduct under Article 2 of the LDC, as well as Article 102 of the TFEU, be declared, as the conduct consisting of favoring the group's marketer, by allowing EDE the use of its trade names in the offers made by various unregulated services, has not been proven."  </w:t>
        <w:br/>
        <w:t xml:space="preserve">22. On August 5, 2011, a document was received from EDE providing the Council with the results of the fieldwork carried out by the experts, which complements the Expert Report submitted along with its allegations to the PCH and the Proposal for Resolution (the "Complementary Expert Report").  </w:t>
        <w:br/>
        <w:t xml:space="preserve">23. By Agreement of September 19, 2011, the Council admitted these reports as evidence and granted the parties a deadline to submit allegations and assess the evidence. On October 10, 2011, EDE's allegations were received.  </w:t>
        <w:br/>
        <w:t xml:space="preserve">24. On December 26, 2011, a document from EDE was received informing the CNC that on December 7, 2011, Royal Decree 1623/2011, of November 14, which regulates the effects of the entry into operation of the link between the peninsular electrical system and the Balearic Islands, was published in the BOE and modifies other provisions of the electricity sector. The fourth final provision of this Royal Decree, which modifies Royal Decree 222/2008, of February 15, which establishes the remuneration regime for the activity of electricity distribution, modifies the wording for section 3 of Article 9 of that Royal Decree 222/2008.  </w:t>
        <w:br/>
        <w:t xml:space="preserve">25. On January 9, 2012, the Council issued an Agreement informing the parties that on January 3, 2011, the Proposal for Resolution of the file had been sent to the European Commission in the terms indicated in Article 11.4 of Regulation EC 1/2003, and that on the same date and in compliance with Article 37.2.c) of Law 15/2007, the maximum deadline for resolving the file had been suspended until the European Commission responded to the information sent, or the period referred to in the aforementioned Article 11.4 of Regulation EC 1/2003 elapsed. After the period referred to in the last mentioned provision had elapsed, by Agreement of February 6, 2012, effective from February 4, 2012, the Council resolved to lift the suspension of the maximum deadline for resolving the reference file, which was notified to the parties.  </w:t>
        <w:br/>
        <w:t xml:space="preserve">26. On February 2, 2011, a document from EDE was received providing new information regarding the charging of connection and junction fees.  </w:t>
        <w:br/>
        <w:t xml:space="preserve">27. On February 8, 2012, information was requested from EDE regarding its turnover in relation to the junction and connection works of the extension installation to the distribution network, proceeding to suspend the maximum deadline for resolution in accordance with the provisions of Article 37.1.a) of the LDC. EDE's response was received by the CNC on February 13, 2012. On February 14, 2012, information was requested from EDE regarding its turnover in the execution of extension installations not reserved for the distributor during the year 2011, which was received by the CNC on February 20, 2012, after EDE was granted an extension for its submission.  </w:t>
        <w:br/>
        <w:t xml:space="preserve">28. The Council completed its deliberation and ruled on the present file in its meeting of February 21, 2012.  </w:t>
        <w:br/>
        <w:t xml:space="preserve">29. The interested parties are:  </w:t>
        <w:br/>
        <w:t xml:space="preserve">- Endesa Distribución Eléctrica, S.L.U. (EDE)  </w:t>
        <w:br/>
        <w:t xml:space="preserve">- National Federation of Electrical and Telecommunications Installation Entrepreneurs of Spain (FENIE)  </w:t>
        <w:br/>
        <w:t xml:space="preserve">PROVEN FACTS  </w:t>
        <w:br/>
        <w:t xml:space="preserve">THE PARTIES  </w:t>
        <w:br/>
        <w:t xml:space="preserve">1. National Federation of Electrical and Telecommunications Installation Entrepreneurs of Spain (FENIE)  </w:t>
        <w:br/>
        <w:t>FENIE is a federation that groups a total of 13,000 companies legally authorized to carry out electrical installation activities throughout Spain (80% of the total) and to which 47 provincial and autonomous associations belong. Its fundamental purposes according to Article 7 of its Statutes are, among others, to coordinate, inform, and study the technical, economic, social, and training conditions of installation companies, establish and promote contacts between companies and associations, and represent and defend the profession, associations, and the sector (folio 54).</w:t>
      </w:r>
    </w:p>
    <w:p>
      <w:r>
        <w:rPr>
          <w:b/>
        </w:rPr>
        <w:t>[Pages 7–9]</w:t>
      </w:r>
    </w:p>
    <w:p>
      <w:r>
        <w:t xml:space="preserve">2. Endesa Distribución Eléctrica, S.L.U. (EDE)  </w:t>
        <w:br/>
        <w:t xml:space="preserve">EDE is a company dedicated to the distribution of electrical energy, belonging to Endesa, S.A., the parent company of the Endesa group, which, in turn, is integrated into Enel Energy Europe (Enel), which owns 92% of its capital. Endesa, S.A. is one of the leading energy companies in the Spanish electrical system, also present in the gas system. In 2008, it marketed 106,538 GWh of electricity in Spain to more than 11.6 million customers.  </w:t>
        <w:br/>
        <w:t xml:space="preserve">EDE is a company of the Endesa Group wholly owned by Endesa Red, S.A. Its corporate purpose is the development of activities related to the transportation and distribution of electrical energy. In 2010, its turnover amounted to […] million euros.  </w:t>
        <w:br/>
        <w:t>EDE owns and manages most of the electrical distribution network in Andalusia, Catalonia, the Balearic Islands, Aragon, the Canary Islands, and Extremadura, resulting from the expansion strategy undertaken by Endesa in the early 1990s with the absorption and acquisition of UNELCO (Canary Islands), FECSA (Catalonia), Sevillana de Electricidad in Andalusia and Extremadura, and GESA in the Balearic Islands.</w:t>
      </w:r>
    </w:p>
    <w:p>
      <w:r>
        <w:t xml:space="preserve">NORMATIVE FRAMEWORK  </w:t>
        <w:br/>
        <w:t xml:space="preserve">3. General framework  </w:t>
        <w:br/>
        <w:t xml:space="preserve">The electricity sector in Spain is regulated by Law 54/1997 on the Electric Sector (LSE) and its implementing regulations. Article 39.1 of the LSE defines the distribution activity as "the transportation of electricity through distribution networks in order to supply it to customers." According to Article 9 of the LSE, distributors "are those commercial companies that have the function of distributing electrical energy, as well as constructing, maintaining, and operating the distribution facilities intended to place energy at consumption points."  </w:t>
        <w:br/>
        <w:t xml:space="preserve">In accordance with Article 39 of the LSE, distributors are the managers of the distribution networks they operate. As managers of the networks, they are responsible for the operation, maintenance, and development of their distribution network, as well as, where applicable, their interconnections with other networks, and for ensuring that their network has the capacity to meet, in the long term, a reasonable demand for electricity distribution.  </w:t>
        <w:br/>
        <w:t>As indicated in the preamble of the LSE, "Transportation and distribution are liberalized through the generalization of third-party access to the networks. The ownership of the networks does not guarantee their exclusive use. The economic efficiency derived from the existence of a single network, the basic root of the so-called natural monopoly, is made available to the different subjects of the electrical system and consumers. The remuneration for transportation and distribution will continue to be set administratively, thus avoiding possible abuse of dominant positions determined by the existence of a single network.</w:t>
      </w:r>
    </w:p>
    <w:p>
      <w:r>
        <w:t xml:space="preserve">Furthermore, to ensure the transparency of this remuneration, a legal separation is established for electric companies between regulated and unregulated activities regarding their economic remuneration."  </w:t>
        <w:br/>
        <w:t>The above is reflected in the configuration of distribution as a regulated activity (art. 11 LSE), in the prohibition for distribution companies to develop unregulated activities, and in the accounting, legal, and functional independence of distribution companies from their parent company in case the latter carries out unregulated activities (arts. 14 and 20 LSE), in the regulation of remuneration for distribution activity (art. 16 LSE) and access tolls to the networks (art. 17 LSE), and in the prohibition of discrimination in third-party access to the networks (art. 42 LSE).</w:t>
      </w:r>
    </w:p>
    <w:p>
      <w:r>
        <w:t xml:space="preserve">4. Extension facilities and other necessary works for connection to the distribution network  </w:t>
        <w:br/>
        <w:t xml:space="preserve">Article 41 of the LSE establishes the obligations and rights of distribution companies, among which stands out the obligation to "Attend to access and connection requests to their networks on equal terms and formalize access contracts in accordance with what is established by the Administration." Article 42 of the LSE provides that "In order to request access to the distribution networks, a connection point must be previously available under the technical conditions established by regulation."  </w:t>
        <w:br/>
        <w:t xml:space="preserve">The conditions and procedures for connecting consumers to the distribution networks are developed in Royal Decree 1955/2000, of December 1, which regulates the activities of transportation, distribution, marketing, supply, and authorization procedures for electrical installations. The connection regime has been partially modified by Royal Decree 222/2008, of February 15, which establishes the remuneration regime for the activity of electrical energy distribution.  </w:t>
        <w:br/>
        <w:t xml:space="preserve">The necessary works that allow connection to the distribution network are classified, according to Articles 44, 45, 47, and 50 of RD 1955/2000, into extension and hooking activities. In addition, there are other works that the distributor must carry out. The following are described:  </w:t>
        <w:br/>
        <w:t xml:space="preserve">a. Extension facilities  </w:t>
        <w:br/>
        <w:t xml:space="preserve">They include all electrical infrastructures between the existing distribution network and the first element owned by the applicant that must be carried out when requesting a new supply or expanding an existing one.  </w:t>
        <w:br/>
        <w:t xml:space="preserve">RD 1955/2000 differentiates two types of extension facilities based on power and the urban qualification of the land:  </w:t>
        <w:br/>
        <w:t>- Extension facilities with requested power not exceeding 50kW in low voltage (BT) or 250kW in high voltage (AT), when the supply is located on urban land that has the condition of a plot: they correspond to the distribution company, which is obliged to carry them out and for which it has the right to charge the regulated extension fees (Article 45 of RD 1955/2000).</w:t>
      </w:r>
    </w:p>
    <w:p>
      <w:r>
        <w:t xml:space="preserve">- Extension facilities located on urban land but exceeding the previous power limits, and those located on urban land without the condition of a plot, developable land, and non-developable land: their execution corresponds to the owner/applicant at their own expense (Article 45 of RD 1955/2000).  </w:t>
        <w:br/>
        <w:t xml:space="preserve">The previous classification of connection works has been modified with RD 222/2008 regarding extension activities. Thus, Articles 9 and 10 of the aforementioned RD distinguish between two types of distribution network extension facilities:  </w:t>
        <w:br/>
        <w:t xml:space="preserve">- Natural extension of the network: The natural extension of distribution networks refers to the reinforcements or adaptations of existing distribution facilities to which the necessary infrastructures are connected to meet new supplies or the expansion of existing ones, responding to the vegetative growth of demand. Such infrastructures must be carried out and funded by the distribution company responsible for them in the area and are recognized in the remuneration corresponding to each distributor. For these purposes, vegetative growth of demand is understood as that approved by the Autonomous Communities and the cities of Ceuta and Melilla in the investment and development plans for the networks proposed by the distribution companies.  </w:t>
        <w:br/>
        <w:t xml:space="preserve">- New network extension facilities: New network extension facilities refer to the installations or network infrastructures that must be carried out to meet requests for new supplies or the expansion of existing ones, which do not respond to vegetative growth of demand, from the existing distribution network to the first element owned by the applicant, under the regulatory conditions of safety, reliability, and quality of service. Within the new network extension facilities, RD 222/2008 distinguishes two categories:  </w:t>
        <w:br/>
        <w:t xml:space="preserve">• New network extension facilities necessary to meet new supplies or the expansion of existing ones of up to 100 kW in low voltage and 250 kW in high voltage, on urbanized land that prior to the need for electrical supply has the provisions and services required by urban legislation, will be carried out by the distribution company in the area, giving rise to the application of the corresponding extension fees as long as they are not included in an investment plan.  </w:t>
        <w:br/>
        <w:t xml:space="preserve">• For the rest of the new extension facilities necessary to meet requests for new supplies or the expansion of existing ones, the cost will be borne by their applicants, without the collection of extension fees being applicable.  </w:t>
        <w:br/>
        <w:t xml:space="preserve">b. Hooking operation  </w:t>
        <w:br/>
        <w:t>It is the electrical coupling operation of the receiving installation owned by the user to the network of the distribution company, which must carry out this</w:t>
      </w:r>
    </w:p>
    <w:p>
      <w:r>
        <w:rPr>
          <w:b/>
        </w:rPr>
        <w:t>[Pages 10–12]</w:t>
      </w:r>
    </w:p>
    <w:p>
      <w:r>
        <w:t xml:space="preserve">operation under its responsibility, for which the consumer must pay the corresponding regulated fee to the distribution company (Article 50 of RD 1955/2000).  </w:t>
        <w:br/>
        <w:t xml:space="preserve">c. Other regulated operations  </w:t>
        <w:br/>
        <w:t xml:space="preserve">There are other operations necessary to proceed with the supply of electricity to the applicant, the execution of which is reserved for the distributor and which, if applicable, may give rise to the payment of regulated fees. Among these activities are access, connection, and verification of installations. According to Article 10 of RD 222/2008, the regulated fees derived from these works, together with the extension fees, constitute the connection fees.  </w:t>
        <w:br/>
        <w:t xml:space="preserve">Finally, the regulations provide for the possibility that the distribution company reserves the execution of certain works for reasons of safety and quality of supply (when so determined in the technical and regulatory safety conditions, as well as those established by the distribution company and approved by the competent Administration), which primarily occurs when these are carried out under voltage or in discharge. These works may consist of:  </w:t>
        <w:br/>
        <w:t xml:space="preserve">- The junction and connection to the distribution network: Article 10.4 of RD 222/2008 establishes that “the distribution company will be responsible and will assume the cost of the junction and connection of the new installations to the existing distribution network, without prejudice to compliance with the regulations and safety protocols.”  </w:t>
        <w:br/>
        <w:t xml:space="preserve">- The adaptation, expansion, improvement, or modification of the distributor's service network. The regulation does not clearly establish which party must bear the cost and execute the installation. This imprecision has led to inquiries to the CNE (Report on inquiries raised by Endesa Red, S.A. regarding conflicts in some territories of the Autonomous Community of the Canary Islands. Approved by the Board of Directors on May 11, 2006):  </w:t>
        <w:br/>
        <w:t xml:space="preserve">• If the requested supply is located on urban land with the condition of a plot, there should be an electrical infrastructure in that category of land that enables the provision of that supply, given that one of the obligations of distribution companies is the development of the distribution network and for which they are compensated: the applicant should not have to pay additional amounts to the distributor for the works that may be necessary in the facilities belonging to the distribution network.  </w:t>
        <w:br/>
        <w:t xml:space="preserve">• Conversely, in the case of a supply request on developable land, the owner and/or applicant must bear all the necessary electrical infrastructure costs to meet that supply, including the external supply network and the necessary reinforcements of the pre-existing network, with such reinforcements limited to the pre-existing installation to which the new installation is connected. The same would occur if the supply request is on non-developable land.  </w:t>
        <w:br/>
        <w:t xml:space="preserve">Regarding the individuals who can carry out such works, the aforementioned CNE report is clear: “although current regulations do not specify the exact subject who must carry out the adaptation of the existing installation, this Commission understands that such adaptation should be carried out by the company owning the installation, prior agreement with the applicant regarding the costs of such adaptation.”  </w:t>
        <w:br/>
        <w:t xml:space="preserve">Therefore, as concluded by the Directorate of Investigation: “… the network extension installations can be classified into those reserved for the distributor (junction, access, connection, verification, and, in certain cases, extension) and those not reserved for the distributor (extension in certain cases).  </w:t>
        <w:br/>
        <w:t xml:space="preserve">When there are installations not reserved for the distributor, the supply applicant may contract any authorized installer for their execution, in accordance with the provisions of Article 22 of RD 842/2002, of August 2, which approves the Electrotechnical Regulation for Low Voltage. In any case, if an installer not affiliated with the distributor carries out the extension installations, the local distributor must perform the access, connection, junction, and verification tasks, ensuring that the installation meets the requirements set by the regulations and the specific requirements of each distribution network.”  </w:t>
        <w:br/>
        <w:t xml:space="preserve">To avoid confusion, from now on, a distinction will be made between “regulatory reserved” extension installations and “non-regulatory reserved” installations to refer to the distinction resulting from Article 45 of RD 1955/2000 and Articles 9 and 10 of RD 222/2008, and “discretionarily reserved for safety” works to that part of the installations that, not being reserved by regulations for the distributor, are discretionarily reserved by the distributor for safety reasons.  </w:t>
        <w:br/>
        <w:t xml:space="preserve">d. Obligations of the distributor upon a supply request  </w:t>
        <w:br/>
        <w:t xml:space="preserve">When the customer wants to activate a new supply or increase the power of an existing one, they need to contact the distributor in their area and request the supply. The customer can make such a request personally or through a representative. According to current regulations (Article 44.1.a of RD 1955/2000 and Article 9.2 of RD 222/2008), in these cases, the representative is considered the “applicant.”  </w:t>
        <w:br/>
        <w:t xml:space="preserve">According to Article 103.2.A of RD 1955/2000, after receiving a request for electricity supply, the local distribution company must analyze that request and send the applicant, within the established deadlines, the supply point and the technical-economic conditions to meet the supply request. In particular, the aforementioned article states that “(…) The distribution companies, within the previously indicated deadlines, will provide the applicants in writing with the detailed justification of the connection fees to be settled (…).”  </w:t>
        <w:br/>
        <w:t xml:space="preserve">The connection fees, defined in Article 44 of RD 1955/2000, include extension fees (economic compensation to be paid by the applicant for a new supply or for the increase of power of an existing one, for the new extension installations of the network that are the responsibility of the distribution company) and access fees (which must be paid, in any case, for the incorporation of the new supply into the network).  </w:t>
        <w:br/>
        <w:t xml:space="preserve">In any case, the connection fees are regulated fees. RD 1955/2000 establishes in its Article 44.2 that “the connection fees will be unique for the entire national territory,” while Article 10 of RD 222/2008, which modifies the previous one, determines that the amounts to be paid for the connection fees are to be set by the Autonomous Communities and the cities of Ceuta and Melilla within a margin of +/- 5% of the fees established in the ministerial order that sets the economic regime of such fees.  </w:t>
        <w:br/>
        <w:t xml:space="preserve">Article 9 of RD 222/2008 also refers to the technical-economic conditions by stating that:  </w:t>
        <w:br/>
        <w:t xml:space="preserve">“3. In all cases of new extension installations of the network, the technical-economic conditions regarding the voltage level, the connection point, and the electrical supply solution for the new supplies will be determined by the Distribution Network Manager, who must take into account development and operation criteria at the minimum cost of the distribution networks while ensuring supply quality. The applicant for the new supply has the right to have the supplying company justify the reasons for the choice of the connection point and voltage (…).  </w:t>
        <w:br/>
        <w:t xml:space="preserve">Furthermore, it indicates in its third section that, in the case of extension installations executed at the applicant's expense, the cost will be borne by the applicant, based on the technical and economic conditions, without the collection of extension fees being applicable.  </w:t>
        <w:br/>
        <w:t xml:space="preserve">5. Modification of the wording given to Article 9 by Royal Decree 222/2008  </w:t>
        <w:br/>
        <w:t xml:space="preserve">On December 7, 2011, Royal Decree 1623/2011, of November 14, was published in the BOE, regulating the effects of the entry into operation of the link between the peninsular electrical system and the Balearic system, and modifying other provisions of the electricity sector. Essentially, this Royal Decree develops the provisions contained in Law 54/1997, of December 27, on the Electricity Sector (LSE) relating to the interconnection between the Balearic and peninsular electrical systems.  </w:t>
        <w:br/>
        <w:t>However, the fourth final provision, which modifies Royal Decree 222/2008, of February 15, which establishes the remuneration regime for the activity of electricity distribution, modifies the wording for section 3 of Article 9 of that Royal Decree 222/2008. Specifically, it modifies the obligations of the distributor once the request for network extension has been received:</w:t>
      </w:r>
    </w:p>
    <w:p>
      <w:r>
        <w:rPr>
          <w:b/>
        </w:rPr>
        <w:t>[Pages 13–15]</w:t>
      </w:r>
    </w:p>
    <w:p>
      <w:r>
        <w:t>“Once the request has been made, the distributor must present to the applicant within the deadlines established in Article 103 of Royal Decree 1955/2000, of December 1, which regulates the activities of transport, distribution, marketing, supply, and authorization procedures for electricity installations, a technical conditions document and an economic budget in separate documents, which must include the following breakdown:</w:t>
        <w:br/>
        <w:t>a) Technical conditions document:</w:t>
        <w:br/>
        <w:t>1. Reinforcement, adaptation, adjustment, or reform works of the existing distribution network facilities in service, provided that these are necessary to incorporate the new facilities. The works detailed in this section will be carried out by the distributor as they are the owner of those networks and for reasons of safety, reliability, and quality of supply.</w:t>
        <w:br/>
        <w:t>2. Works necessary for the new network extension. The works referred to in this section may be executed at the request of the applicant by any legally authorized installation company or by the distribution company.</w:t>
        <w:br/>
        <w:t>b) Budget:</w:t>
        <w:br/>
        <w:t>1. Detailed budget according to the breakdown included in the technical conditions document of the works corresponding to reinforcements, adaptations, adjustments, or reforms of the existing distribution network facilities in service, necessary to incorporate the new facilities. This budget must specify, in accordance with the provisions of the corresponding Distribution Operation Procedures, which concepts must be paid by the applicant and which will be borne by the distribution company.</w:t>
        <w:br/>
        <w:t xml:space="preserve">2. Detailed budget according to the breakdown included in the technical conditions document of the works necessary for the new network extension. The distribution company must expressly state in the budget that such facilities may be executed either by the distribution company or by an authorized installer who must carry out the installation in accordance with the conditions detailed in the technical specifications document, the regulatory technical and safety conditions, and those established by the distribution company and approved by the competent Administration. </w:t>
        <w:br/>
        <w:t>In the event that the applicant decides that the distribution company executes the works, they must expressly communicate this to the same within 3 months from the receipt of the budget. Likewise, if the applicant decides that any other legally authorized installation company should execute the works, they must communicate this to the distribution company within 3 months from the receipt of the budget.”</w:t>
        <w:br/>
        <w:t xml:space="preserve">6. Interior and junction installations. </w:t>
        <w:br/>
        <w:t xml:space="preserve">According to Article 15 of RD 842/2002, junction installations are those that connect the general protection box, or general protection boxes, including these, with the interior or receiving installations of the user. For its part, Article 16 refers to interior or receiving installations as those “which, supplied by a distribution network or by a self-generated energy source, have as their main purpose the use of electrical energy.” </w:t>
        <w:br/>
        <w:t xml:space="preserve">In short, junction and interior installations differ from extension installations in that their execution and modification are the responsibility of the user, being said installations their property. The prices of these installations are free, and any authorized electrical installer can participate in the market. </w:t>
        <w:br/>
        <w:t xml:space="preserve">In contrast, extension installations become the property of the distributor from the moment they supply electrical energy to a plurality of consumers. As is evident from the previous paragraphs, their price is sometimes regulated and their execution reserved for the distributor. </w:t>
        <w:br/>
        <w:t xml:space="preserve">The following are the Proven Facts in relation to the behaviors subject to the file, following the account of the Directorate of Investigation. </w:t>
        <w:br/>
        <w:t xml:space="preserve">7. Actions of EDE in relation to the new network extension installations </w:t>
        <w:br/>
        <w:t>EDE operates in the distribution of electrical energy in the Autonomous Communities of Andalusia, Aragon, Catalonia, Balearic Islands, Canary Islands, and Extremadura. The market shares of Endesa by number of supply points in each of the provinces in which it operates are as follows:</w:t>
      </w:r>
    </w:p>
    <w:p>
      <w:r>
        <w:t>TABLE 1: MARKET SHARE OF EDE BY SUPPLY POINTS</w:t>
        <w:br/>
        <w:t>PROVINCE MARKET SHARE %</w:t>
        <w:br/>
        <w:t>Catalonia</w:t>
        <w:br/>
        <w:t>Barcelona 96%</w:t>
        <w:br/>
        <w:t>Gerona 90%</w:t>
        <w:br/>
        <w:t>Lérida 87%</w:t>
        <w:br/>
        <w:t>Tarragona 95%</w:t>
        <w:br/>
        <w:t>Andalusia</w:t>
        <w:br/>
        <w:t>Jaén 99%</w:t>
        <w:br/>
        <w:t>Córdoba 91%</w:t>
        <w:br/>
        <w:t>Sevilla 98%</w:t>
        <w:br/>
        <w:t>Huelva 88%</w:t>
        <w:br/>
        <w:t>Cádiz 84%</w:t>
        <w:br/>
        <w:t>Málaga 99%</w:t>
        <w:br/>
        <w:t>Granada 96%</w:t>
        <w:br/>
        <w:t>Almería 97%</w:t>
        <w:br/>
        <w:t>Aragon</w:t>
        <w:br/>
        <w:t>Zaragoza 100%</w:t>
        <w:br/>
        <w:t>Teruel 94%</w:t>
        <w:br/>
        <w:t>Soria 27%</w:t>
        <w:br/>
        <w:t>Balearic Islands</w:t>
        <w:br/>
        <w:t>Balearic Islands 99%</w:t>
        <w:br/>
        <w:t>Canary Islands</w:t>
        <w:br/>
        <w:t>Las Palmas 100%</w:t>
        <w:br/>
        <w:t>Santa Cruz de Tenerife 96%</w:t>
        <w:br/>
        <w:t>Extremadura</w:t>
        <w:br/>
        <w:t>Badajoz 100%</w:t>
        <w:br/>
        <w:t xml:space="preserve">Source: Statistics of the Electricity Industry 2008 – MITyC </w:t>
        <w:br/>
        <w:t xml:space="preserve">As the owner of the electrical distribution network in its distribution areas, it must attend to requests for new supplies of electrical energy or the expansion of existing ones under the regulatory terms provided. </w:t>
        <w:br/>
        <w:t>Those interested in obtaining a new supply of electrical energy or expanding an existing one must make requests to EDE, having four ways to make such a request: by phone, in person at EDE's public service offices, by regular mail, or by fax. In any of the four cases, they must provide the following data to EDE (folios 1618-1620 and 2280-2282):</w:t>
        <w:br/>
        <w:t>General data:</w:t>
        <w:br/>
        <w:t>- Applicant: Natural or legal person requesting the supply. They do not have to be the one who ultimately contracts it. Name, address, phone, ID number, email.</w:t>
        <w:br/>
        <w:t>- Representative: Natural person making the request on behalf of the applicant. Name, address, phone, ID number, email.</w:t>
        <w:br/>
        <w:t>- Supply address and location plan.</w:t>
      </w:r>
    </w:p>
    <w:p>
      <w:r>
        <w:rPr>
          <w:b/>
        </w:rPr>
        <w:t>[Pages 16–18]</w:t>
      </w:r>
    </w:p>
    <w:p>
      <w:r>
        <w:t>- Expected dates for the need for supply or start of construction. Technical data: They depend on the type of file and relate to the technical aspects of the requested supply (folios 1619-1623). EDE warns that during the study period there have been no significant variations in the data required by EDE for the attention of supply requests, although since 2002 there has been a process of homogenization of the information required by the different independent distribution companies that were part of the Endesa group (folio 1622). A change is also observed during the year 2007. Until then, the supply request forms required the data of the requester and the client. It can be understood that, when both figures were different, the requester was the representative acting on behalf of the client. From the year 2007 and specifically from 2008, the requests contain the data of the requester and the representative acting on behalf of them (if applicable).</w:t>
      </w:r>
    </w:p>
    <w:p>
      <w:r>
        <w:t xml:space="preserve">Once the request is received, EDE must evaluate it and send in response the technical-economic conditions. In this regard, the way of acting of EDE has been analyzed, whose main features are described below. </w:t>
        <w:br/>
        <w:t>a) Content of EDE's responses to supply requests The analysis focuses on EDE's actions regarding supply requests that involve extension works not reserved to the distributor by regulations, since it is in this case that competition for execution may exist.</w:t>
      </w:r>
    </w:p>
    <w:p>
      <w:r>
        <w:t xml:space="preserve">In its responses to supply requests for extension works not reserved to the distributor by regulations, EDE specifies the technical conditions of the supply and, in certain cases, includes a budget for the execution of the necessary works to meet the supply request that are not reserved to the distributor by regulations. From the analysis of the documents in the file, it is evident that there are various models of written responses to a supply request. However, it is possible to group the models, for the purposes of this file, into three categories (types A, B, and C): </w:t>
        <w:br/>
        <w:t xml:space="preserve">- Type A: EDE sends a detailed budget that covers the entirety of the work to be carried out (including the part not reserved by the distributor for security reasons), and informs the client that they must expressly state their intention to carry out the non-reserved works on their own so that EDE can prepare a new detailed budget that only incorporates the part of the work that EDE reserves for security reasons. This need to prepare a new budget for the part reserved to the distributor for security reasons, despite the first communication containing a detailed budget, arises from the lack of knowledge of the part of the work that is subject to such reservation (folios 143-145, 172-179, 366-379, 866-869, 991-993, 1011-1018, 1098-1106, 1114-1128, 1270-1276, 1351-1354, 1380-1387, 1503-1505, 1545-1546, 1549-1550, 1823-1825, 1932-1934, 1939-1941). Thus, in these communications, EDE informs the client in the following terms: </w:t>
        <w:br/>
        <w:t xml:space="preserve">“Alternatively, the extension facilities may be constructed at the requester's choice by any authorized company, which must be transferred to this distribution company, which will be responsible for their maintenance and operation; in such case, please let us know, in order to inform you of the necessary procedures for their execution and commissioning in accordance with the Standards and Techniques of Endesa Distribución Eléctrica, S.L. Unipersonal, as well as the budget for those extension works that affect distribution facilities in service.” </w:t>
        <w:br/>
        <w:t xml:space="preserve">“If you wish to carry out the extension facilities on your own, please let us know, in order to inform you of the necessary procedures for their execution and commissioning in accordance with the Standards and Techniques of Endesa Distribución Eléctrica, S.L. Unipersonal, as well as the budget for adaptation and connection to the existing network.” </w:t>
        <w:br/>
        <w:t xml:space="preserve">- Type B: EDE sends a detailed budget that covers the entirety of the work to be carried out (including the part not reserved by the distributor for security reasons), although an additional budget is included that refers only to the works reserved for security reasons (folios 146-169, 286-292). Thus, it expresses to the clients: </w:t>
        <w:br/>
        <w:t xml:space="preserve">“If you wish to carry out the extension facilities of the distribution network on your own, you must take into account the following: </w:t>
        <w:br/>
        <w:t xml:space="preserve">- The works corresponding to low voltage network laying and connections and maneuvers in the transformer station must be executed by Gesa-Endesa for quality of service reasons, so you must pay us the amount that amounts to [amount corresponding in each case]€ (excluding VAT) as indicated in the attached budget. </w:t>
        <w:br/>
        <w:t xml:space="preserve">- Once the extension facilities are completed and before their acceptance and commissioning, Gesa-Endesa must carry out the necessary verifications to ensure that they comply with the regulatory prescriptions as well as the technical standards of Gesa-Endesa.” </w:t>
        <w:br/>
        <w:t xml:space="preserve">- Type C: EDE sends the technical-economic conditions but does not send a budget for the execution of the extension works. These communications sometimes include a budget referring only to the connection or other works reserved for security reasons (folios 152, 272-278, 427-428, 493-496, 575-581, 604-605, 612-614, 634-635, 659-662, 691-692, 816-820, 999-1010, 1019-1024, 1063-1064, 1069-1070, 1161-1163, 1192-1195, 1220-1223, 1254-1265, 1284-1288, 1331-1332, 1418-1420, 1439-1443, 1464-1471, 1490-1492, 1508-1513, 1534-1535, 1544, 1789-1793, 1809-1816, 1830, 1834-1838, 1846-1848, 1927-1930, 1945-1948, 1966-1973, 1985-1991): </w:t>
        <w:br/>
        <w:t xml:space="preserve">“In accordance with current legislation, the assembly and disassembly of the extension facilities to be carried out from the indicated connection point to the network must be executed by the requester at their own expense, in accordance with the regulatory technical and safety conditions, and adapting to the Technical Standards of Endesa Distribución.” </w:t>
        <w:br/>
        <w:t xml:space="preserve">“According to Royal Decree 1955/2000, the extension facilities to be constructed from the connection point to the network must be executed by the requester at their own expense.” </w:t>
        <w:br/>
        <w:t>“The junction of these facilities with the existing ones, for safety reasons, will be carried out directly by Endesa Distribución Eléctrica, S.L. Unipersonal, with the cost of this work being detailed below: (…)”.</w:t>
      </w:r>
    </w:p>
    <w:p>
      <w:r>
        <w:t>In the letters sent by EDE in response to a supply request, it is usually expressed that the execution of the extension installation can be carried out by hiring another alternative electrical installer, who would carry out each and every one of the necessary works, except for those reserved by the distributor. Thus, between the years 2002 and 2007, the “type A” communications generally included the following warning: “if you wish to carry out the extension facilities on your own, (…)”. In the case of Unelco-Endesa (Canary Islands), it was indicated that “the facilities to be constructed from the connection point to the network must be executed by the requester at their own expense (…). If you wish for this work (…) to be carried out by Unelco Endesa (…)”.</w:t>
      </w:r>
    </w:p>
    <w:p>
      <w:r>
        <w:t>Since 2007, EDE's “type A” communications include the following clarification: “Alternatively, the extension facilities may be constructed at the requester's choice by any authorized company, which must be transferred to this distribution company, which will be responsible for their maintenance and operation; in such case, please let us know, in order to inform you of the necessary procedures for their execution and commissioning in accordance with the Technical Standards of Endesa Distribución Eléctrica, S.L. Unipersonal, as well as the budget for those extension works that affect distribution facilities in service.”</w:t>
      </w:r>
    </w:p>
    <w:p>
      <w:r>
        <w:t>As an exception to the general rule, it is necessary to mention the case of the facilities to be executed in the Autonomous Community of Catalonia. In the communications from FECSA-EDE in response to a supply request, there is usually no mention, in most cases, of the possibility that the extension works be entrusted to independent installers (folios 314-321, 446-451, 643-648, 836-841, 906-913, 1706-1714, 1721-1729, 1738-1742, 1759-1761, 1770-1725, 1834-1838, 1846-1848, 1985-1991). EDE states that in 2006 it systematically included in the computer models the mention of the possibility that the extension installation be executed by the requester hiring any alternative electrical installer, although it leaves open the possibility that there may be isolated cases where, before 2006, such mention did not exist (folio 2642).</w:t>
      </w:r>
    </w:p>
    <w:p>
      <w:r>
        <w:rPr>
          <w:b/>
        </w:rPr>
        <w:t>[Pages 19–21]</w:t>
      </w:r>
    </w:p>
    <w:p>
      <w:r>
        <w:t xml:space="preserve">However, there are documents in the file indicating that the modification had not yet occurred in 2006 (folios 643-648) and 2007 (folios 836-841, 906-913). From 2008 onwards, it was reported in all cases.  </w:t>
        <w:br/>
        <w:t xml:space="preserve">b) Recipients of EDE's responses to supply requests  </w:t>
        <w:br/>
        <w:t xml:space="preserve">EDE specifies that the technical-economic conditions are sent directly to the client, unless the client has designated a representative in dealings with the company (applicant). In this second case, EDE sends the technical-economic conditions to the applicant, informing the client by letter that a request has been received on their behalf and that the response to that request has been sent to the applicant (folio 1625).  </w:t>
        <w:br/>
        <w:t xml:space="preserve">From the analysis of the communications contained in the file, it can be concluded that when the representative/applicant and the client are different persons, in most cases, the global execution budget for the extension installation (communications "types A and B") is sent to the applicant (folios 286-292, 991-993, 1011-1018, 1706-1714), although in other cases it is sent to the client (366-372, 1660-1666, 1809-1816, 1927-1930).  </w:t>
        <w:br/>
        <w:t xml:space="preserve">Between the years 2007 and 2009, 31% of the supply requests that involved an extension work not reserved for the distributor were made through a representative (folio 1624). However, although it is possible to differentiate from the total requests which have been managed by a representative, there is no detailed and systematic information on the type of operator (installer, consultant, engineer, builder, etc.) that acted as such in each case.  </w:t>
        <w:br/>
        <w:t xml:space="preserve">c) Acceptance rate of installation budgets sent by EDE  </w:t>
        <w:br/>
        <w:t xml:space="preserve">Although the Directorate of Investigation requested information since the year 2000, EDE only has information from the year 2003, due to the existence of several distribution companies until that date. Additionally, the information corresponding to the year 2003 has not been included as it could not be broken down by type of execution.  </w:t>
        <w:br/>
        <w:t xml:space="preserve">Between the years 2004 and 2009, EDE attended […] supply requests that included extension works (reserved and not reserved by regulation). Of these, nearly [30-40]% ([…]) exclusively involved extension works reserved for the distributor by regulation (folios 1624-1628 and 2651).  </w:t>
        <w:br/>
        <w:t>19</w:t>
      </w:r>
    </w:p>
    <w:p>
      <w:r>
        <w:t xml:space="preserve">TABLE 2: SUPPLY REQUESTS RECEIVED BY EDE  </w:t>
        <w:br/>
        <w:t xml:space="preserve">Requests for Execution Not Execution  </w:t>
        <w:br/>
        <w:t xml:space="preserve">Year  </w:t>
        <w:br/>
        <w:t xml:space="preserve">Supply Reserved Reserved  </w:t>
        <w:br/>
        <w:t xml:space="preserve">2004 […] [50-60]% [40-50]%  </w:t>
        <w:br/>
        <w:t xml:space="preserve">2005 […] [50-60]% [40-50]%  </w:t>
        <w:br/>
        <w:t xml:space="preserve">2006 […] [50-60]% [40-50]%  </w:t>
        <w:br/>
        <w:t xml:space="preserve">2007 […] [50-60]% [40-50]%  </w:t>
        <w:br/>
        <w:t xml:space="preserve">2008 […] [60-70]% [30-40]%  </w:t>
        <w:br/>
        <w:t xml:space="preserve">2009 […] [60-70]% [30-40]%  </w:t>
        <w:br/>
        <w:t xml:space="preserve">Total […] [50-60]% [40-50]%  </w:t>
        <w:br/>
        <w:t xml:space="preserve">* Requests that did not involve connection costs for the client are excluded from the total requests.  </w:t>
        <w:br/>
        <w:t xml:space="preserve">Source: EDE  </w:t>
        <w:br/>
        <w:t xml:space="preserve">In all other supplies, which included extension works not reserved for the distributor by regulation ([…]), EDE sent a detailed budget for the execution of the extension works in […] occasions, representing almost [70-90]% of the requests. It limited itself to sending the technical-economic conditions in [20-30]% of the requests ([…]), informing the applicant of the need to hire an authorized installer.  </w:t>
        <w:br/>
        <w:t xml:space="preserve">Of the cases in which EDE sent a budget, it included the entirety of the work to be carried out (responses "types A and B") in [20-40]% of the cases ([…] occasions)1. In the […]% of the remaining supply requests ([…] requests), which involved the execution of an extension installation not reserved by regulation, the budget was limited to certain works, the execution of which EDE reserved for reasons of safety and quality of supply (responses "type C").  </w:t>
        <w:br/>
        <w:t xml:space="preserve">1  </w:t>
        <w:br/>
        <w:t xml:space="preserve">EDE has not been able to distinguish between the cases in which, in addition to the global budget, a budget referring exclusively to the works reserved for safety reasons was included in the same communication, being this the factor that distinguishes the types of communications referred to as "types A and B". Given the small number of cases in the file where the budget was included in the first communication, it can be inferred that the number of cases in which an additional budget related to the works reserved for safety reasons is attached in the first communication in response to a supply request is low. Likewise, EDE indicates that there are cases where the budget was sent in the 2nd or subsequent communications, although it estimates that in 99% of the occasions when a global budget was sent, it was included in the response to the supply request, that is, in the first communication with the client (folio 2848).  </w:t>
        <w:br/>
        <w:t>20</w:t>
      </w:r>
    </w:p>
    <w:p>
      <w:r>
        <w:t xml:space="preserve">TABLE 3: BUDGETS SENT (GLOBAL BUDGETS AND FOR PART RESERVED FOR SECURITY REASONS) AND ACCEPTED  </w:t>
        <w:br/>
        <w:t xml:space="preserve">TOTAL SUPPLY REQUESTS PROCESSED IN THE  </w:t>
        <w:br/>
        <w:t xml:space="preserve">BUDGET  </w:t>
        <w:br/>
        <w:t xml:space="preserve">YEAR IN WHICH BUDGET WAS SENT (GLOBAL AND FOR  </w:t>
        <w:br/>
        <w:t xml:space="preserve">ACCEPTED  </w:t>
        <w:br/>
        <w:t xml:space="preserve">RESERVED PART)  </w:t>
        <w:br/>
        <w:t xml:space="preserve">[…] […]  </w:t>
        <w:br/>
        <w:t xml:space="preserve">Execution Reserved for  </w:t>
        <w:br/>
        <w:t xml:space="preserve">security reasons [70-80]% [70-80]%  </w:t>
        <w:br/>
        <w:t xml:space="preserve">2004 […]  </w:t>
        <w:br/>
        <w:t xml:space="preserve">[…] […]  </w:t>
        <w:br/>
        <w:t xml:space="preserve">Global Execution  </w:t>
        <w:br/>
        <w:t xml:space="preserve">[20-30]% [30-40]%  </w:t>
        <w:br/>
        <w:t xml:space="preserve">[…] […]  </w:t>
        <w:br/>
        <w:t xml:space="preserve">Execution Reserved for  </w:t>
        <w:br/>
        <w:t xml:space="preserve">security reasons [60-70]% [60-70]%  </w:t>
        <w:br/>
        <w:t xml:space="preserve">2005 […]  </w:t>
        <w:br/>
        <w:t xml:space="preserve">[…] […]  </w:t>
        <w:br/>
        <w:t xml:space="preserve">Global Execution  </w:t>
        <w:br/>
        <w:t xml:space="preserve">[30-40]% [30-40]%  </w:t>
        <w:br/>
        <w:t xml:space="preserve">[…] […]  </w:t>
        <w:br/>
        <w:t xml:space="preserve">Execution Reserved for  </w:t>
        <w:br/>
        <w:t xml:space="preserve">security reasons [60-70]% [60-70]%  </w:t>
        <w:br/>
        <w:t xml:space="preserve">2006 […]  </w:t>
        <w:br/>
        <w:t xml:space="preserve">[…] […]  </w:t>
        <w:br/>
        <w:t xml:space="preserve">Global Execution  </w:t>
        <w:br/>
        <w:t xml:space="preserve">[30-40]% [30-40]%  </w:t>
        <w:br/>
        <w:t xml:space="preserve">[…] […]  </w:t>
        <w:br/>
        <w:t xml:space="preserve">Execution Reserved for  </w:t>
        <w:br/>
        <w:t xml:space="preserve">security reasons [70-80]% [50-60]%  </w:t>
        <w:br/>
        <w:t xml:space="preserve">2007 […]  </w:t>
        <w:br/>
        <w:t xml:space="preserve">[…] […]  </w:t>
        <w:br/>
        <w:t xml:space="preserve">Global Execution  </w:t>
        <w:br/>
        <w:t xml:space="preserve">[20-30]% [40-50]%  </w:t>
        <w:br/>
        <w:t xml:space="preserve">[…] […]  </w:t>
        <w:br/>
        <w:t xml:space="preserve">Execution Reserved for  </w:t>
        <w:br/>
        <w:t xml:space="preserve">security reasons [70-80]% [60-70]%  </w:t>
        <w:br/>
        <w:t xml:space="preserve">2008 […]  </w:t>
        <w:br/>
        <w:t xml:space="preserve">[…] […]  </w:t>
        <w:br/>
        <w:t xml:space="preserve">Global Execution  </w:t>
        <w:br/>
        <w:t xml:space="preserve">[20-30]% [30-40]%  </w:t>
        <w:br/>
        <w:t xml:space="preserve">[…] […]  </w:t>
        <w:br/>
        <w:t xml:space="preserve">Execution Reserved for  </w:t>
        <w:br/>
        <w:t xml:space="preserve">security reasons [70-80]% [60-70]%  </w:t>
        <w:br/>
        <w:t xml:space="preserve">2009 […]  </w:t>
        <w:br/>
        <w:t xml:space="preserve">[…] […]  </w:t>
        <w:br/>
        <w:t xml:space="preserve">Global Execution  </w:t>
        <w:br/>
        <w:t xml:space="preserve">[20-30]% [30-40]%  </w:t>
        <w:br/>
        <w:t xml:space="preserve">[…] […]  </w:t>
        <w:br/>
        <w:t xml:space="preserve">Execution Reserved for  </w:t>
        <w:br/>
        <w:t xml:space="preserve">security reasons [70-80]% [60-70]%  </w:t>
        <w:br/>
        <w:t xml:space="preserve">Total […]  </w:t>
        <w:br/>
        <w:t xml:space="preserve">[…] […]  </w:t>
        <w:br/>
        <w:t xml:space="preserve">Global Execution  </w:t>
        <w:br/>
        <w:t xml:space="preserve">[20-30]% [30-40]%  </w:t>
        <w:br/>
        <w:t xml:space="preserve">Source: EDE  </w:t>
        <w:br/>
        <w:t xml:space="preserve">The budgets for the entirety of the extension work sent by EDE were finally accepted, on average, in [30-40]% of the cases. This should be added to a small number of cases where the budget was partially accepted, with the applicant carrying out some of the works on their own ([0-10]% of the total). For its part, the budgets for the execution of works reserved for safety reasons were accepted by the applicants in [60-70]% of the occasions. In the remaining cases, according to EDE, the work would not ultimately be executed (folio 2848).  </w:t>
        <w:br/>
        <w:t xml:space="preserve">d) Reasons for sending one communication or another  </w:t>
        <w:br/>
        <w:t xml:space="preserve">EDE alleges various reasons for sending a budget for the execution of the entirety of the extension installation (communications "types A and B"), which can be summarized in the following points (folios 2569-2570):  </w:t>
        <w:br/>
        <w:t>21</w:t>
      </w:r>
    </w:p>
    <w:p>
      <w:r>
        <w:rPr>
          <w:b/>
        </w:rPr>
        <w:t>[Pages 22–24]</w:t>
      </w:r>
    </w:p>
    <w:p>
      <w:r>
        <w:t xml:space="preserve">- The correct execution of general installations, which will supply a high number of users, has a direct impact on EDE's business, and the quality and continuity of supply must be guaranteed.  </w:t>
        <w:br/>
        <w:t xml:space="preserve">- Large installations are carried out in different phases, which require a staggered availability of electrical power. EDE can carry out a better and more precise scheduling of pending installations, combining new installations with existing ones.  </w:t>
        <w:br/>
        <w:t xml:space="preserve">- Occasionally, these installations are requested by a plurality of promoters to whom EDE can propose a joint technical solution, reducing operational and maintenance costs.  </w:t>
        <w:br/>
        <w:t xml:space="preserve">The following table shows the total of global budgets (communications "types A and B") sent by EDE in the period 2004-2009 in response to a supply request that required the execution of extension installations not reserved for the distributor by regulation, breaking down the results by intervals of power demanded by the applicant (folio 2646). It is observed that the sending of global budgets based on the requests received increases as the power demanded for the extension installation is greater. In fact, both variables are perfectly correlated: that is, EDE sends budgets for the execution of the entire extension installation in greater proportion to the works of higher power (which normally also implies a higher economic cost of the installation).  </w:t>
        <w:br/>
        <w:t xml:space="preserve">The Pearson correlation coefficient, which measures the linear relationship between two quantitative random variables, yields a value of 0.956. Unlike covariance, Pearson correlation is independent of the scale of measurement of the variables. The value of the correlation index varies in the interval [-1, +1]:  </w:t>
        <w:br/>
        <w:t xml:space="preserve">If r = 1, there is a perfect positive correlation. The index indicates a total dependence between the two variables: when one increases, the other also does so in constant proportion.  </w:t>
        <w:br/>
        <w:t xml:space="preserve">If 0 &lt; r &lt; 1, there is a positive correlation.  </w:t>
        <w:br/>
        <w:t xml:space="preserve">If r = 0, there is no linear relationship.  </w:t>
        <w:br/>
        <w:t xml:space="preserve">If -1 &lt; r &lt; 0, there is a negative correlation.  </w:t>
        <w:br/>
        <w:t>If r = -1, there is a perfect negative correlation. The index indicates a total dependence between the two variables: when one increases, the other decreases in constant proportion.</w:t>
      </w:r>
    </w:p>
    <w:p>
      <w:r>
        <w:t xml:space="preserve">TABLE 4: GLOBAL BUDGETS SENT BROKEN DOWN BY DEMANDED POWER  </w:t>
        <w:br/>
        <w:t xml:space="preserve">Total Budget  </w:t>
        <w:br/>
        <w:t xml:space="preserve">Global Budget  </w:t>
        <w:br/>
        <w:t xml:space="preserve">Requests  </w:t>
        <w:br/>
        <w:t xml:space="preserve">Sent Sent (%)  </w:t>
        <w:br/>
        <w:t xml:space="preserve">Less than 5kW […] […] [10-20]%  </w:t>
        <w:br/>
        <w:t xml:space="preserve">Between 5kW and 10kW […] […] [10-20]%  </w:t>
        <w:br/>
        <w:t xml:space="preserve">Between 10kW and 20kW […] […] [10-20]%  </w:t>
        <w:br/>
        <w:t xml:space="preserve">Between 20kW and 30kW […] […] [20-30]%  </w:t>
        <w:br/>
        <w:t xml:space="preserve">Between 30kW and 60kW […] […] [30-40]%  </w:t>
        <w:br/>
        <w:t xml:space="preserve">Between 60kW and 80kW […] […] [40-50]%  </w:t>
        <w:br/>
        <w:t xml:space="preserve">Between 80kW and 100kW […] […] [40-50]%  </w:t>
        <w:br/>
        <w:t xml:space="preserve">Between 100kW and 150kW […] […] [40-50]%  </w:t>
        <w:br/>
        <w:t xml:space="preserve">More than 150kW […] […] [50-60]%  </w:t>
        <w:br/>
        <w:t xml:space="preserve">[…] […]  </w:t>
        <w:br/>
        <w:t xml:space="preserve">Totals [20-30]%  </w:t>
        <w:br/>
        <w:t xml:space="preserve">Source: EDE  </w:t>
        <w:br/>
        <w:t xml:space="preserve">Regarding the installations "of lesser relevance and of a more recurrent nature," EDE points out that the sending of budgets by the distributor is less of a priority and will depend on the available capacity to undertake the works, which varies according to market activity (folio 2570). In these cases, EDE generally sends "type C" communications.  </w:t>
        <w:br/>
        <w:t xml:space="preserve">e) Billing  </w:t>
        <w:br/>
        <w:t>EDE's billing for the execution of extension installations of the distribution network not reserved by regulation in each of the considered years amounted to:</w:t>
      </w:r>
    </w:p>
    <w:p>
      <w:r>
        <w:t xml:space="preserve">TABLE 5: BILLING OF EDE FOR EXECUTION OF UNRESERVED EXTENSION INSTALLATIONS(*)  </w:t>
        <w:br/>
        <w:t xml:space="preserve">Year Business Volume (€)  </w:t>
        <w:br/>
        <w:t xml:space="preserve">2002 […]  </w:t>
        <w:br/>
        <w:t xml:space="preserve">2003 […]  </w:t>
        <w:br/>
        <w:t xml:space="preserve">2004 […]  </w:t>
        <w:br/>
        <w:t xml:space="preserve">2005 […]  </w:t>
        <w:br/>
        <w:t xml:space="preserve">2006 […]  </w:t>
        <w:br/>
        <w:t xml:space="preserve">2007 […]  </w:t>
        <w:br/>
        <w:t xml:space="preserve">2008 […]  </w:t>
        <w:br/>
        <w:t xml:space="preserve">2009 […]  </w:t>
        <w:br/>
        <w:t xml:space="preserve">2010 […]  </w:t>
        <w:br/>
        <w:t>2011 […] (**)</w:t>
        <w:br/>
        <w:t xml:space="preserve">Total […]  </w:t>
        <w:br/>
        <w:t xml:space="preserve">Source: EDE  </w:t>
        <w:br/>
        <w:t xml:space="preserve">(*) Excludes billing corresponding to the Island of Mallorca  </w:t>
        <w:br/>
        <w:t>(**) From January 1, 2011, to December 7, 2011</w:t>
      </w:r>
    </w:p>
    <w:p>
      <w:r>
        <w:t xml:space="preserve">f) Execution of extension installation works  </w:t>
        <w:br/>
        <w:t xml:space="preserve">EDE does not directly carry out the works of extension installations but subcontracts them to installation companies through an open bidding procedure based on technical criteria (folios 1629-1630). EDE also subcontracts various companies for the execution of connections that it does not have reserved as a distributor. In fact, it lacks electrical installers on staff, and the subcontracting covers both the execution works of connections (both mandatory and not, natural extension of the network and new extension of the network, etc.) as well as the performance of operation and maintenance works (folios 1629-1630 and 2254-2255).  </w:t>
        <w:br/>
        <w:t xml:space="preserve">Therefore, EDE actively participates in the market for unreserved extension installations, sending a budget to the client, regardless of whether it subsequently subcontracts the physical execution to other installers for a fee.  </w:t>
        <w:br/>
        <w:t>According to EDE, in the market for unreserved extension installations, its share in the distribution areas, including the unreserved extension installations in which EDE participated in part of the work, is as follows:</w:t>
      </w:r>
    </w:p>
    <w:p>
      <w:r>
        <w:t xml:space="preserve">TABLE 6: MARKET SHARE OF EDE IN THE MARKET FOR UNRESERVED EXTENSION INSTALLATIONS IN ITS DISTRIBUTION AREA BY CC.AA. (includes partial execution)  </w:t>
        <w:br/>
        <w:t xml:space="preserve">Year Aragón Balearic Islands Canary Islands Catalonia South Total  </w:t>
        <w:br/>
        <w:t xml:space="preserve">2004 [20-30]% [10-20]% [0-10]% [30-40]% [0-10]% [10-20]%  </w:t>
        <w:br/>
        <w:t xml:space="preserve">2005 [20-30]% [10-20]% [0-10]% [30-40]% [0-10]% [10-20]%  </w:t>
        <w:br/>
        <w:t xml:space="preserve">2006 [20-30]% [10-20]% [0-10]% [30-40]% [0-10]% [10-20]%  </w:t>
        <w:br/>
        <w:t xml:space="preserve">2007 [20-30]% [10-20]% [0-10]% [20-30]% [0-10]% [10-20]%  </w:t>
        <w:br/>
        <w:t xml:space="preserve">2008 [10-20]% [10-20]% [0-10]% [20-30]% [0-10]% [0-10]%  </w:t>
        <w:br/>
        <w:t xml:space="preserve">2009 [10-20]% [10-20]% [0-10]% [20-30]% [0-10]% [0-10]%  </w:t>
        <w:br/>
        <w:t xml:space="preserve">Source: EDE  </w:t>
        <w:br/>
        <w:t xml:space="preserve">8. Reservation of works for safety reasons  </w:t>
        <w:br/>
        <w:t xml:space="preserve">FENIE denounces the fact that EDE reserves the execution of certain works for safety reasons, when in view of the works it reserves, they do not pose problems of danger or service quality (folio 6), depriving other installers of their execution.  </w:t>
        <w:br/>
        <w:t xml:space="preserve">As highlighted by the CNE in its report (folio 2810) and as can be inferred from the file (folios 2572-2575), the works reserved by the distributor for safety and supply quality reasons analyzed in the file are of two types.  </w:t>
        <w:br/>
        <w:t>- In most cases (71% of the total of 42 cases recorded in the file), the reservation refers solely to the junction or connection of the new extension installation to the distribution network (folios 428, 494, 1464, 1544, 1824, among others). This is clearly established in the regulations, which state (art. 10.4 of RD 222/2008): "the distribution company will be</w:t>
      </w:r>
    </w:p>
    <w:p>
      <w:r>
        <w:rPr>
          <w:b/>
        </w:rPr>
        <w:t>[Pages 25–27]</w:t>
      </w:r>
    </w:p>
    <w:p>
      <w:r>
        <w:t xml:space="preserve">responsibility and will assume the cost of the junction and connection of the new installations to the existing distribution network, without prejudice to compliance with the regulations and safety protocols." </w:t>
        <w:br/>
        <w:t xml:space="preserve">- In the other cases in the file, EDE reserved the execution of the works for the expansion or modification of the networks under tension (folios 1255, 1285, 1420, 1440, 1509, 1511, 1682, among others). </w:t>
        <w:br/>
        <w:t xml:space="preserve">Although the regulations leave open the possibility for EDE to reserve certain works for safety reasons, it has not yet established the actions related to electrical connections that must be carried out by the distributor for safety reasons (CNE Report, folio 2812). The regulations do not directly refer to these works, although distribution companies have traditionally reserved their execution based on the provisions of Article 41 of the LSE (folio 2572): </w:t>
        <w:br/>
        <w:t xml:space="preserve">"It shall be the obligations of the distribution companies: </w:t>
        <w:br/>
        <w:t xml:space="preserve">[...] </w:t>
        <w:br/>
        <w:t xml:space="preserve">b) To proceed with the expansion of the distribution facilities when necessary to meet new demands for electricity supply, without prejudice to what results from the application of the regime that is established by regulation for electrical connections. </w:t>
        <w:br/>
        <w:t xml:space="preserve">All facilities intended for more than one consumer shall be considered as a distribution network and must be transferred to the distribution company of the area, which will be responsible for the safety and quality of the supply. Such infrastructure shall be open for use by third parties." </w:t>
        <w:br/>
        <w:t xml:space="preserve">On the other hand, EDE points to another reason for reserving works for safety reasons, which is EDE's obligation, as the owner of the electrical installations, to ensure the safety of the people who have access to them and, in particular, to ensure that the handling by third parties of networks under tension does not pose risks to people and potential accidents that could have very serious consequences in the event of electrical contact. </w:t>
        <w:br/>
        <w:t xml:space="preserve">In this way, EDE clarifies that the greatest safety risks to people and electrical fluid cuts occur during works on distribution network installations that are in service. This type of work falls into two categories: </w:t>
        <w:br/>
        <w:t xml:space="preserve">- The junction and connection to the distribution network. </w:t>
        <w:br/>
        <w:t xml:space="preserve">- The expansion, improvement, or modification of the network in service. </w:t>
        <w:br/>
        <w:t>The CNE, in its report, agrees with EDE that these are the two types of works that, in general, the distributor may reserve: The expansion, improvement, and modification of the network in service (for safety reasons) and the junction, for safety reasons until the entry into force of RD 222/2008 and by regulatory provision since then (folios 2813-2814).</w:t>
      </w:r>
    </w:p>
    <w:p>
      <w:r>
        <w:t xml:space="preserve">EDE has acknowledged that it budgeted and invoiced customers for junction and connection works until December 31, 2009, the date on which the company considers that Article 10 of RD 222/2008 came into force (folios 2746-2747). </w:t>
        <w:br/>
        <w:t xml:space="preserve">EDE's billing from March 18, 2008, to December 31, 2009, related to the execution of junction and connection works of the extension installation to the distribution network throughout Spanish territory is as follows: </w:t>
        <w:br/>
        <w:t xml:space="preserve">From March 18, 2008, to 12/31/2008: […] € </w:t>
        <w:br/>
        <w:t xml:space="preserve">- In the year 2009: […] € </w:t>
        <w:br/>
        <w:t xml:space="preserve">- 9. On the advertising and offering of electrical installations and telecommunications services </w:t>
        <w:br/>
        <w:t xml:space="preserve">According to the complainant, EDE advertises and executes various electrical installations (home automation, air conditioning, photovoltaic and thermal solar energy installations) and telecommunications installations itself. It provides various advertising brochures as evidence (folios 30-141). </w:t>
        <w:br/>
        <w:t xml:space="preserve">However, these documents state that it is Endesa Energía, the marketer of the Endesa Group, that carries out the marketing of such services, which EDE acknowledges (folio 2411). In fact, these documents include the website of the marketer (www.endesaonline.com) as well as various customer service phone numbers of the marketer. Although there is no doubt that it is Endesa Energía that offers the aforementioned services, it is noted that in some brochures, on the last page, there is a classification with the names by which the distributor EDE is known regionally (FECSA, UNELCO, Sevillana, ERZ, and GESA) (folios 54, 56, 67, 69, and 125), although no contact information (telephone, postal, or electronic) for these is provided. </w:t>
        <w:br/>
        <w:t xml:space="preserve">10. On repair and maintenance services. </w:t>
        <w:br/>
        <w:t xml:space="preserve">With the "Total Electricity" service, as well as with other services (Maintenance Service on Point (SMAP), Air Conditioning Service, or the specific Campaign of the Business Directorate) for maintenance and repair, Endesa Energía offers the customer a certain coverage against eventualities in the electrical installation of the home. Through these services, Endesa Energía offers its customers a maintenance and emergency assistance service for home installations and appliances in exchange for a certain monthly fee. </w:t>
        <w:br/>
        <w:t xml:space="preserve">According to the complainant, Endesa Energía uses the resources of the distributor of its business group when sending advertising about its repair services. According to the complainant, sometimes, the maintenance and repair offers from Endesa Energía were attached to the consumption bills of former tariff customers supplied by EDE until June 2009 (introducing the offers in the same envelope or on the back of the bills), while in other cases, they are sent independently but with reference to and the logos of the local distribution company. In the complainant's opinion, there are indications that Endesa Energía has had and has access to the distributor's database (folios 5-6). </w:t>
        <w:br/>
        <w:t xml:space="preserve">In response to the information request of October 18, 2010 (folios 2441-2540), Endesa Energía describes the system through which it makes offers related to the installation, repair, and maintenance of electrical installations, which is summarized below. It also provides supporting documents for the operation of the system. </w:t>
        <w:br/>
        <w:t xml:space="preserve">The marketing by Endesa Energía of the aforementioned services is carried out through three main channels (folios 2441-2442): </w:t>
        <w:br/>
        <w:t xml:space="preserve">- […] </w:t>
        <w:br/>
        <w:t xml:space="preserve">- […] </w:t>
        <w:br/>
        <w:t xml:space="preserve">- […] (folio 2442): </w:t>
        <w:br/>
        <w:t xml:space="preserve">• […] </w:t>
        <w:br/>
        <w:t xml:space="preserve">• […] </w:t>
        <w:br/>
        <w:t xml:space="preserve">Endesa Energía expressly states, regarding the accusation of including offers in the bills of tariff customers, that it has not included advertising for commercial sales campaigns or promotional material in correspondence directed to former tariff customers (folio 2443), […]. </w:t>
        <w:br/>
        <w:t xml:space="preserve">Finally, the Service Points of Endesa Energía are establishments subcontracted by Endesa Energía for the marketing of energy and non-energy products and services. </w:t>
        <w:br/>
        <w:t xml:space="preserve">Although there is no doubt that it is Endesa Energía that offers maintenance and repair services, it is noted that in some advertising brochures, on the last page, there is a classification with the names by which the distributor EDE is known regionally (FECSA, UNELCO, Sevillana, ERZ, and GESA) (folios 65 and 136), although no contact information (telephone, postal, or electronic) for these is provided. </w:t>
        <w:br/>
        <w:t xml:space="preserve">LEGAL GROUNDS </w:t>
        <w:br/>
        <w:t xml:space="preserve">FIRST.- Object of the present procedure </w:t>
        <w:br/>
        <w:t>In this case, three behaviors are examined that, according to the complaint from FENIE, ENDESA may have engaged in. (1) The provision of services and the marketing of products by EDE taking advantage of its position of</w:t>
      </w:r>
    </w:p>
    <w:p>
      <w:r>
        <w:rPr>
          <w:b/>
        </w:rPr>
        <w:t>[Pages 28–30]</w:t>
      </w:r>
    </w:p>
    <w:p>
      <w:r>
        <w:t>detailed budget for the total work to be carried out, including the part not reserved for the distributor. According to the data provided by EDE, the budget for the entire extension installation (communications "type A and B") is selectively sent in response to certain requests. In particular, the proportion of cases in which a complete budget is sent increases dramatically as the requested power increases, and with it, the price of the extension installation to be executed.</w:t>
      </w:r>
    </w:p>
    <w:p>
      <w:r>
        <w:t>(110) It has also been established that, in the vast majority of cases, EDE indicates to the customer the option of not accepting its offer and hiring an alternative electrical installer, but it is the customer who must expressly state their intention to carry out the works on their own. Only in this case does EDE send a detailed budget for the total work to be carried out, including the part not reserved for the distributor.</w:t>
      </w:r>
    </w:p>
    <w:p>
      <w:r>
        <w:rPr>
          <w:b/>
        </w:rPr>
        <w:t>[Pages 31–33]</w:t>
      </w:r>
    </w:p>
    <w:p>
      <w:r>
        <w:t xml:space="preserve">new budget referring only to the part of the work that EDE reserves for reasons of safety and quality of supply.”  </w:t>
        <w:br/>
        <w:t xml:space="preserve">(...)  </w:t>
        <w:br/>
        <w:t xml:space="preserve">(112) The sending of a budget by EDE to customers for the part of the work that is not reserved for the distributor (neither by regulation nor for safety reasons) goes beyond what the regulations require (art. 103.2.A of RD 1955/2000). However, in those cases where EDE has deemed it appropriate (in 30% of the supply requests received that required the execution of an extension installation) and, in general, in cases where the scale of the installation to be carried out was greater or where it had idle resources, EDE has provided a detailed budget for the entirety of the work to be carried out.  </w:t>
        <w:br/>
        <w:t xml:space="preserve">(113) This means that EDE uses information to which it has privileged access due to its status as a distributor (the identity of each customer needing an installation and all the technical details of the supply point) to offer the execution of the works, information that is not accessible to any other installer. It also means that EDE's offer is the first that the customer receives and that EDE takes advantage of the submission of a response to the customer, which it is obliged to provide by regulation (and for which the system compensates it), to make commercial offers that go beyond its obligations as a distributor, closing off a very attractive part of the market for extension installations not reserved for the distributor (the installations with the highest economic budget) to other competitors, the independent installers.  </w:t>
        <w:br/>
        <w:t xml:space="preserve">The effectiveness of its conduct is enhanced by the fact that EDE can rely on its brand image to make offers as an installer.  </w:t>
        <w:br/>
        <w:t xml:space="preserve">In summary, EDE has access to highly valuable commercial information to compete in the market for extension installations not reserved for the distributor and uses it to select the offers of greater scale and economic budget and send its offer with advance notice and under conditions that cannot be replicated by any installer. This way of acting leads to competition in the market for non-reserved installations (specifically, in the most attractive part of it) being restricted within the geographical scope of its distribution areas.  </w:t>
        <w:br/>
        <w:t xml:space="preserve">In light of this, the Directorate of Investigation concludes:  </w:t>
        <w:br/>
        <w:t xml:space="preserve">(129) “… this Directorate of Investigation considers that EDE has committed an abuse of its dominant position in the distribution network market, expelling other operators from the installation market by: (i) not communicating sufficient information on all occasions for the customer to be able to turn to other installers on equal terms and (ii) offering the execution of extension installations that the regulations do not reserve for the distributor at the moment it communicates the information on new supplies that it is obliged to provide by regulation.”  </w:t>
        <w:br/>
        <w:t xml:space="preserve">The Directorate of Investigation considers that EDE's actions, to the extent that they adversely affect the conditions under which installation companies from any EU country can access the market for extension installations in Catalonia, Andalusia, Aragon, the Balearic Islands, the Canary Islands, and Extremadura, as well as in the other distribution areas managed by EDE, have the potential to affect trade between Member States of the EU. Therefore, they may also constitute a violation of Article 102 of the TFEU.  </w:t>
        <w:br/>
        <w:t xml:space="preserve">As established by the Directorate of Investigation, this conduct has been occurring since at least the entry into force of RD 1955/2000.  </w:t>
        <w:br/>
        <w:t xml:space="preserve">It should be noted that the Directorate of Investigation excludes from its accusation this conduct of EDE regarding the geographical scope of the Island of Mallorca. In Resolution 606/05 ASINEM/ENDESA, ENDESA was sanctioned for committing similar conduct in that territory, which is the subject of study in the corresponding monitoring file.  </w:t>
        <w:br/>
        <w:t xml:space="preserve">Reservation of works for safety reasons.  </w:t>
        <w:br/>
        <w:t xml:space="preserve">As stated in the Established Facts, EDE reserves the connection works of the new extension installation to the distribution network, as well as the improvement or expansion works to be carried out on EDE's own network to enable the new supply.  </w:t>
        <w:br/>
        <w:t xml:space="preserve">Regarding the improvement and expansion works of the network, the Directorate of Investigation states:  </w:t>
        <w:br/>
        <w:t xml:space="preserve">(131) The works of expansion and modification of the network are those necessary to adapt the distribution network (adaptations, adjustments, or reinforcements) prior to the connection of a new extension installation. These are works carried out on the distribution network itself, which is why distribution companies have traditionally reserved their execution, in accordance with the provisions of the CNE report (folio 2810).  </w:t>
        <w:br/>
        <w:t xml:space="preserve">(132) Regarding these works, the CNE has already expressed on multiple occasions in favor of the distribution company itself executing the works for reasons of safety and quality of supply at the expense, if applicable, of the applicants for such supplies (see paragraphs 35 and 36). In any case, the CNE warns in its report that, in general, the budgets sent by EDE “suffer from insufficient description and breakdown of their items, leading to considerable uncertainty regarding the correct understanding of the actions to be carried out, in each case, by the distribution company” (folio 2814).  </w:t>
        <w:br/>
        <w:t xml:space="preserve">(133) Therefore, EDE may be reserving more works than strictly necessary to ensure the proper functioning of the network and the safety of individuals, considering that installers are authorized by the competent Administration to carry out works in Low, Medium, and High Voltage, as applicable. However, it would be the Autonomous Community in each case that is competent to determine whether there would technically be justification for each reservation and, if not, whether there has been a violation of sectoral regulations.  </w:t>
        <w:br/>
        <w:t xml:space="preserve">Regarding the reservation of connection works, in the report from the CNE sent at the request of the Directorate of Investigation (folio 2810), it is stated that by junction and connection it is understood as “the set of operations necessary to physically link or join the new extension installations of the distribution network with the existing ones, once, if applicable, the latter have been conditioned to make such a union possible and the subsequent operation of the maneuvering elements (disconnector, switch, placement of fuses) to energize the installation of the new extension of the distribution network up to the boundary with the customers' receiving installations – owned by them.”  </w:t>
        <w:br/>
        <w:t xml:space="preserve">Prior to the entry into force of RD 222/2008, the regulations did not expressly establish the possibility of reserving the execution of connection works for itself, although EDE has traditionally reserved them and has charged applicants the price it deemed appropriate.  </w:t>
        <w:br/>
        <w:t xml:space="preserve">Subsequently, Article 10.4 of RD 222/2008 established that “the distribution company shall be responsible and shall assume the cost of the junction and connection of new installations to the existing distribution network, without prejudice to complying with the regulations and safety protocols.” Therefore, since the entry into force of RD 222/2008 (i.e., February 16, 2008), the regulations not only allow but require EDE to reserve these works for itself, but do not authorize it to charge any amount to applicants for works whose cost it is obliged to assume.  </w:t>
        <w:br/>
        <w:t xml:space="preserve">However, EDE continued to do so until “the approval of the corresponding development regulations made it possible for the provisions of RD 222/2008 to come into force,” which EDE places on January 1, 2010, with the entry into force of Order ITC/3519/2009, of December 28, which revises the access tolls starting January 1, 2010, and the rates and premiums for installations under the special regime.  </w:t>
        <w:br/>
        <w:t xml:space="preserve">The Directorate of Investigation considers that “EDE has been abusing its dominant position in the electricity distribution market by charging an excessive price for works that the regulations did not allow it to charge and that the system already recognized for it. It is important to note that, given the reservation of these works and the price set by the distributor, the customer had no other option but to pay in order to connect their new extension installation to the distribution network.” This, in the opinion of the Directorate of Investigation, constitutes a violation of Article 2 of the LDC.  </w:t>
        <w:br/>
        <w:t xml:space="preserve">SECOND.- Allegations of ENDESA DISTRIBUCIÓN ELÉCTRICA  </w:t>
        <w:br/>
        <w:t xml:space="preserve">In the allegations to the proposed Resolution, EDE expresses its agreement with the conclusion of the Directorate of Investigation that there is no infringement regarding the first of the analyzed conducts related to the use of brands and commercial names of the distributor.  </w:t>
        <w:br/>
        <w:t>Regarding the conduct related to the sending of budgets along with the technical-economic conditions, EDE makes two preliminary allegations. On the one hand, that in application of Article 68.1 LDC, any alleged infringement</w:t>
      </w:r>
    </w:p>
    <w:p>
      <w:r>
        <w:rPr>
          <w:b/>
        </w:rPr>
        <w:t>[Pages 34–36]</w:t>
      </w:r>
    </w:p>
    <w:p>
      <w:r>
        <w:t>electricidad, y en particular, en relación con la separación de actividades y la</w:t>
        <w:br/>
        <w:t>transparencia en la información proporcionada a los consumidores.</w:t>
      </w:r>
    </w:p>
    <w:p>
      <w:r>
        <w:rPr>
          <w:b/>
        </w:rPr>
        <w:t>[Pages 37–39]</w:t>
      </w:r>
    </w:p>
    <w:p>
      <w:r>
        <w:t>judgment of the valuation that this policy of use of trademarks and trade names by the companies of the group may deserve in accordance with the provisions of Directive 2009/72/EC of the European Parliament and of the Council, of July 13, 2009, on common rules for the internal market of electricity and repealing Directive 2003/54/EC and, in particular, in its Article 26.</w:t>
      </w:r>
    </w:p>
    <w:p>
      <w:r>
        <w:t>FOURTH.- Sending of budgets to future electricity consumers</w:t>
        <w:br/>
        <w:t>This file analyzes whether EDE has abused its dominant position in certain zonal distribution network markets by offering the service of extending installations not reserved for the distributor at the moment when the Law requires it to provide technical information to the customer.</w:t>
      </w:r>
    </w:p>
    <w:p>
      <w:r>
        <w:t>Applicable regulations</w:t>
        <w:br/>
        <w:t>The conduct attributed would have begun according to the Directorate of Investigation while Law 16/1989, of July 17, on the Defense of Competition, was in force, and would have continued under Law 15/2007, of July 3, on the Defense of Competition, which came into force on September 1, 2007. As this Council has already expressed in previous cases (RCNC of November 8, 2011, Expte. S/0003/07 E.On; RCNC of September 20, 2011, Expte 2795/07 Hidrocantabrico Installation and RCNC of September 20, 2011, Expte S/0089/08 Unión Fenosa installation), both Law 16/1989 and Law 15/2007 prohibit the abuse of a dominant position in the same terms in their Articles 6 and 2, respectively. Therefore, for the purposes of the legal qualification of the established facts, it is irrelevant to apply one or the other Law of competition defense. In cases like the present, in accordance with Article 128 of Law 30/1992, the Council considers it necessary to apply one of the two norms. Given that within the framework of this file it is not possible to assert that Law 15/2007 is more favorable than Law 16/1989 for the accused company, the Council considers that the latter must be the substantive Law applicable to the conduct regarding its qualification and sanction.</w:t>
      </w:r>
    </w:p>
    <w:p>
      <w:r>
        <w:t>The Council agrees with the Directorate of Investigation that the conduct attributed may also infringe Article 102 TFEU, as it involves behaviors that are capable of affecting intra-community trade. A practice is analyzed that is capable of hindering access opportunities to a market or a substantial part of it (the regions where EDE's network is located and, in particular, Catalonia, Andalusia, Aragon, the Canary Islands, and Extremadura) for those electricity installation companies that, exercising the freedom of establishment and provision of services that governs within the EU, intend to operate in these areas.</w:t>
      </w:r>
    </w:p>
    <w:p>
      <w:r>
        <w:t>Furthermore, insofar as EDE limits itself to sending budgets to customers in its distribution area, without competing for customers from other areas, the analyzed conduct contributes to the compartmentalization of the installation market in Spain, which constitutes a substantial part of the common market. For the above reasons, it is considered that the described action affects intra-community trade and is likely to infringe Article 102 TFEU.</w:t>
      </w:r>
    </w:p>
    <w:p>
      <w:r>
        <w:t>Preliminary issues</w:t>
        <w:br/>
        <w:t>EDE considers that under the application of Article 68.1 LDC, any alleged infringement arising from the sending of budgets prior to February 16, 2006, would have expired, and the doctrine of "continuing infringements" would not apply. This Council does not understand this thesis. The commercial policy led by EDE regarding the sending of budgets has been sustained over time in its object and "modus operandi." The fact that from the Resolution of February 16, 2006, it decided to send budgets to the representative or select customers does not change this conclusion. Therefore, the conduct must be considered unique and continuous, and in view of this, according to the best doctrine, the statute of limitations will not begin to be computed while the conduct does not cease (SAN December 1, 2009), so the aforementioned allegation is manifestly unfounded.</w:t>
      </w:r>
    </w:p>
    <w:p>
      <w:r>
        <w:t>The Council also does not share the allegation that a conduct whose abusive nature is not predictable for its author is not typical - and therefore cannot be considered abusive - which, in its opinion, would occur in the present case regarding the budgets sent by EDE before December 16, 2006. Following EDE's argument, the conduct sanctioned in the Resolution of December 16, 2006, would also not be typical, and yet, that Resolution has been ratified by the Supreme Court.</w:t>
      </w:r>
    </w:p>
    <w:p>
      <w:r>
        <w:t>Regarding EDE's allegation concerning the impact that the new wording given to Article 9.3 of Royal Decree 222/2008 by the Fourth Final Provision of Royal Decree 1623/2011, of November 14, which regulates the effects of the entry into operation of the link between the peninsular and Balearic electrical systems, may have in this procedure, this Council understands that the aforementioned regulation does not affect the qualification of the conduct subject to this file as an infringement of the LDC, and this will be explained below.</w:t>
      </w:r>
    </w:p>
    <w:p>
      <w:r>
        <w:t>First of all, when it comes to administrative regulation, the assertion made by EDE that "everything that is not prohibited by legal norms is permitted" cannot be upheld. Starting from this, it should be noted that there is a legal norm, the LDC, which prohibits restrictive practices of competition, so that any conduct that infringes it must be considered, in principle, prohibited. In this sense, the Supreme Court has confirmed sanctions imposed by the competition authority for engaging in conduct similar to that examined in this file and under the same regulatory obligations regarding the sending of technical-economic conditions to applicants. In fact, EDE's invocation of the more favorable sanctioning norm implies a recognition that, at least, before the entry into force of the new wording of Article 9.3 of RD 222/2008, the practice in question constituted an administrative infringement.</w:t>
      </w:r>
    </w:p>
    <w:p>
      <w:r>
        <w:t>In the case at hand, EDE seeks to justify the legality of its conduct by invoking a provision contained in a regulatory norm, the new wording given to Article 9.3 of Royal Decree 222/2008, when, firstly, it is a norm subsequent to the facts subject to analysis in this file, and secondly, this Council does not consider that the exception to the general principle of non-retroactivity of sanctioning norms contained in Article 128.2 of the LRJAP-PAC is applicable to the case at hand.</w:t>
      </w:r>
    </w:p>
    <w:p>
      <w:r>
        <w:t>Indeed, taking into account that, according to the provisions of Article 129 of the LRJAP-PAC, "only those violations of the legal order that are provided as such by a Law constitute administrative infringements," that is, only a Law can determine which conducts are or are not typical, for another norm to be understood as a "more favorable" sanctioning provision for the alleged infringer for qualification purposes, we must be, by strict legal logic, not only before a norm that has a sanctioning character, but also it must be of equivalent rank, that is, legal.</w:t>
      </w:r>
    </w:p>
    <w:p>
      <w:r>
        <w:t>Neither of these two conditions converge in Article 9.3 of Royal Decree 222/2008, neither before nor after its modification by the Fourth Final Provision of Royal Decree 1623/2011, since it is neither a norm with the rank of law, but merely a regulation, nor does it have a sanctioning character, as can be seen from its simple reading, so it is difficult to consider that it falls within the factual assumption provided for in the aforementioned Article 128.2.</w:t>
      </w:r>
    </w:p>
    <w:p>
      <w:r>
        <w:t>In this sense, Law 50/1997, of November 27, on the Government, further emphasizes this, since, just as its Article 23.2 does not allow regulations to "typify crimes, offenses, or administrative infringements" and "establish penalties or sanctions," it must be understood, sensu contrario, that it is also not possible to use a norm of such rank to decriminalize an administrative infringement.</w:t>
      </w:r>
    </w:p>
    <w:p>
      <w:r>
        <w:t>To understand otherwise would violate the principle of legality that must govern in sanctioning matters, allowing public administrations with regulatory power to usurp a competence that, in sanctioning matters, is reserved for the legislator.</w:t>
      </w:r>
    </w:p>
    <w:p>
      <w:r>
        <w:t>Therefore, EDE's allegation does not affect the fact that the conduct examined in this file can be qualified as typically unlawful, culpable, and punishable.</w:t>
      </w:r>
    </w:p>
    <w:p>
      <w:r>
        <w:t>Additionally, it should be noted that the regulatory modification introduced by the Fourth Final Provision of Royal Decree 1623/2011 has been issued without the legal norm under which it is developed, Law 54/1997, of November 27, on the Electric Sector (LSE), in any way supporting such a restriction on competition in the provisions that develop the obligations and rights of distribution companies or access to distribution networks, according to Articles 41 and 42, nor conditioning the regulatory development of such articles in the indicated sense.</w:t>
      </w:r>
    </w:p>
    <w:p>
      <w:r>
        <w:t>This implies that any action taken under its protection that lacks the necessary legal coverage is subject, under the application of Article 4 of the LDC, to the prohibitions of Articles 1 to 3 of the LDC, and if it constitutes an infringement of said regulations, the CNC is legally obliged to sanction it.</w:t>
      </w:r>
    </w:p>
    <w:p>
      <w:r>
        <w:rPr>
          <w:b/>
        </w:rPr>
        <w:t>[Pages 40–42]</w:t>
      </w:r>
    </w:p>
    <w:p>
      <w:r>
        <w:t xml:space="preserve">Los mercados y la posición de dominio  </w:t>
        <w:br/>
        <w:t xml:space="preserve">The Council shares the definition of markets made by the Directorate of Investigation as stated in the First Legal Basis. This definition is also consistent with that provided in the RTDC of December 14, 2006 (Expte 606/05 ASINEM/ENDESA) and in the previously cited precedents (CNC Resolutions of September 20, 2011, and RCNC of November 8, 2011).  </w:t>
        <w:br/>
        <w:t xml:space="preserve">On one hand, the distribution network markets are identified as having a markedly local/regional character and coinciding with the extension of the distribution network of EDE. As previously mentioned, these networks are understood, in particular, for Catalonia, Andalusia, Aragon, the Canary Islands, and Extremadura. In these local markets, EDE holds a monopoly position.  </w:t>
        <w:br/>
        <w:t xml:space="preserve">The conduct also affects the market for electrical installations not reserved for the distributor, which was already defined in the TDC Resolution of December 14, 2006, which is final (STS of February 10, 2011). As this Council has already stated (RCNC of September 20, 2011), “For the reasons pointed out by the Directorate of Investigation in its Proposal for Resolution, such as the national operating authorization, the absence of entry barriers between areas, the mobility of operators, and the overlaps between their areas of action, this market has a suprarregional dimension.  </w:t>
        <w:br/>
        <w:t xml:space="preserve">Both markets are considered interconnected. Citing again the aforementioned Resolution:  </w:t>
        <w:br/>
        <w:t xml:space="preserve">Both markets have a close connection with each other. Customers demand directly or indirectly the extension and connection of the network as a prerequisite for receiving electrical supply through the distributor's networks. Said distributor operates in both markets: in the distribution market from a monopoly position and in the interconnected market of electrical network extensions not reserved for it, in competition with other installers. On the other hand, UFD does not have the means to execute the installation of the networks, so it subcontracts the works it obtains – both reserved and non-reserved – with third-party installers. This dual condition of being a competitor of the installers and, at the same time, a demander of a significant volume of their services gives it notable market power over them. Especially considering that its position as a distributor grants it privileged access to the customer.”  </w:t>
        <w:br/>
        <w:t>These conclusions also apply to the present case. EDE has also stated that it lacks its own means to carry out installation activities and that it subcontracts those it has to perform, that is, both reserved and non-reserved. In the case of the latter, it should not be forgotten that, as highlighted in Proven Fact 7.d), these are the works of the highest value.</w:t>
      </w:r>
    </w:p>
    <w:p>
      <w:r>
        <w:t xml:space="preserve">El abuso  </w:t>
        <w:br/>
        <w:t xml:space="preserve">The abuse  </w:t>
        <w:br/>
        <w:t xml:space="preserve">As EDE itself indicates, “For the proper understanding of this sanctioning file, it is necessary to briefly explain the legal and economic regime applicable to the connection of a new electricity consumption point to an electricity distribution network.” EDE presents it as follows in its written allegations submitted to the CNC on October 8, 2010 (folio 2390 et seq.):  </w:t>
        <w:br/>
        <w:t xml:space="preserve">“This situation occurs when a new consumption point appears (e.g., a newly constructed property) and an electrical supply is requested: for this, the new consumption point must be connected to the existing distribution network in the area through a specific connection point. The connection between the physical network and the consumption point requires, first, the identification of the most appropriate connection point to the network and, second, the construction of the infrastructures or installations that allow the network to be extended to the new consumption point. These infrastructures are technically referred to as "new network extension installations" (or, more commonly, "connections"). Finally, once the connections are constructed, they must be physically connected to the network through an operation called "junction."  </w:t>
        <w:br/>
        <w:t xml:space="preserve">The legal and economic regime applicable to the construction of the "new network extension installations" is currently contained in Articles 9 and 10 of Royal Decree 222/2008, of February 15, which establishes the remuneration regime for the activity of electricity distribution ("RD 222/2008") and, previously, in Articles 43 et seq. and 103 of Royal Decree 1955/2000, of December 1.”  </w:t>
        <w:br/>
        <w:t xml:space="preserve">“Article 9 Extension of distribution networks  </w:t>
        <w:br/>
        <w:t xml:space="preserve">[ ... ]  </w:t>
        <w:br/>
        <w:t xml:space="preserve">3. In all cases of new network extension installations, the technical-economic conditions regarding the voltage level, the connection point, and the electrical supply solution for new supplies will be determined by the Distribution Network Manager, who must take into account development and operation criteria at the minimum cost of the distribution networks while ensuring supply quality. The applicant for the new supply has the right to have the supplying company justify the reasons for the choice of the connection point and the voltage. In case of disagreement between the supply applicant and the Distribution Network Manager, the corresponding body of the competent Administration will resolve. For these purposes, the Distribution Network Manager must apply the technical, constructive, and operational standards to be considered in these developments, contained in the corresponding operational procedures of the electricity distribution activity and not the particular ones approved by the competent Administration.”  </w:t>
        <w:br/>
        <w:t xml:space="preserve">The rule established in the transcribed provision is therefore clear: in all cases where a connection must be constructed to connect the network to a new supply point, the Distribution Network Manager (i.e., the distributing company) must determine the applicable technical and economic conditions regarding the voltage level, the connection point, and the electrical supply solution.  </w:t>
        <w:br/>
        <w:t xml:space="preserve">As can be inferred from the reading of the provision, the applicable regime varies depending on the type of network extension installation: connections for smaller supplies (up to 100 kW at low voltage and up to 250 kW at high voltage) in urbanized land are imperatively reserved for the distributing company, which will receive a regulated remuneration (called "extension rights") set by the Administration ("standardized connections"). Conversely, other connections ("non-standardized connections") are not reserved for the distributing company nor are they subject to "extension rights," but can be freely contracted by the supply applicant at the price agreed with the chosen installer (which may be the distributing company itself or another). However, this price must be based on the technical-economic conditions regarding the voltage level, the connection point, and the electrical supply solution that the distributor has previously determined according to Article 9.3 (“based on the technical and economic conditions referred to in paragraph 3 of this article”).  </w:t>
        <w:br/>
        <w:t xml:space="preserve">As can be seen, the distributing company plays a central role in the construction of connections for new supplies, either by directly carrying out the smaller ones due to regulatory imperative (at the price set by the Administration) or by determining in any case the technical and economic base conditions of the future installation.  </w:t>
        <w:br/>
        <w:t xml:space="preserve">In summary, the current sectoral regulations impose on the companies that own electricity distribution networks the obligation to establish, whenever they receive a request for new supply, certain technical-economic conditions (regarding the voltage level, the connection point, and the electrical supply solution) that will serve as the basis for the price of the future connection to be constructed, either by the distributing company itself or by another installing company. Naturally, these technical-economic conditions must be communicated by the distributing company to the new supply applicant – who has the right to know them, as they constitute the basis for the price of the connection that must be installed – who may freely communicate them to any installer interested in constructing said connection.  </w:t>
        <w:br/>
        <w:t xml:space="preserve">As reflected in the proven facts, upon receiving a request for a "non-reserved connection," EDE decides in certain cases to send the customer or their representative a budget for the execution of the work. This means that it takes advantage of the privileged information it has by virtue of its status as a distributor to 1) select those non-reserved installations of greater magnitude and 2) send its offer at the same time it must inform about the technical-economic conditions of the request.  </w:t>
        <w:br/>
        <w:t>This sending of the budget goes beyond what was provided for in the regulations in force during the duration of the conduct and, in fact, is contrary, at least, to the spirit of the same. Said regulations establish that certain executions of connections (an average of [40-50]% of the requests considering the</w:t>
      </w:r>
    </w:p>
    <w:p>
      <w:r>
        <w:rPr>
          <w:b/>
        </w:rPr>
        <w:t>[Pages 43–45]</w:t>
      </w:r>
    </w:p>
    <w:p>
      <w:r>
        <w:t>the budget goes beyond what the current regulations provided during the duration of the conduct and, in fact, is contrary, at least, to the spirit of the same. Said regulations establish that certain executions of connections (an average of [40-50]% of the requests considering the data from the EDE itself, HP 7.c) should not be reserved, that is, regarding them the customer must have the necessary technical information to freely choose an installer under market conditions. This regulation does not exclude that the distribution company operates as an installer, but it also did not intend, at least before its reform in December 2011 (HP 5), for the distributor to enjoy a privileged position when competing for non-reserved works. This has been ratified by the Supreme Court in its Judgment of February 10, 2011 (FD Eighth):</w:t>
      </w:r>
    </w:p>
    <w:p>
      <w:r>
        <w:t>“… "from the request for a supply", what the distribution company is obliged to do is not to present an installation budget, but to provide the necessary data for said installation - and, therefore, for the preparation of a budget by any installer - specifically to inform about "the supply point and the technical-economic conditions to carry it out."</w:t>
      </w:r>
    </w:p>
    <w:p>
      <w:r>
        <w:t>However, with its conduct, EDE exploits its condition as a distributor and the privileged information that it confers to obtain an advantage over the installers with whom it competes. Thanks to this, it can select customers that represent a greater business volume, send them a budget without any request from them, and, in addition, do so linked to the regulated activity it carries out - sending the technical-economic conditions - in its condition as a "distributor," inevitably differentiating its offer with an attribute that grants it a guarantee of "safety" and "quality" against customers.</w:t>
      </w:r>
    </w:p>
    <w:p>
      <w:r>
        <w:t>The fact that the communications sent by EDE mention that the customer can turn to other installers to execute the work does not prevent EDE from obtaining de facto a competitive advantage over competitors that is hardly replicable. The other installers are not in a position to replicate this offer because they lack the information that the distributor has to focus their commercial efforts and to anticipate the sending of the budget, linking it to the sending of the technical-economic conditions. Exploiting its condition as a distributor, the customers - whom EDE decides - receive its offer along with said communication. This generates in favor of EDE a position of advantage ("first mover advantage"), not acquired by its own merits. This is added to the natural advantage conferred by its position in these markets and its brand image. In this regard, the importance of the fact that the first budget sent is from the distributor of the electric company that must facilitate the supply should not be underestimated. It is a budget that is already available, which saves procedures, carried out by the company that takes care of the other necessary operations for the supply (such as the junction) and with brand notoriety. Under these conditions, the inertia to choose the budget that has already been received is high.</w:t>
      </w:r>
    </w:p>
    <w:p>
      <w:r>
        <w:t>EDE argues that the importance of this advantage should be relativized because its offers are directed to qualified, informed customers with the capacity to negotiate. Along with the allegations to the PCH, it presented a first expert report that analyzes the database of non-benchmarked connection customers of EDE in the period 2007-2010 and which in its opinion ratifies this thesis. The report concludes that nearly 80% are business customers, who in most cases belong to the real estate and construction sector and who demand the service recurrently. Although a substantial percentage of the requests were made by customers with modest billing, more than a third of them bill 10 million euros. On the other hand, the available evidence indicates that the acceptance times for non-benchmarked connections are generally high (81 days on average), which means that customers can invest time in requesting and comparing alternative offers to those of EDE.</w:t>
      </w:r>
    </w:p>
    <w:p>
      <w:r>
        <w:t>Subsequently, a second study has been presented that includes a survey of about 50 business customers of EDE to know their criteria for choosing an installer. This is a sample of non-anonymous customers, chosen by a supposedly random procedure. This study does not detail or justify how the sample selection was carried out or whether it is representative of EDE's customer portfolio. In fact, the information about them in Annex C suggests that the sample does not represent EDE's customer portfolio in light of what was collected in the first expert report. Nor, in the opinion of this Council, are the questions asked in the interviews formulated in a sufficiently objective and relevant manner to analyze the issue raised.</w:t>
      </w:r>
    </w:p>
    <w:p>
      <w:r>
        <w:t>Regarding the first study, the evidence provided raises certain reflections.</w:t>
      </w:r>
    </w:p>
    <w:p>
      <w:r>
        <w:t>First, it should not be overlooked that in 20% of cases we are dealing with domestic customers (folio 3298).</w:t>
      </w:r>
    </w:p>
    <w:p>
      <w:r>
        <w:t>Second, as the study itself points out, the size of business customers is not very significant: 52.4% of EDE's business customers bill equal to or less than 1 million euros and represent almost 70% of the requests (folio 3303).</w:t>
      </w:r>
    </w:p>
    <w:p>
      <w:r>
        <w:t>Third, "large" customers should not necessarily be identified with "informed customers" when contracting non-benchmarked connections. What gives customers the capacity and incentive to seek options in the market and exercise them is: 1) Their knowledge of the subject, which will fundamentally depend on how often they face this type of requests. In this regard, it should be emphasized that almost 68% of customers have only submitted one request in the analyzed period 2007-2010 and that only 5.8% of EDE's customers in that same period have submitted 5 or more requests (folio 3300). 2) How much the cost of the non-reserved connection represents in the total cost of the work. If it is not a high amount, the customer's propensity to request more budgets will be lower.</w:t>
      </w:r>
    </w:p>
    <w:p>
      <w:r>
        <w:t>Fourth, from the fact that customers on average take time to accept EDE's offer, it cannot necessarily be deduced that in that interim they are seeking other offers. The reasons for this delay may be others. As the report itself reflects, "This is largely due to the fact that the physical execution of a work requires previously obtaining permits and licenses from different agents, including municipalities, regional administrations, and individuals" (folio 3314). In light of the characteristics of the customers described, the propensity to accept the first offer received from the distributor may be high.</w:t>
      </w:r>
    </w:p>
    <w:p>
      <w:r>
        <w:t>The data seems to confirm this. According to the expert report itself, of the customers who submitted two or more requests in the period 2007-2010 (not reaching 33% of the total), 9.3% have contracted with third parties in addition to EDE and 1.4% have contracted only with third parties other than EDE (folio 3301). That is, the propensity to contract with third-party distributors, even within the segment of supposedly better-informed customers, is low.</w:t>
      </w:r>
    </w:p>
    <w:p>
      <w:r>
        <w:t>In light of all this, this Council considers that, as a consequence of the conduct developed by EDE, the probability that the customer tends to accept the budget received first from the distributor is high and that this decisively affects the development of competition in this market.</w:t>
      </w:r>
    </w:p>
    <w:p>
      <w:r>
        <w:t>In this sense, it should be emphasized that when reading the data from Table 3 (Proven Fact 7.c), it must be taken into account that they have been provided based on the requests made and not on the works finally executed. As EDE itself clarifies:</w:t>
      </w:r>
    </w:p>
    <w:p>
      <w:r>
        <w:t>"Not all requests for supply submitted to the distribution company materialize, corresponding this decision to the applicant himself, who may consider other alternatives for their projects, modify the start-up deadlines, etc."</w:t>
      </w:r>
    </w:p>
    <w:p>
      <w:r>
        <w:t>This means that 1) The data of the [30-40]% average acceptance of EDE's offers does not adequately reflect the percentage of execution of EDE because it takes requests as a reference and not the works finally executed. If only the executed ones were taken into account in the denominator, this rate would be higher. 2) Consequently, the difference up to 100% is not necessarily in the hands of other distributors, since it may involve connections that have ultimately not been executed and 3) that all these data are in terms of the volume of connections, not in terms of their value. Given that EDE primarily focuses on the part of the market that has the highest value, if these percentages were calculated in monetary terms and not in terms of the number of works, the acceptance rates of connections and EDE's own share in the market of installations in its areas of influence would show to be much higher. It should be noted that, as EDE itself has made clear, the dispersion of the amount of network extension works is very high. That is, along with small amount works – for which EDE does not send budgets to customers – there is a significant percentage of works that have a high budget (for which EDE normally does offer).</w:t>
      </w:r>
    </w:p>
    <w:p>
      <w:r>
        <w:t>EDE not only exploits its condition as a distributor to obtain and exercise this competitive advantage over the rest of the installers, but also encourages with its conduct that these installers have less capacity and incentive to respond to it.</w:t>
      </w:r>
    </w:p>
    <w:p>
      <w:r>
        <w:rPr>
          <w:b/>
        </w:rPr>
        <w:t>[Pages 46–48]</w:t>
      </w:r>
    </w:p>
    <w:p>
      <w:r>
        <w:t>distribuidoras en la ejecución de las instalaciones necesarias para atender los requerimientos de suministro de los usuarios.</w:t>
      </w:r>
    </w:p>
    <w:p>
      <w:r>
        <w:t>3. La empresa distribuidora deberá informar a los solicitantes sobre los derechos de acometida y los conceptos que los integran, así como sobre el régimen económico aplicable, de manera clara y accesible.</w:t>
      </w:r>
    </w:p>
    <w:p>
      <w:r>
        <w:t>4. La empresa distribuidora podrá establecer un sistema de bonificaciones o reducciones en los derechos de acometida, que deberán ser aprobados por la Comisión Nacional de Energía, en función de criterios objetivos y transparentes que fomenten la competencia y la eficiencia en el mercado.</w:t>
      </w:r>
    </w:p>
    <w:p>
      <w:r>
        <w:t>5. En el caso de que el solicitante no acepte el presupuesto presentado por la empresa distribuidora, podrá optar por realizar las obras por su cuenta, siempre que cumpla con la normativa técnica y de seguridad aplicable, y asuma la responsabilidad de la ejecución de las mismas.</w:t>
      </w:r>
    </w:p>
    <w:p>
      <w:r>
        <w:t>6. La empresa distribuidora deberá garantizar que, en caso de que el solicitante decida realizar las obras por su cuenta, se mantenga la calidad y seguridad del suministro, así como la integridad de la red de distribución.</w:t>
      </w:r>
    </w:p>
    <w:p>
      <w:r>
        <w:t>7. La normativa aplicable a los derechos de acometida y a la retribución de las instalaciones de extensión se revisará periódicamente para adaptarse a las necesidades del mercado y a la evolución de la tecnología, asegurando así la competitividad y la sostenibilidad del sector.</w:t>
      </w:r>
    </w:p>
    <w:p>
      <w:r>
        <w:rPr>
          <w:b/>
        </w:rPr>
        <w:t>[Pages 49–51]</w:t>
      </w:r>
    </w:p>
    <w:p>
      <w:r>
        <w:t>of the competition law. The first conduct consists of the improper charging of customers for the execution of junction and connection works of the extension installation to the distribution network, which EDE was not authorized to charge for during the period from March 19, 2008, to December 31, 2009. The second conduct involves the failure to comply with the obligation established in Article 10.4 of Royal Decree 222/2008, which mandates that the distributor must assume the costs of junction and connection.</w:t>
      </w:r>
    </w:p>
    <w:p>
      <w:r>
        <w:t>The Council concludes that both conducts are serious infringements of the competition law, given that they involve the abuse of a dominant position and the imposition of unfair prices on customers. The Council will proceed to calculate the corresponding sanction based on the criteria established in Article 10 of Law 16/1989 and Article 10 of the LDC, taking into account the proportionality principle and the specific circumstances of the case.</w:t>
      </w:r>
    </w:p>
    <w:p>
      <w:r>
        <w:t>In light of the above, the Council will impose a fine on EDE, which will be determined based on the volume of sales corresponding to the previous economic year, the seriousness of the infringement, and the impact on the market and consumers. The final amount of the sanction will reflect the need to deter such conduct in the future and ensure compliance with the competition regulations.</w:t>
      </w:r>
    </w:p>
    <w:p>
      <w:r>
        <w:rPr>
          <w:b/>
        </w:rPr>
        <w:t>[Pages 52–54]</w:t>
      </w:r>
    </w:p>
    <w:p>
      <w:r>
        <w:t>very serious according to Article 62.4.b, since it involves an abuse of a dominant position practiced from a situation of legal monopoly held by EDE in certain zonal distribution markets. The abuse identified in the Fourth Legal Basis distorts competition in the market for non-reserved electrical installations, although its scope is fundamentally focused on those areas where EDE's network is deployed: throughout the electrical distribution network of the Autonomous Communities of Catalonia, Andalusia, the Balearic Islands, and in the provinces of Zaragoza, Teruel, Las Palmas de Gran Canaria, and Santa Cruz de Tenerife. As deduced from EDE's billing data for non-reserved installations, this constitutes a business of considerable economic significance. The conduct has extended over a very prolonged period of time: at least since the entry into force of RD 1955/2000, that is, since January 16, 2001, and up to the present according to the Directorate of Investigation. The Council agrees to place the start date at that time and considers that the infringement has lasted, at least, until December 7, 2011, in light of the Fourth Final Provision of Royal Decree 1623/2011, of November 14, which regulates the effects of the operation of the link between the peninsular electrical system and the Balearic system, and modifies other provisions of the electrical sector.</w:t>
      </w:r>
    </w:p>
    <w:p>
      <w:r>
        <w:t>Tracing the infringement back in time for so many years makes it difficult to establish a counterfactual that helps quantify the effects. However, as described in the Fourth Legal Basis, everything indicates that the conduct has deployed such effects. EDE has chosen the installations of greater volume and has focused its conduct on them to gain a market share by means that cannot be considered normal competition. The data undervalues the effects of the practice because, as already mentioned, they are calculated based on the total number of requests and not on the works actually executed and because they are not calculated based on their business volume. On the other hand, EDE's actions distort competition in the market because they affect the incentives for installers to compete.</w:t>
      </w:r>
    </w:p>
    <w:p>
      <w:r>
        <w:t>In light of all this, the sanction must be calculated based on the business volume that EDE has achieved in the market for non-reserved installations during the entire period of infringement, as recorded in Proven Fact 7.e) of this Resolution. The Directorate of Investigation requested this information since the year 2000; however, EDE claims that it can only provide this information from 2002. In view of this, for the purposes of calculating the sanction, it has been decided to extrapolate the business volume from the year 2002 to the year 2001. This information does not include the billing from the Island of Mallorca, since, as stated in the First Legal Basis, the conduct in that territory is not part of the scope of the imputation made by the Directorate of Investigation in this file.</w:t>
      </w:r>
    </w:p>
    <w:p>
      <w:r>
        <w:t>The set of circumstances or relevant criteria under Article 10 of Law 16/1989 leads the Council to take as the calculation base for the fine 5% of EDE's sales volume in the market for non-reserved installations as recorded in Proven Fact 7.e, weighing the period of infringement. This translates into a basic amount of the sanction of €14,967,960. The Directorate of Investigation estimates that "... the long duration of the infringement, having also issued a Resolution from the extinct TDC and Judgments from the AN and the TS sanctioning and confirming the same infringing conduct by the same operator, without any changes in EDE's way of acting, must be taken into account as an aggravating factor."</w:t>
      </w:r>
    </w:p>
    <w:p>
      <w:r>
        <w:t>In calculating the basic amount of the sanction, the duration of the conduct has already been taken into account. On the other hand, EDE recalls that in paragraph 18 of the Communication on sanctions it is stated that the commission of a previous infringement can only be considered as an aggravating circumstance when there is "a firm resolution in the administrative route or a judicial ruling declaring the commission of the previous infringement to be accredited." In this case, the TDC Resolution of December 14, 2006, did not become firm until the Judgment of February 11, 2011. Therefore, without prejudice to taking into account when setting the type that EDE knows that the illicit nature of the conduct has been recognized since the aforementioned TDC Resolution, it does not consider that the application of an aggravating factor is appropriate.</w:t>
      </w:r>
    </w:p>
    <w:p>
      <w:r>
        <w:t>Regarding the second infringement identified in the Fourth Legal Basis, as stated therein, EDE has used its monopolistic market power to impose the collection of amounts to which it was not entitled according to the regulatory framework itself. In this case, it is possible to identify the amount of the illicit benefit obtained, equivalent to the amounts collected during the period from March 19, 2008, to December 31, 2009. According to section 19 of the CNC Communication on the quantification of sanctions, "When it is possible to calculate the benefit resulting from the infringement, or the illicit benefit of the infringer, the fine cannot be less than this." In view of this, the amount of the sanction must correspond to the amount collected for junction and connection during the period, which amounts to €8,158,000.</w:t>
      </w:r>
    </w:p>
    <w:p>
      <w:r>
        <w:t>For all the above reasons, in view of the cited provisions and other generally applicable ones, this Council of the National Competition Commission HAS RESOLVED</w:t>
      </w:r>
    </w:p>
    <w:p>
      <w:r>
        <w:t>FIRST. To declare that in this file it has been accredited the commission of an infringement of Article 6 of the LDC and Article 102 of the TFEU for which ENDESA DISTRIBUCIÓN ELÉCTRICA, S.L.U. is responsible, consisting of preventing with its behavior the development of effective competition in the market for non-reserved installations in the terms described in the Fourth Legal Basis.</w:t>
      </w:r>
    </w:p>
    <w:p>
      <w:r>
        <w:t>SECOND. To declare that in this file an infringement of Article 2 has been accredited for which ENDESA DISTRIBUCIÓN ELÉCTRICA, S.L.U. is responsible, consisting of the collection for the execution of the junction and connection works of the extension installation to the distribution network in the terms described in the Fifth Legal Basis.</w:t>
      </w:r>
    </w:p>
    <w:p>
      <w:r>
        <w:t>THIRD. To impose on ENDESA DISTRIBUCIÓN ELÉCTRICA, S.L.U. a sanction for the infringement declared in the First Resolution for an amount of €14,967,960.</w:t>
      </w:r>
    </w:p>
    <w:p>
      <w:r>
        <w:t>FOURTH. To impose on ENDESA DISTRIBUCIÓN ELÉCTRICA, S.L.U. a sanction for the infringement declared in the Second Resolution for an amount of €8,158,000.</w:t>
      </w:r>
    </w:p>
    <w:p>
      <w:r>
        <w:t>FIFTH. To declare that the existence of a prohibited conduct under Article 2 of the LDC consisting of favoring the group’s marketer through the use of trade names and EDE brands in the offers made by various unregulated services has not been accredited.</w:t>
      </w:r>
    </w:p>
    <w:p>
      <w:r>
        <w:t>SIXTH. To urge the Directorate of Investigation to monitor compliance with this Resolution.</w:t>
      </w:r>
    </w:p>
    <w:p>
      <w:r>
        <w:t>Communicate this Resolution to the Directorate of Investigation of the National Competition Commission and notify the interested parties, informing them that there is no administrative appeal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